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B7546" w14:textId="37A435F9" w:rsidR="0018037C" w:rsidRDefault="004936B6">
      <w:pPr>
        <w:rPr>
          <w:rFonts w:ascii="Arial" w:hAnsi="Arial" w:cs="Arial"/>
          <w:b/>
          <w:bCs/>
          <w:sz w:val="28"/>
          <w:szCs w:val="28"/>
        </w:rPr>
      </w:pPr>
      <w:r>
        <w:rPr>
          <w:noProof/>
        </w:rPr>
        <mc:AlternateContent>
          <mc:Choice Requires="wps">
            <w:drawing>
              <wp:anchor distT="0" distB="0" distL="114300" distR="114300" simplePos="0" relativeHeight="251659264" behindDoc="0" locked="0" layoutInCell="1" allowOverlap="1" wp14:anchorId="72D8A28C" wp14:editId="31B7550B">
                <wp:simplePos x="0" y="0"/>
                <wp:positionH relativeFrom="margin">
                  <wp:align>right</wp:align>
                </wp:positionH>
                <wp:positionV relativeFrom="paragraph">
                  <wp:posOffset>242210</wp:posOffset>
                </wp:positionV>
                <wp:extent cx="8248650" cy="542925"/>
                <wp:effectExtent l="0" t="0" r="19050" b="28575"/>
                <wp:wrapNone/>
                <wp:docPr id="4" name="Rectángulo: esquinas redondeadas 4"/>
                <wp:cNvGraphicFramePr/>
                <a:graphic xmlns:a="http://schemas.openxmlformats.org/drawingml/2006/main">
                  <a:graphicData uri="http://schemas.microsoft.com/office/word/2010/wordprocessingShape">
                    <wps:wsp>
                      <wps:cNvSpPr/>
                      <wps:spPr>
                        <a:xfrm>
                          <a:off x="0" y="0"/>
                          <a:ext cx="8248650" cy="542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ED27FB" w14:textId="77777777" w:rsidR="00EC69B7" w:rsidRPr="004769A5" w:rsidRDefault="00EC69B7" w:rsidP="00EC69B7">
                            <w:pPr>
                              <w:jc w:val="center"/>
                              <w:rPr>
                                <w:b/>
                                <w:bCs/>
                                <w:sz w:val="36"/>
                                <w:szCs w:val="36"/>
                              </w:rPr>
                            </w:pPr>
                            <w:r w:rsidRPr="004769A5">
                              <w:rPr>
                                <w:b/>
                                <w:bCs/>
                                <w:sz w:val="36"/>
                                <w:szCs w:val="36"/>
                              </w:rPr>
                              <w:t>CONSULTA CIUDADANA</w:t>
                            </w:r>
                          </w:p>
                          <w:p w14:paraId="11239D3B" w14:textId="77777777" w:rsidR="00EC69B7" w:rsidRDefault="00EC69B7" w:rsidP="00EC69B7">
                            <w:r w:rsidRPr="00B92345">
                              <w:t>“XXXXXXXXXXXXXXXXXXXXXXXXXXXXXXX”</w:t>
                            </w:r>
                          </w:p>
                          <w:p w14:paraId="1E539A21" w14:textId="77777777" w:rsidR="00EC69B7" w:rsidRPr="00B92345" w:rsidRDefault="00EC69B7" w:rsidP="00EC69B7"/>
                          <w:p w14:paraId="084CB896" w14:textId="77777777" w:rsidR="00EC69B7" w:rsidRDefault="00EC69B7" w:rsidP="00EC69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D8A28C" id="Rectángulo: esquinas redondeadas 4" o:spid="_x0000_s1026" style="position:absolute;margin-left:598.3pt;margin-top:19.05pt;width:649.5pt;height:42.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" fillcolor="#156082 [3204]" strokecolor="#0a2f40 [1604]" strokeweight="1pt">
                <v:stroke joinstyle="miter"/>
                <v:textbox>
                  <w:txbxContent>
                    <w:p w14:paraId="5CED27FB" w14:textId="77777777" w:rsidR="00EC69B7" w:rsidRPr="004769A5" w:rsidRDefault="00EC69B7" w:rsidP="00EC69B7">
                      <w:pPr>
                        <w:jc w:val="center"/>
                        <w:rPr>
                          <w:b/>
                          <w:bCs/>
                          <w:sz w:val="36"/>
                          <w:szCs w:val="36"/>
                        </w:rPr>
                      </w:pPr>
                      <w:r w:rsidRPr="004769A5">
                        <w:rPr>
                          <w:b/>
                          <w:bCs/>
                          <w:sz w:val="36"/>
                          <w:szCs w:val="36"/>
                        </w:rPr>
                        <w:t>CONSULTA CIUDADANA</w:t>
                      </w:r>
                    </w:p>
                    <w:p w14:paraId="11239D3B" w14:textId="77777777" w:rsidR="00EC69B7" w:rsidRDefault="00EC69B7" w:rsidP="00EC69B7">
                      <w:r w:rsidRPr="00B92345">
                        <w:t>“XXXXXXXXXXXXXXXXXXXXXXXXXXXXXXX”</w:t>
                      </w:r>
                    </w:p>
                    <w:p w14:paraId="1E539A21" w14:textId="77777777" w:rsidR="00EC69B7" w:rsidRPr="00B92345" w:rsidRDefault="00EC69B7" w:rsidP="00EC69B7"/>
                    <w:p w14:paraId="084CB896" w14:textId="77777777" w:rsidR="00EC69B7" w:rsidRDefault="00EC69B7" w:rsidP="00EC69B7">
                      <w:pPr>
                        <w:jc w:val="center"/>
                      </w:pPr>
                    </w:p>
                  </w:txbxContent>
                </v:textbox>
                <w10:wrap anchorx="margin"/>
              </v:roundrect>
            </w:pict>
          </mc:Fallback>
        </mc:AlternateContent>
      </w:r>
    </w:p>
    <w:p w14:paraId="7FBAEC2E" w14:textId="1CD43C3E" w:rsidR="004936B6" w:rsidRDefault="004936B6">
      <w:pPr>
        <w:rPr>
          <w:rFonts w:ascii="Arial" w:hAnsi="Arial" w:cs="Arial"/>
          <w:b/>
          <w:bCs/>
          <w:sz w:val="28"/>
          <w:szCs w:val="28"/>
        </w:rPr>
      </w:pPr>
    </w:p>
    <w:p w14:paraId="41E81246" w14:textId="7331C637" w:rsidR="004936B6" w:rsidRDefault="004936B6">
      <w:pPr>
        <w:rPr>
          <w:rFonts w:ascii="Arial" w:hAnsi="Arial" w:cs="Arial"/>
          <w:b/>
          <w:bCs/>
          <w:sz w:val="28"/>
          <w:szCs w:val="28"/>
        </w:rPr>
      </w:pPr>
    </w:p>
    <w:p w14:paraId="63120E04" w14:textId="3D34DC1C" w:rsidR="004936B6" w:rsidRPr="004936B6" w:rsidRDefault="004936B6" w:rsidP="004936B6">
      <w:pPr>
        <w:spacing w:after="0"/>
        <w:rPr>
          <w:sz w:val="26"/>
          <w:szCs w:val="26"/>
        </w:rPr>
      </w:pPr>
      <w:r>
        <w:t xml:space="preserve">IDENTIFICACIÓN DE LA CONSULTA: </w:t>
      </w:r>
      <w:r w:rsidRPr="004936B6">
        <w:rPr>
          <w:rFonts w:ascii="Arial" w:hAnsi="Arial" w:cs="Arial"/>
          <w:b/>
          <w:bCs/>
          <w:sz w:val="26"/>
          <w:szCs w:val="26"/>
        </w:rPr>
        <w:t>DECRETO PARA MODIFICAR LA OGUC EN MATERIA DE ÁREAS DE RIESGO</w:t>
      </w:r>
    </w:p>
    <w:p w14:paraId="2F9D4C27" w14:textId="77777777" w:rsidR="004936B6" w:rsidRDefault="004936B6" w:rsidP="004936B6"/>
    <w:p w14:paraId="46B0A7DD" w14:textId="4B8CDB4E" w:rsidR="004936B6" w:rsidRPr="0030642A" w:rsidRDefault="004936B6" w:rsidP="004936B6">
      <w:pPr>
        <w:rPr>
          <w:sz w:val="20"/>
          <w:szCs w:val="20"/>
        </w:rPr>
      </w:pPr>
      <w:r w:rsidRPr="0030642A">
        <w:rPr>
          <w:sz w:val="20"/>
          <w:szCs w:val="20"/>
        </w:rPr>
        <w:t>PERIODO DE CONSULTA: del 09/08/2024 al 23/08/2024</w:t>
      </w:r>
    </w:p>
    <w:p w14:paraId="09CACA22" w14:textId="77777777" w:rsidR="0030642A" w:rsidRDefault="0030642A" w:rsidP="0030642A">
      <w:pPr>
        <w:jc w:val="center"/>
        <w:rPr>
          <w:b/>
          <w:bCs/>
          <w:i/>
          <w:iCs/>
        </w:rPr>
      </w:pPr>
    </w:p>
    <w:p w14:paraId="593A8CA9" w14:textId="6F00B91F" w:rsidR="0030642A" w:rsidRPr="00553C61" w:rsidRDefault="0030642A" w:rsidP="0030642A">
      <w:pPr>
        <w:jc w:val="center"/>
        <w:rPr>
          <w:b/>
          <w:bCs/>
          <w:i/>
          <w:iCs/>
        </w:rPr>
      </w:pPr>
      <w:r w:rsidRPr="00553C61">
        <w:rPr>
          <w:b/>
          <w:bCs/>
          <w:i/>
          <w:iCs/>
        </w:rPr>
        <w:t xml:space="preserve">Agradecemos y valoramos su interés por participar de </w:t>
      </w:r>
      <w:r>
        <w:rPr>
          <w:b/>
          <w:bCs/>
          <w:i/>
          <w:iCs/>
        </w:rPr>
        <w:t>esta</w:t>
      </w:r>
      <w:r w:rsidRPr="00553C61">
        <w:rPr>
          <w:b/>
          <w:bCs/>
          <w:i/>
          <w:iCs/>
        </w:rPr>
        <w:t xml:space="preserve"> consulta ciudadana, instancia que busca recoger aportes de la ciudadanía para el mejoramiento de las políticas públicas.</w:t>
      </w:r>
    </w:p>
    <w:p w14:paraId="363306D6" w14:textId="77777777" w:rsidR="0030642A" w:rsidRPr="004F2226" w:rsidRDefault="0030642A" w:rsidP="0030642A">
      <w:r>
        <w:t>Antes de</w:t>
      </w:r>
      <w:r w:rsidRPr="004F2226">
        <w:t xml:space="preserve"> ingresar su opinión, le solicitamos revisar las siguientes orientaciones:</w:t>
      </w:r>
    </w:p>
    <w:p w14:paraId="5E9A189B" w14:textId="77777777" w:rsidR="0030642A" w:rsidRPr="004F2226" w:rsidRDefault="0030642A" w:rsidP="0030642A">
      <w:pPr>
        <w:pStyle w:val="Prrafodelista"/>
        <w:numPr>
          <w:ilvl w:val="0"/>
          <w:numId w:val="49"/>
        </w:numPr>
        <w:spacing w:before="100" w:after="200" w:line="276" w:lineRule="auto"/>
        <w:jc w:val="both"/>
        <w:rPr>
          <w:b/>
          <w:bCs/>
        </w:rPr>
      </w:pPr>
      <w:r>
        <w:t>É</w:t>
      </w:r>
      <w:r w:rsidRPr="004F2226">
        <w:t xml:space="preserve">sta es una consulta </w:t>
      </w:r>
      <w:r>
        <w:t xml:space="preserve">ciudadana </w:t>
      </w:r>
      <w:r w:rsidRPr="004F2226">
        <w:t xml:space="preserve">sobre aspectos técnicos. Si usted requiere ingresar un reclamo </w:t>
      </w:r>
      <w:r>
        <w:t>o aclarar dudas</w:t>
      </w:r>
      <w:r w:rsidRPr="004F2226">
        <w:t xml:space="preserve"> sobre la materia</w:t>
      </w:r>
      <w:r>
        <w:t xml:space="preserve"> </w:t>
      </w:r>
      <w:r w:rsidRPr="004F2226">
        <w:t>que no est</w:t>
      </w:r>
      <w:r>
        <w:t>án</w:t>
      </w:r>
      <w:r w:rsidRPr="004F2226">
        <w:t xml:space="preserve"> relacionada</w:t>
      </w:r>
      <w:r>
        <w:t>s</w:t>
      </w:r>
      <w:r w:rsidRPr="004F2226">
        <w:t xml:space="preserve"> con el texto </w:t>
      </w:r>
      <w:r>
        <w:t>propuesto</w:t>
      </w:r>
      <w:r w:rsidRPr="004F2226">
        <w:t xml:space="preserve">, debe realizarla través de los canales que el Ministerio de Vivienda y Urbanismo (Minvu) </w:t>
      </w:r>
      <w:r>
        <w:t>dispone</w:t>
      </w:r>
      <w:r w:rsidRPr="004F2226">
        <w:t xml:space="preserve"> para ello</w:t>
      </w:r>
      <w:r>
        <w:t>,</w:t>
      </w:r>
      <w:r w:rsidRPr="004F2226">
        <w:t xml:space="preserve"> los que podrá encontrar en la </w:t>
      </w:r>
      <w:r>
        <w:t xml:space="preserve">sección </w:t>
      </w:r>
      <w:hyperlink r:id="rId8" w:history="1">
        <w:r w:rsidRPr="0048123E">
          <w:rPr>
            <w:rStyle w:val="Hipervnculo"/>
            <w:b/>
            <w:bCs/>
          </w:rPr>
          <w:t>atención ciudadana</w:t>
        </w:r>
      </w:hyperlink>
      <w:r>
        <w:t xml:space="preserve"> de la </w:t>
      </w:r>
      <w:r w:rsidRPr="004F2226">
        <w:t xml:space="preserve">página </w:t>
      </w:r>
      <w:r w:rsidRPr="0048123E">
        <w:rPr>
          <w:b/>
          <w:bCs/>
        </w:rPr>
        <w:t>www.minvu.cl</w:t>
      </w:r>
    </w:p>
    <w:p w14:paraId="58AEDC7B" w14:textId="77777777" w:rsidR="0030642A" w:rsidRDefault="0030642A" w:rsidP="0030642A">
      <w:pPr>
        <w:pStyle w:val="Prrafodelista"/>
        <w:numPr>
          <w:ilvl w:val="0"/>
          <w:numId w:val="49"/>
        </w:numPr>
        <w:spacing w:before="100" w:after="200" w:line="276" w:lineRule="auto"/>
        <w:jc w:val="both"/>
      </w:pPr>
      <w:r w:rsidRPr="004F2226">
        <w:t xml:space="preserve">Las observaciones deben ser redactadas en forma respetuosa. No serán consideradas aquellas </w:t>
      </w:r>
      <w:r w:rsidRPr="00C91DCB">
        <w:rPr>
          <w:color w:val="000000" w:themeColor="text1"/>
        </w:rPr>
        <w:t xml:space="preserve">que sean expresadas </w:t>
      </w:r>
      <w:r w:rsidRPr="004F2226">
        <w:t>en un lenguaje soez, ofensivo o que inciten abiertamente la exclusión de uno o más grupos humanos; sin base jurídica.</w:t>
      </w:r>
    </w:p>
    <w:p w14:paraId="474D4349" w14:textId="77777777" w:rsidR="0030642A" w:rsidRPr="004F2226" w:rsidRDefault="0030642A" w:rsidP="0030642A">
      <w:pPr>
        <w:pStyle w:val="Prrafodelista"/>
        <w:numPr>
          <w:ilvl w:val="0"/>
          <w:numId w:val="49"/>
        </w:numPr>
        <w:spacing w:before="100" w:after="200" w:line="276" w:lineRule="auto"/>
        <w:jc w:val="both"/>
      </w:pPr>
      <w:r>
        <w:t>Las contribuciones recibidas son públicas, conforme lo señalado en el Art. 7 de la Norma de Participación Ciudadana de Minvu y Seremi</w:t>
      </w:r>
      <w:r>
        <w:rPr>
          <w:rStyle w:val="Refdenotaalpie"/>
        </w:rPr>
        <w:footnoteReference w:id="2"/>
      </w:r>
      <w:r>
        <w:t>.</w:t>
      </w:r>
    </w:p>
    <w:p w14:paraId="7A1B10DF" w14:textId="77777777" w:rsidR="0030642A" w:rsidRPr="009877CD" w:rsidRDefault="0030642A" w:rsidP="0030642A">
      <w:pPr>
        <w:pStyle w:val="Prrafodelista"/>
        <w:numPr>
          <w:ilvl w:val="0"/>
          <w:numId w:val="49"/>
        </w:numPr>
        <w:spacing w:before="100" w:after="200" w:line="276" w:lineRule="auto"/>
        <w:jc w:val="both"/>
        <w:rPr>
          <w:color w:val="000000" w:themeColor="text1"/>
        </w:rPr>
      </w:pPr>
      <w:r w:rsidRPr="009877CD">
        <w:rPr>
          <w:color w:val="000000" w:themeColor="text1"/>
        </w:rPr>
        <w:t>Las observaciones deben ser ingresadas en el plazo establecido, usando el formulario editable propuesto, sin modificarlo.</w:t>
      </w:r>
    </w:p>
    <w:p w14:paraId="7B63348B" w14:textId="77777777" w:rsidR="0030642A" w:rsidRPr="009877CD" w:rsidRDefault="0030642A" w:rsidP="0030642A">
      <w:pPr>
        <w:pStyle w:val="Prrafodelista"/>
        <w:numPr>
          <w:ilvl w:val="0"/>
          <w:numId w:val="49"/>
        </w:numPr>
        <w:spacing w:before="100" w:after="200" w:line="276" w:lineRule="auto"/>
        <w:jc w:val="both"/>
        <w:rPr>
          <w:color w:val="000000" w:themeColor="text1"/>
        </w:rPr>
      </w:pPr>
      <w:r w:rsidRPr="009877CD">
        <w:rPr>
          <w:color w:val="000000" w:themeColor="text1"/>
        </w:rPr>
        <w:t>Completar los datos de Identificación y, además,</w:t>
      </w:r>
      <w:r>
        <w:rPr>
          <w:color w:val="000000" w:themeColor="text1"/>
        </w:rPr>
        <w:t xml:space="preserve"> solicitamos aportar</w:t>
      </w:r>
      <w:r w:rsidRPr="009877CD">
        <w:rPr>
          <w:color w:val="000000" w:themeColor="text1"/>
        </w:rPr>
        <w:t xml:space="preserve"> otros antecedentes que contribuyen al análisis de las opiniones con perspectiva de género y territorial. Cabe señala que el tratamiento de los datos se realiza con estricto apego a lo dispuesto en la Ley sobre tratamiento de datos personales 19.628 y según lo dispuesto en el art. 7 de la Norma de Participación Ciudadana de Minvu y Seremi</w:t>
      </w:r>
      <w:r w:rsidRPr="009877CD">
        <w:rPr>
          <w:rStyle w:val="Refdenotaalpie"/>
          <w:color w:val="000000" w:themeColor="text1"/>
        </w:rPr>
        <w:footnoteReference w:id="3"/>
      </w:r>
      <w:r w:rsidRPr="009877CD">
        <w:rPr>
          <w:color w:val="000000" w:themeColor="text1"/>
        </w:rPr>
        <w:t>.</w:t>
      </w:r>
    </w:p>
    <w:p w14:paraId="27E3AA50" w14:textId="77777777" w:rsidR="0030642A" w:rsidRPr="00873CE6" w:rsidRDefault="0030642A" w:rsidP="0030642A">
      <w:pPr>
        <w:pStyle w:val="Prrafodelista"/>
      </w:pPr>
    </w:p>
    <w:p w14:paraId="6C5501BA" w14:textId="6BFF6EBA" w:rsidR="004936B6" w:rsidRDefault="004936B6">
      <w:pPr>
        <w:rPr>
          <w:rFonts w:ascii="Arial" w:hAnsi="Arial" w:cs="Arial"/>
          <w:b/>
          <w:bCs/>
          <w:sz w:val="28"/>
          <w:szCs w:val="28"/>
        </w:rPr>
      </w:pPr>
    </w:p>
    <w:p w14:paraId="4624BB5C" w14:textId="4C916B12" w:rsidR="002C58F1" w:rsidRPr="009C1E0D" w:rsidRDefault="002C58F1" w:rsidP="00375BB1">
      <w:pPr>
        <w:jc w:val="center"/>
        <w:rPr>
          <w:rFonts w:ascii="Arial" w:hAnsi="Arial" w:cs="Arial"/>
          <w:b/>
          <w:bCs/>
          <w:sz w:val="20"/>
          <w:szCs w:val="20"/>
        </w:rPr>
      </w:pPr>
    </w:p>
    <w:tbl>
      <w:tblPr>
        <w:tblStyle w:val="Tablaconcuadrcula"/>
        <w:tblW w:w="12996" w:type="dxa"/>
        <w:tblLayout w:type="fixed"/>
        <w:tblLook w:val="04A0" w:firstRow="1" w:lastRow="0" w:firstColumn="1" w:lastColumn="0" w:noHBand="0" w:noVBand="1"/>
      </w:tblPr>
      <w:tblGrid>
        <w:gridCol w:w="4533"/>
        <w:gridCol w:w="4534"/>
        <w:gridCol w:w="3929"/>
      </w:tblGrid>
      <w:tr w:rsidR="00A308CF" w:rsidRPr="009C1E0D" w14:paraId="7FA2F269" w14:textId="02B2EE8B" w:rsidTr="00934A2F">
        <w:trPr>
          <w:trHeight w:val="739"/>
        </w:trPr>
        <w:tc>
          <w:tcPr>
            <w:tcW w:w="4533" w:type="dxa"/>
            <w:vAlign w:val="center"/>
          </w:tcPr>
          <w:p w14:paraId="5A90FA6F" w14:textId="55154FE9" w:rsidR="00A308CF" w:rsidRPr="009C1E0D" w:rsidRDefault="00A308CF" w:rsidP="00601D82">
            <w:pPr>
              <w:jc w:val="center"/>
              <w:rPr>
                <w:rFonts w:ascii="Arial" w:hAnsi="Arial" w:cs="Arial"/>
                <w:b/>
                <w:bCs/>
                <w:sz w:val="24"/>
                <w:szCs w:val="24"/>
              </w:rPr>
            </w:pPr>
            <w:r w:rsidRPr="009C1E0D">
              <w:rPr>
                <w:rFonts w:ascii="Arial" w:hAnsi="Arial" w:cs="Arial"/>
                <w:b/>
                <w:bCs/>
                <w:sz w:val="24"/>
                <w:szCs w:val="24"/>
              </w:rPr>
              <w:t>TEXTO VIGENTE OGUC</w:t>
            </w:r>
          </w:p>
        </w:tc>
        <w:tc>
          <w:tcPr>
            <w:tcW w:w="4534" w:type="dxa"/>
            <w:vAlign w:val="center"/>
          </w:tcPr>
          <w:p w14:paraId="06E44E77" w14:textId="5B94B19A" w:rsidR="00A308CF" w:rsidRPr="009C1E0D" w:rsidRDefault="00A308CF" w:rsidP="00601D82">
            <w:pPr>
              <w:jc w:val="center"/>
              <w:rPr>
                <w:rFonts w:ascii="Arial" w:hAnsi="Arial" w:cs="Arial"/>
                <w:b/>
                <w:bCs/>
                <w:sz w:val="24"/>
                <w:szCs w:val="24"/>
              </w:rPr>
            </w:pPr>
            <w:r w:rsidRPr="009C1E0D">
              <w:rPr>
                <w:rFonts w:ascii="Arial" w:hAnsi="Arial" w:cs="Arial"/>
                <w:b/>
                <w:bCs/>
                <w:sz w:val="24"/>
                <w:szCs w:val="24"/>
              </w:rPr>
              <w:t>TEXTO PROPUESTO</w:t>
            </w:r>
          </w:p>
        </w:tc>
        <w:tc>
          <w:tcPr>
            <w:tcW w:w="3929" w:type="dxa"/>
            <w:vAlign w:val="center"/>
          </w:tcPr>
          <w:p w14:paraId="25760D09" w14:textId="68872AB6" w:rsidR="00A308CF" w:rsidRPr="009C1E0D" w:rsidRDefault="00A308CF" w:rsidP="00601D82">
            <w:pPr>
              <w:jc w:val="center"/>
              <w:rPr>
                <w:rFonts w:ascii="Arial" w:hAnsi="Arial" w:cs="Arial"/>
                <w:b/>
                <w:bCs/>
                <w:sz w:val="24"/>
                <w:szCs w:val="24"/>
              </w:rPr>
            </w:pPr>
            <w:r>
              <w:rPr>
                <w:rFonts w:ascii="Arial" w:hAnsi="Arial" w:cs="Arial"/>
                <w:b/>
                <w:bCs/>
                <w:sz w:val="24"/>
                <w:szCs w:val="24"/>
              </w:rPr>
              <w:t>OBSERVACIONES</w:t>
            </w:r>
          </w:p>
        </w:tc>
      </w:tr>
      <w:tr w:rsidR="00A308CF" w:rsidRPr="009C1E0D" w14:paraId="4B86587D" w14:textId="3CDED123" w:rsidTr="00934A2F">
        <w:trPr>
          <w:trHeight w:val="1975"/>
        </w:trPr>
        <w:tc>
          <w:tcPr>
            <w:tcW w:w="4533" w:type="dxa"/>
          </w:tcPr>
          <w:p w14:paraId="2A518751" w14:textId="0F8D32B3" w:rsidR="00A308CF" w:rsidRPr="009C1E0D" w:rsidRDefault="00A308CF" w:rsidP="00A26781">
            <w:pPr>
              <w:spacing w:before="120"/>
              <w:jc w:val="both"/>
              <w:rPr>
                <w:rFonts w:ascii="Arial" w:hAnsi="Arial" w:cs="Arial"/>
                <w:b/>
                <w:bCs/>
                <w:sz w:val="20"/>
                <w:szCs w:val="20"/>
              </w:rPr>
            </w:pPr>
            <w:r w:rsidRPr="009C1E0D">
              <w:rPr>
                <w:rFonts w:ascii="Arial" w:hAnsi="Arial" w:cs="Arial"/>
                <w:b/>
                <w:bCs/>
                <w:sz w:val="20"/>
                <w:szCs w:val="20"/>
              </w:rPr>
              <w:t>Artículo 1.1.2.</w:t>
            </w:r>
            <w:r w:rsidRPr="009C1E0D">
              <w:rPr>
                <w:rFonts w:ascii="Arial" w:hAnsi="Arial" w:cs="Arial"/>
                <w:sz w:val="20"/>
                <w:szCs w:val="20"/>
              </w:rPr>
              <w:t xml:space="preserve">  Definiciones. Los siguientes vocablos tienen en esta Ordenanza el significado que se expresa:</w:t>
            </w:r>
          </w:p>
        </w:tc>
        <w:tc>
          <w:tcPr>
            <w:tcW w:w="4534" w:type="dxa"/>
            <w:vAlign w:val="center"/>
          </w:tcPr>
          <w:p w14:paraId="36DEB659" w14:textId="77777777" w:rsidR="00A308CF" w:rsidRPr="009C1E0D" w:rsidRDefault="00A308CF" w:rsidP="00A26781">
            <w:pPr>
              <w:spacing w:before="120"/>
              <w:jc w:val="both"/>
              <w:rPr>
                <w:rFonts w:ascii="Arial" w:hAnsi="Arial" w:cs="Arial"/>
                <w:sz w:val="20"/>
                <w:szCs w:val="20"/>
              </w:rPr>
            </w:pPr>
            <w:r w:rsidRPr="009C1E0D">
              <w:rPr>
                <w:rFonts w:ascii="Arial" w:hAnsi="Arial" w:cs="Arial"/>
                <w:b/>
                <w:bCs/>
                <w:sz w:val="20"/>
                <w:szCs w:val="20"/>
              </w:rPr>
              <w:t>Artículo 1.1.2.</w:t>
            </w:r>
            <w:r w:rsidRPr="009C1E0D">
              <w:rPr>
                <w:rFonts w:ascii="Arial" w:hAnsi="Arial" w:cs="Arial"/>
                <w:sz w:val="20"/>
                <w:szCs w:val="20"/>
              </w:rPr>
              <w:t xml:space="preserve">  Definiciones. Los siguientes vocablos tienen en esta Ordenanza el significado que se expresa:</w:t>
            </w:r>
          </w:p>
          <w:p w14:paraId="19064C73" w14:textId="77777777" w:rsidR="00A308CF" w:rsidRPr="009C1E0D" w:rsidRDefault="00A308CF" w:rsidP="00A26781">
            <w:pPr>
              <w:jc w:val="both"/>
              <w:rPr>
                <w:rFonts w:ascii="Arial" w:hAnsi="Arial" w:cs="Arial"/>
                <w:sz w:val="20"/>
                <w:szCs w:val="20"/>
              </w:rPr>
            </w:pPr>
          </w:p>
          <w:p w14:paraId="21AFA2A2" w14:textId="77777777" w:rsidR="00A308CF" w:rsidRPr="009C1E0D" w:rsidRDefault="00A308CF" w:rsidP="00A26781">
            <w:pPr>
              <w:jc w:val="both"/>
              <w:rPr>
                <w:rFonts w:ascii="Arial" w:hAnsi="Arial" w:cs="Arial"/>
                <w:sz w:val="20"/>
                <w:szCs w:val="20"/>
              </w:rPr>
            </w:pPr>
            <w:r w:rsidRPr="009C1E0D">
              <w:rPr>
                <w:rFonts w:ascii="Arial" w:hAnsi="Arial" w:cs="Arial"/>
                <w:sz w:val="20"/>
                <w:szCs w:val="20"/>
              </w:rPr>
              <w:t>Se agregan los siguientes vocablos y sus definiciones:</w:t>
            </w:r>
          </w:p>
          <w:p w14:paraId="69FEE5EF" w14:textId="77777777" w:rsidR="00A308CF" w:rsidRPr="009C1E0D" w:rsidRDefault="00A308CF" w:rsidP="00A26781">
            <w:pPr>
              <w:jc w:val="both"/>
              <w:rPr>
                <w:rFonts w:ascii="Arial" w:hAnsi="Arial" w:cs="Arial"/>
                <w:sz w:val="20"/>
                <w:szCs w:val="20"/>
              </w:rPr>
            </w:pPr>
          </w:p>
          <w:p w14:paraId="72C7EDCB" w14:textId="77777777" w:rsidR="00A308CF" w:rsidRPr="0050142C" w:rsidRDefault="00A308CF" w:rsidP="00A26781">
            <w:pPr>
              <w:jc w:val="both"/>
              <w:rPr>
                <w:rFonts w:ascii="Arial" w:hAnsi="Arial" w:cs="Arial"/>
                <w:sz w:val="20"/>
                <w:szCs w:val="20"/>
                <w:highlight w:val="yellow"/>
              </w:rPr>
            </w:pPr>
            <w:r w:rsidRPr="0050142C">
              <w:rPr>
                <w:rFonts w:ascii="Arial" w:hAnsi="Arial" w:cs="Arial"/>
                <w:b/>
                <w:bCs/>
                <w:sz w:val="20"/>
                <w:szCs w:val="20"/>
                <w:highlight w:val="yellow"/>
              </w:rPr>
              <w:t>Estudio de mitigación del riesgo</w:t>
            </w:r>
            <w:r w:rsidRPr="0050142C">
              <w:rPr>
                <w:rFonts w:ascii="Arial" w:hAnsi="Arial" w:cs="Arial"/>
                <w:sz w:val="20"/>
                <w:szCs w:val="20"/>
                <w:highlight w:val="yellow"/>
              </w:rPr>
              <w:t>: documento técnico, elaborado y suscrito por uno o más profesionales especialistas, que determina las obras y medidas de mitigación que deberá ejecutar un proyecto para emplazarse en área de riesgo conforme a lo definido en el artículo 2.1.17. bis de esta Ordenanza.</w:t>
            </w:r>
          </w:p>
          <w:p w14:paraId="7AFA7B21" w14:textId="77777777" w:rsidR="00A308CF" w:rsidRPr="0050142C" w:rsidRDefault="00A308CF" w:rsidP="00A26781">
            <w:pPr>
              <w:jc w:val="both"/>
              <w:rPr>
                <w:rFonts w:ascii="Arial" w:hAnsi="Arial" w:cs="Arial"/>
                <w:sz w:val="20"/>
                <w:szCs w:val="20"/>
                <w:highlight w:val="yellow"/>
              </w:rPr>
            </w:pPr>
          </w:p>
          <w:p w14:paraId="7652A0E3" w14:textId="77777777" w:rsidR="00A308CF" w:rsidRPr="009C1E0D" w:rsidRDefault="00A308CF" w:rsidP="00A26781">
            <w:pPr>
              <w:spacing w:after="120"/>
              <w:jc w:val="both"/>
              <w:rPr>
                <w:rFonts w:ascii="Arial" w:hAnsi="Arial" w:cs="Arial"/>
                <w:sz w:val="20"/>
                <w:szCs w:val="20"/>
              </w:rPr>
            </w:pPr>
            <w:r w:rsidRPr="0050142C">
              <w:rPr>
                <w:rFonts w:ascii="Arial" w:hAnsi="Arial" w:cs="Arial"/>
                <w:b/>
                <w:bCs/>
                <w:sz w:val="20"/>
                <w:szCs w:val="20"/>
                <w:highlight w:val="yellow"/>
              </w:rPr>
              <w:t>Mapa de amenaza</w:t>
            </w:r>
            <w:r w:rsidRPr="0050142C">
              <w:rPr>
                <w:rFonts w:ascii="Arial" w:hAnsi="Arial" w:cs="Arial"/>
                <w:sz w:val="20"/>
                <w:szCs w:val="20"/>
                <w:highlight w:val="yellow"/>
              </w:rPr>
              <w:t>: Es el obtenido como resultado de un estudio elaborado por un organismo técnico para el monitoreo de amenazas, o validado por los mismos, conforme a lo dispuesto en los artículos 35 y 38 b) de la Ley N° 21.364.</w:t>
            </w:r>
          </w:p>
          <w:p w14:paraId="14C1026A" w14:textId="5C000A22" w:rsidR="00A308CF" w:rsidRPr="009C1E0D" w:rsidRDefault="00A308CF" w:rsidP="00A26781">
            <w:pPr>
              <w:spacing w:before="120"/>
              <w:jc w:val="both"/>
              <w:rPr>
                <w:rFonts w:ascii="Arial" w:hAnsi="Arial" w:cs="Arial"/>
                <w:b/>
                <w:bCs/>
                <w:sz w:val="20"/>
                <w:szCs w:val="20"/>
              </w:rPr>
            </w:pPr>
          </w:p>
        </w:tc>
        <w:tc>
          <w:tcPr>
            <w:tcW w:w="3929" w:type="dxa"/>
          </w:tcPr>
          <w:p w14:paraId="4B0A0567" w14:textId="77777777" w:rsidR="00A308CF" w:rsidRPr="009C1E0D" w:rsidRDefault="00A308CF" w:rsidP="00A26781">
            <w:pPr>
              <w:spacing w:before="120"/>
              <w:jc w:val="both"/>
              <w:rPr>
                <w:rFonts w:ascii="Arial" w:hAnsi="Arial" w:cs="Arial"/>
                <w:b/>
                <w:bCs/>
                <w:sz w:val="20"/>
                <w:szCs w:val="20"/>
              </w:rPr>
            </w:pPr>
          </w:p>
        </w:tc>
      </w:tr>
      <w:tr w:rsidR="00A308CF" w:rsidRPr="009C1E0D" w14:paraId="07739E02" w14:textId="5A7E2A84" w:rsidTr="00934A2F">
        <w:trPr>
          <w:trHeight w:val="1975"/>
        </w:trPr>
        <w:tc>
          <w:tcPr>
            <w:tcW w:w="4533" w:type="dxa"/>
          </w:tcPr>
          <w:p w14:paraId="3DE0B92A" w14:textId="77777777" w:rsidR="00A308CF" w:rsidRPr="009C1E0D" w:rsidRDefault="00A308CF" w:rsidP="00A26781">
            <w:pPr>
              <w:spacing w:before="120"/>
              <w:jc w:val="both"/>
              <w:rPr>
                <w:rFonts w:ascii="Arial" w:hAnsi="Arial" w:cs="Arial"/>
                <w:sz w:val="20"/>
                <w:szCs w:val="20"/>
              </w:rPr>
            </w:pPr>
            <w:r w:rsidRPr="009C1E0D">
              <w:rPr>
                <w:rFonts w:ascii="Arial" w:hAnsi="Arial" w:cs="Arial"/>
                <w:b/>
                <w:bCs/>
                <w:sz w:val="20"/>
                <w:szCs w:val="20"/>
              </w:rPr>
              <w:t>Artículo 1.1.2.</w:t>
            </w:r>
            <w:r w:rsidRPr="009C1E0D">
              <w:rPr>
                <w:rFonts w:ascii="Arial" w:hAnsi="Arial" w:cs="Arial"/>
                <w:sz w:val="20"/>
                <w:szCs w:val="20"/>
              </w:rPr>
              <w:t xml:space="preserve">  Definiciones. Los siguientes vocablos tienen en esta Ordenanza el significado que se expresa:</w:t>
            </w:r>
          </w:p>
          <w:p w14:paraId="295D3666" w14:textId="77777777" w:rsidR="00934A2F" w:rsidRPr="00934A2F" w:rsidRDefault="00934A2F" w:rsidP="00A26781">
            <w:pPr>
              <w:spacing w:before="120"/>
              <w:jc w:val="both"/>
              <w:rPr>
                <w:rFonts w:ascii="Arial" w:hAnsi="Arial" w:cs="Arial"/>
                <w:b/>
                <w:sz w:val="18"/>
                <w:szCs w:val="18"/>
              </w:rPr>
            </w:pPr>
          </w:p>
          <w:p w14:paraId="35810E60" w14:textId="77777777" w:rsidR="00934A2F" w:rsidRPr="00934A2F" w:rsidRDefault="00934A2F" w:rsidP="00A26781">
            <w:pPr>
              <w:spacing w:before="120"/>
              <w:jc w:val="both"/>
              <w:rPr>
                <w:rFonts w:ascii="Arial" w:hAnsi="Arial" w:cs="Arial"/>
                <w:b/>
                <w:sz w:val="18"/>
                <w:szCs w:val="18"/>
              </w:rPr>
            </w:pPr>
          </w:p>
          <w:p w14:paraId="3809E5E6" w14:textId="77777777" w:rsidR="00934A2F" w:rsidRDefault="00934A2F" w:rsidP="00A26781">
            <w:pPr>
              <w:spacing w:before="120"/>
              <w:jc w:val="both"/>
              <w:rPr>
                <w:rFonts w:ascii="Arial" w:hAnsi="Arial" w:cs="Arial"/>
                <w:b/>
                <w:sz w:val="20"/>
                <w:szCs w:val="20"/>
              </w:rPr>
            </w:pPr>
          </w:p>
          <w:p w14:paraId="45A8C7AE" w14:textId="3311417B" w:rsidR="00A308CF" w:rsidRPr="009C1E0D" w:rsidRDefault="00A308CF" w:rsidP="00A26781">
            <w:pPr>
              <w:spacing w:before="120"/>
              <w:jc w:val="both"/>
              <w:rPr>
                <w:rFonts w:ascii="Arial" w:hAnsi="Arial" w:cs="Arial"/>
                <w:b/>
                <w:bCs/>
                <w:sz w:val="20"/>
                <w:szCs w:val="20"/>
              </w:rPr>
            </w:pPr>
            <w:r w:rsidRPr="009C1E0D">
              <w:rPr>
                <w:rFonts w:ascii="Arial" w:hAnsi="Arial" w:cs="Arial"/>
                <w:b/>
                <w:sz w:val="20"/>
                <w:szCs w:val="20"/>
              </w:rPr>
              <w:t>“Estudio de riesgos”:</w:t>
            </w:r>
            <w:r w:rsidRPr="009C1E0D">
              <w:rPr>
                <w:rFonts w:ascii="Arial" w:hAnsi="Arial" w:cs="Arial"/>
                <w:sz w:val="20"/>
                <w:szCs w:val="20"/>
              </w:rPr>
              <w:t xml:space="preserve"> documento técnico elaborado por uno o más</w:t>
            </w:r>
            <w:r w:rsidRPr="009C1E0D">
              <w:rPr>
                <w:rFonts w:ascii="Arial" w:hAnsi="Arial" w:cs="Arial"/>
                <w:b/>
                <w:i/>
                <w:sz w:val="20"/>
                <w:szCs w:val="20"/>
              </w:rPr>
              <w:t xml:space="preserve"> </w:t>
            </w:r>
            <w:r w:rsidRPr="009C1E0D">
              <w:rPr>
                <w:rFonts w:ascii="Arial" w:hAnsi="Arial" w:cs="Arial"/>
                <w:sz w:val="20"/>
                <w:szCs w:val="20"/>
              </w:rPr>
              <w:t xml:space="preserve">profesionales especialistas, cuyo objetivo es definir peligros </w:t>
            </w:r>
            <w:r w:rsidRPr="009C1E0D">
              <w:rPr>
                <w:rFonts w:ascii="Arial" w:hAnsi="Arial" w:cs="Arial"/>
                <w:sz w:val="20"/>
                <w:szCs w:val="20"/>
              </w:rPr>
              <w:lastRenderedPageBreak/>
              <w:t>reales o potenciales para el emplazamiento de asentamientos humanos</w:t>
            </w:r>
          </w:p>
        </w:tc>
        <w:tc>
          <w:tcPr>
            <w:tcW w:w="4534" w:type="dxa"/>
            <w:vAlign w:val="center"/>
          </w:tcPr>
          <w:p w14:paraId="04A3D074" w14:textId="77777777" w:rsidR="00A308CF" w:rsidRPr="009C1E0D" w:rsidRDefault="00A308CF" w:rsidP="008D3102">
            <w:pPr>
              <w:spacing w:before="120"/>
              <w:jc w:val="both"/>
              <w:rPr>
                <w:rFonts w:ascii="Arial" w:hAnsi="Arial" w:cs="Arial"/>
                <w:sz w:val="20"/>
                <w:szCs w:val="20"/>
              </w:rPr>
            </w:pPr>
            <w:r w:rsidRPr="009C1E0D">
              <w:rPr>
                <w:rFonts w:ascii="Arial" w:hAnsi="Arial" w:cs="Arial"/>
                <w:b/>
                <w:bCs/>
                <w:sz w:val="20"/>
                <w:szCs w:val="20"/>
              </w:rPr>
              <w:lastRenderedPageBreak/>
              <w:t>Artículo 1.1.2.</w:t>
            </w:r>
            <w:r w:rsidRPr="009C1E0D">
              <w:rPr>
                <w:rFonts w:ascii="Arial" w:hAnsi="Arial" w:cs="Arial"/>
                <w:sz w:val="20"/>
                <w:szCs w:val="20"/>
              </w:rPr>
              <w:t xml:space="preserve">  Definiciones. Los siguientes vocablos tienen en esta Ordenanza el significado que se expresa:</w:t>
            </w:r>
          </w:p>
          <w:p w14:paraId="0891A820" w14:textId="232620D2" w:rsidR="00A308CF" w:rsidRPr="009C1E0D" w:rsidRDefault="00A308CF" w:rsidP="00A26781">
            <w:pPr>
              <w:jc w:val="both"/>
              <w:rPr>
                <w:rFonts w:ascii="Arial" w:hAnsi="Arial" w:cs="Arial"/>
                <w:sz w:val="20"/>
                <w:szCs w:val="20"/>
              </w:rPr>
            </w:pPr>
          </w:p>
          <w:p w14:paraId="56EB8B12" w14:textId="2B881CF1" w:rsidR="00A308CF" w:rsidRPr="009C1E0D" w:rsidRDefault="00A308CF" w:rsidP="00A26781">
            <w:pPr>
              <w:jc w:val="both"/>
              <w:rPr>
                <w:rFonts w:ascii="Arial" w:hAnsi="Arial" w:cs="Arial"/>
                <w:sz w:val="20"/>
                <w:szCs w:val="20"/>
              </w:rPr>
            </w:pPr>
            <w:r w:rsidRPr="009C1E0D">
              <w:rPr>
                <w:rFonts w:ascii="Arial" w:hAnsi="Arial" w:cs="Arial"/>
                <w:sz w:val="20"/>
                <w:szCs w:val="20"/>
              </w:rPr>
              <w:t>Se reemplaza el siguiente vocablo y su definición:</w:t>
            </w:r>
          </w:p>
          <w:p w14:paraId="25431B44" w14:textId="77777777" w:rsidR="00A308CF" w:rsidRPr="009C1E0D" w:rsidRDefault="00A308CF" w:rsidP="00A26781">
            <w:pPr>
              <w:spacing w:after="120"/>
              <w:jc w:val="both"/>
              <w:rPr>
                <w:rFonts w:ascii="Arial" w:hAnsi="Arial" w:cs="Arial"/>
                <w:sz w:val="20"/>
                <w:szCs w:val="20"/>
              </w:rPr>
            </w:pPr>
          </w:p>
          <w:p w14:paraId="770149A8" w14:textId="0AA5C4C7" w:rsidR="00A308CF" w:rsidRPr="009C1E0D" w:rsidRDefault="00A308CF" w:rsidP="00A26781">
            <w:pPr>
              <w:spacing w:after="120"/>
              <w:jc w:val="both"/>
              <w:rPr>
                <w:rFonts w:ascii="Arial" w:hAnsi="Arial" w:cs="Arial"/>
                <w:sz w:val="20"/>
                <w:szCs w:val="20"/>
              </w:rPr>
            </w:pPr>
            <w:r w:rsidRPr="009C1E0D">
              <w:rPr>
                <w:rFonts w:ascii="Arial" w:hAnsi="Arial" w:cs="Arial"/>
                <w:b/>
                <w:sz w:val="20"/>
                <w:szCs w:val="20"/>
              </w:rPr>
              <w:t xml:space="preserve">Estudio de </w:t>
            </w:r>
            <w:r w:rsidRPr="0050142C">
              <w:rPr>
                <w:rFonts w:ascii="Arial" w:hAnsi="Arial" w:cs="Arial"/>
                <w:b/>
                <w:bCs/>
                <w:sz w:val="20"/>
                <w:szCs w:val="20"/>
                <w:highlight w:val="yellow"/>
              </w:rPr>
              <w:t>riesgo</w:t>
            </w:r>
            <w:r w:rsidRPr="0050142C">
              <w:rPr>
                <w:rFonts w:ascii="Arial" w:hAnsi="Arial" w:cs="Arial"/>
                <w:sz w:val="20"/>
                <w:szCs w:val="20"/>
                <w:highlight w:val="yellow"/>
              </w:rPr>
              <w:t>:</w:t>
            </w:r>
            <w:r w:rsidRPr="009C1E0D">
              <w:rPr>
                <w:rFonts w:ascii="Arial" w:hAnsi="Arial" w:cs="Arial"/>
                <w:sz w:val="20"/>
                <w:szCs w:val="20"/>
              </w:rPr>
              <w:t xml:space="preserve"> documento técnico, elaborado y </w:t>
            </w:r>
            <w:r w:rsidRPr="0050142C">
              <w:rPr>
                <w:rFonts w:ascii="Arial" w:hAnsi="Arial" w:cs="Arial"/>
                <w:sz w:val="20"/>
                <w:szCs w:val="20"/>
                <w:highlight w:val="yellow"/>
              </w:rPr>
              <w:t>suscrito</w:t>
            </w:r>
            <w:r w:rsidRPr="009C1E0D">
              <w:rPr>
                <w:rFonts w:ascii="Arial" w:hAnsi="Arial" w:cs="Arial"/>
                <w:sz w:val="20"/>
                <w:szCs w:val="20"/>
              </w:rPr>
              <w:t xml:space="preserve"> por uno o más profesionales especialistas, </w:t>
            </w:r>
            <w:r w:rsidRPr="0050142C">
              <w:rPr>
                <w:rFonts w:ascii="Arial" w:hAnsi="Arial" w:cs="Arial"/>
                <w:sz w:val="20"/>
                <w:szCs w:val="20"/>
                <w:highlight w:val="yellow"/>
              </w:rPr>
              <w:t xml:space="preserve">conformado por una memoria y </w:t>
            </w:r>
            <w:r w:rsidRPr="0050142C">
              <w:rPr>
                <w:rFonts w:ascii="Arial" w:hAnsi="Arial" w:cs="Arial"/>
                <w:sz w:val="20"/>
                <w:szCs w:val="20"/>
                <w:highlight w:val="yellow"/>
              </w:rPr>
              <w:lastRenderedPageBreak/>
              <w:t>una representación cartográfica del riesgo,</w:t>
            </w:r>
            <w:r w:rsidRPr="009C1E0D">
              <w:rPr>
                <w:rFonts w:ascii="Arial" w:hAnsi="Arial" w:cs="Arial"/>
                <w:sz w:val="20"/>
                <w:szCs w:val="20"/>
              </w:rPr>
              <w:t xml:space="preserve"> cuyo objetivo es </w:t>
            </w:r>
            <w:r w:rsidRPr="0050142C">
              <w:rPr>
                <w:rFonts w:ascii="Arial" w:hAnsi="Arial" w:cs="Arial"/>
                <w:sz w:val="20"/>
                <w:szCs w:val="20"/>
                <w:highlight w:val="yellow"/>
              </w:rPr>
              <w:t>identificar los niveles del riesgo del territorio a planificar a partir</w:t>
            </w:r>
            <w:r w:rsidRPr="009C1E0D">
              <w:rPr>
                <w:rFonts w:ascii="Arial" w:hAnsi="Arial" w:cs="Arial"/>
                <w:sz w:val="20"/>
                <w:szCs w:val="20"/>
              </w:rPr>
              <w:t xml:space="preserve"> de </w:t>
            </w:r>
            <w:r w:rsidRPr="0050142C">
              <w:rPr>
                <w:rFonts w:ascii="Arial" w:hAnsi="Arial" w:cs="Arial"/>
                <w:sz w:val="20"/>
                <w:szCs w:val="20"/>
                <w:highlight w:val="yellow"/>
              </w:rPr>
              <w:t>las amenazas presentes en éste, indicando sus niveles cuando corresponda, y su relación con los factores de vulnerabilidad relevantes del sistema urbano expuesto en dicho territorio ante alguna amenaza detectada.</w:t>
            </w:r>
          </w:p>
        </w:tc>
        <w:tc>
          <w:tcPr>
            <w:tcW w:w="3929" w:type="dxa"/>
          </w:tcPr>
          <w:p w14:paraId="3531EB96" w14:textId="77777777" w:rsidR="00A308CF" w:rsidRPr="009C1E0D" w:rsidRDefault="00A308CF" w:rsidP="008D3102">
            <w:pPr>
              <w:spacing w:before="120"/>
              <w:jc w:val="both"/>
              <w:rPr>
                <w:rFonts w:ascii="Arial" w:hAnsi="Arial" w:cs="Arial"/>
                <w:b/>
                <w:bCs/>
                <w:sz w:val="20"/>
                <w:szCs w:val="20"/>
              </w:rPr>
            </w:pPr>
          </w:p>
        </w:tc>
      </w:tr>
      <w:tr w:rsidR="00A308CF" w:rsidRPr="009C1E0D" w14:paraId="4D65ACEF" w14:textId="5727A6F8" w:rsidTr="00934A2F">
        <w:trPr>
          <w:trHeight w:val="739"/>
        </w:trPr>
        <w:tc>
          <w:tcPr>
            <w:tcW w:w="4533" w:type="dxa"/>
          </w:tcPr>
          <w:p w14:paraId="5B3203BB" w14:textId="7D8AACDC" w:rsidR="00A308CF" w:rsidRPr="009C1E0D" w:rsidRDefault="00A308CF" w:rsidP="00A26781">
            <w:pPr>
              <w:spacing w:before="120"/>
              <w:jc w:val="both"/>
              <w:rPr>
                <w:rFonts w:ascii="Arial" w:hAnsi="Arial" w:cs="Arial"/>
                <w:sz w:val="20"/>
                <w:szCs w:val="20"/>
              </w:rPr>
            </w:pPr>
            <w:r w:rsidRPr="009C1E0D">
              <w:rPr>
                <w:rFonts w:ascii="Arial" w:hAnsi="Arial" w:cs="Arial"/>
                <w:b/>
                <w:sz w:val="20"/>
                <w:szCs w:val="20"/>
              </w:rPr>
              <w:t>Artículo 1.4.4.</w:t>
            </w:r>
            <w:r w:rsidRPr="009C1E0D">
              <w:rPr>
                <w:rFonts w:ascii="Arial" w:hAnsi="Arial" w:cs="Arial"/>
                <w:sz w:val="20"/>
                <w:szCs w:val="20"/>
              </w:rPr>
              <w:t xml:space="preserve">  La Dirección de Obras Municipales, a petición de cualquier interesado, emitirá, en un plazo máximo de 7 días, un Certificado de Informaciones Previas, que con tenga las condiciones aplicables al predio de que se trate, de acuerdo con las normas urbanísticas derivadas del Instrumento de Planificación Territorial respectivo. </w:t>
            </w:r>
            <w:proofErr w:type="gramStart"/>
            <w:r w:rsidRPr="009C1E0D">
              <w:rPr>
                <w:rFonts w:ascii="Arial" w:hAnsi="Arial" w:cs="Arial"/>
                <w:sz w:val="20"/>
                <w:szCs w:val="20"/>
              </w:rPr>
              <w:t>En caso que</w:t>
            </w:r>
            <w:proofErr w:type="gramEnd"/>
            <w:r w:rsidRPr="009C1E0D">
              <w:rPr>
                <w:rFonts w:ascii="Arial" w:hAnsi="Arial" w:cs="Arial"/>
                <w:sz w:val="20"/>
                <w:szCs w:val="20"/>
              </w:rPr>
              <w:t xml:space="preserve"> la citada Dirección no contare con información catastral sobre el predio, el plazo máximo para emitir el certificado será de 15 días.</w:t>
            </w:r>
          </w:p>
          <w:p w14:paraId="06A5DA73"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28C60B4E" w14:textId="26A442DD"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El predio o lote sobre el cual se solicita la emisión de un Certificado de Informaciones </w:t>
            </w:r>
            <w:proofErr w:type="gramStart"/>
            <w:r w:rsidRPr="009C1E0D">
              <w:rPr>
                <w:rFonts w:ascii="Arial" w:hAnsi="Arial" w:cs="Arial"/>
                <w:sz w:val="20"/>
                <w:szCs w:val="20"/>
              </w:rPr>
              <w:t>Previas,</w:t>
            </w:r>
            <w:proofErr w:type="gramEnd"/>
            <w:r w:rsidRPr="009C1E0D">
              <w:rPr>
                <w:rFonts w:ascii="Arial" w:hAnsi="Arial" w:cs="Arial"/>
                <w:sz w:val="20"/>
                <w:szCs w:val="20"/>
              </w:rPr>
              <w:t xml:space="preserve"> debe corresponder a un predio inscrito en el Conservador de Bienes Raíces o en condiciones de ser enajenado por estar recibidas o garantizadas las obras de urbanización que le corresponden.</w:t>
            </w:r>
          </w:p>
          <w:p w14:paraId="3DBDC239"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50AC782A" w14:textId="22AC0EBA"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El Certificado mantendrá su validez mientras no </w:t>
            </w:r>
            <w:proofErr w:type="gramStart"/>
            <w:r w:rsidRPr="009C1E0D">
              <w:rPr>
                <w:rFonts w:ascii="Arial" w:hAnsi="Arial" w:cs="Arial"/>
                <w:sz w:val="20"/>
                <w:szCs w:val="20"/>
              </w:rPr>
              <w:t>entren en vigencia</w:t>
            </w:r>
            <w:proofErr w:type="gramEnd"/>
            <w:r w:rsidRPr="009C1E0D">
              <w:rPr>
                <w:rFonts w:ascii="Arial" w:hAnsi="Arial" w:cs="Arial"/>
                <w:sz w:val="20"/>
                <w:szCs w:val="20"/>
              </w:rPr>
              <w:t xml:space="preserve"> modificaciones al correspondiente instrumento de planificación territorial o a las disposiciones legales o reglamentarias pertinentes, que afecten las normas urbanísticas aplicables al predio. Asimismo, el Certificado de Informaciones Previas que se emita para un lote resultante de un proyecto de loteo o subdivisión afecta a declaratoria de utilidad pública, que cuente con el certificado de urbanización garantizada conforme a lo establecido en el inciso octavo del artículo </w:t>
            </w:r>
            <w:r w:rsidRPr="009C1E0D">
              <w:rPr>
                <w:rFonts w:ascii="Arial" w:hAnsi="Arial" w:cs="Arial"/>
                <w:sz w:val="20"/>
                <w:szCs w:val="20"/>
              </w:rPr>
              <w:lastRenderedPageBreak/>
              <w:t xml:space="preserve">116 de la Ley General de Urbanismo y Construcciones, mantendrá su vigencia, mientras no se alteren las condiciones aplicables al lote por modificaciones a los planos del referido proyecto, o las normas urbanísticas legales o reglamentarias. En este último caso, la información que debe proporcionarse conforme al inciso sexto de este </w:t>
            </w:r>
            <w:proofErr w:type="gramStart"/>
            <w:r w:rsidRPr="009C1E0D">
              <w:rPr>
                <w:rFonts w:ascii="Arial" w:hAnsi="Arial" w:cs="Arial"/>
                <w:sz w:val="20"/>
                <w:szCs w:val="20"/>
              </w:rPr>
              <w:t>artículo,</w:t>
            </w:r>
            <w:proofErr w:type="gramEnd"/>
            <w:r w:rsidRPr="009C1E0D">
              <w:rPr>
                <w:rFonts w:ascii="Arial" w:hAnsi="Arial" w:cs="Arial"/>
                <w:sz w:val="20"/>
                <w:szCs w:val="20"/>
              </w:rPr>
              <w:t xml:space="preserve"> será la contenida en el proyecto aprobado de loteo o subdivisión afecta a declaratoria de utilidad pública, en lo que corresponda.</w:t>
            </w:r>
          </w:p>
          <w:p w14:paraId="4D8DC153" w14:textId="77777777" w:rsidR="00A308CF" w:rsidRPr="009C1E0D" w:rsidRDefault="00A308CF" w:rsidP="00A26781">
            <w:pPr>
              <w:autoSpaceDE w:val="0"/>
              <w:autoSpaceDN w:val="0"/>
              <w:adjustRightInd w:val="0"/>
              <w:ind w:firstLine="1724"/>
              <w:jc w:val="both"/>
              <w:rPr>
                <w:rFonts w:ascii="Arial" w:hAnsi="Arial" w:cs="Arial"/>
                <w:sz w:val="20"/>
                <w:szCs w:val="20"/>
              </w:rPr>
            </w:pPr>
          </w:p>
          <w:p w14:paraId="038AD261" w14:textId="7A3E92AC"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En la solicitud de Certificado de Informaciones Previas se identificará el predio de que se trata, su superficie aproximada, incluyendo un croquis que grafique su ubicación, las calles circundantes y las medidas aproximadas de cada uno de los deslindes.</w:t>
            </w:r>
          </w:p>
          <w:p w14:paraId="49D78517"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7FB59506" w14:textId="5C6FD8A8"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El Certificado de Informaciones Previas deberá estar fechado y numerado correlativamente, además de indicar el número de rol de la propiedad que lo identificará para todos los efectos y, </w:t>
            </w:r>
            <w:proofErr w:type="gramStart"/>
            <w:r w:rsidRPr="009C1E0D">
              <w:rPr>
                <w:rFonts w:ascii="Arial" w:hAnsi="Arial" w:cs="Arial"/>
                <w:sz w:val="20"/>
                <w:szCs w:val="20"/>
              </w:rPr>
              <w:t>en caso que</w:t>
            </w:r>
            <w:proofErr w:type="gramEnd"/>
            <w:r w:rsidRPr="009C1E0D">
              <w:rPr>
                <w:rFonts w:ascii="Arial" w:hAnsi="Arial" w:cs="Arial"/>
                <w:sz w:val="20"/>
                <w:szCs w:val="20"/>
              </w:rPr>
              <w:t xml:space="preserve"> corresponda, informar que el predio forma parte de un proyecto de loteo o subdivisión afecta, cuyas obras de urbanización se encuentran garantiza-das, debiendo señalar, además en este caso, la resolución y fecha de aprobación o modificación de dicho proyecto. El original se entregará al interesado y una copia se archivará en la Dirección de Obras Municipales.</w:t>
            </w:r>
          </w:p>
          <w:p w14:paraId="11F62820"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7422F373" w14:textId="37E2C6EC"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Cada Certificado de Informaciones Previas identificará la zona o subzona en que se emplace el predio y las normas que lo afecten, </w:t>
            </w:r>
            <w:proofErr w:type="gramStart"/>
            <w:r w:rsidRPr="009C1E0D">
              <w:rPr>
                <w:rFonts w:ascii="Arial" w:hAnsi="Arial" w:cs="Arial"/>
                <w:sz w:val="20"/>
                <w:szCs w:val="20"/>
              </w:rPr>
              <w:t>de acuerdo a</w:t>
            </w:r>
            <w:proofErr w:type="gramEnd"/>
            <w:r w:rsidRPr="009C1E0D">
              <w:rPr>
                <w:rFonts w:ascii="Arial" w:hAnsi="Arial" w:cs="Arial"/>
                <w:sz w:val="20"/>
                <w:szCs w:val="20"/>
              </w:rPr>
              <w:t xml:space="preserve"> lo señalado en el Instrumento de Planificación Territorial respectivo y proporcionará, entre otros y según corresponda, los antecedentes complementarios que se indican a continuación:</w:t>
            </w:r>
          </w:p>
          <w:p w14:paraId="343800C3"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7BE26EBF" w14:textId="77777777" w:rsidR="00A308CF" w:rsidRPr="009C1E0D" w:rsidRDefault="00A308CF" w:rsidP="00A26781">
            <w:pPr>
              <w:pStyle w:val="Prrafodelista"/>
              <w:numPr>
                <w:ilvl w:val="0"/>
                <w:numId w:val="20"/>
              </w:numPr>
              <w:ind w:left="873" w:hanging="357"/>
              <w:contextualSpacing w:val="0"/>
              <w:jc w:val="both"/>
              <w:rPr>
                <w:rFonts w:ascii="Arial" w:hAnsi="Arial" w:cs="Arial"/>
                <w:sz w:val="20"/>
                <w:szCs w:val="20"/>
              </w:rPr>
            </w:pPr>
            <w:r w:rsidRPr="009C1E0D">
              <w:rPr>
                <w:rFonts w:ascii="Arial" w:hAnsi="Arial" w:cs="Arial"/>
                <w:sz w:val="20"/>
                <w:szCs w:val="20"/>
              </w:rPr>
              <w:t>Número municipal asignado al predio.</w:t>
            </w:r>
          </w:p>
          <w:p w14:paraId="38BF8BD9" w14:textId="77777777" w:rsidR="00A308CF" w:rsidRPr="009C1E0D" w:rsidRDefault="00A308CF" w:rsidP="00A26781">
            <w:pPr>
              <w:pStyle w:val="Prrafodelista"/>
              <w:spacing w:before="120"/>
              <w:ind w:left="351"/>
              <w:jc w:val="both"/>
              <w:rPr>
                <w:rFonts w:ascii="Arial" w:hAnsi="Arial" w:cs="Arial"/>
                <w:sz w:val="20"/>
                <w:szCs w:val="20"/>
              </w:rPr>
            </w:pPr>
          </w:p>
          <w:p w14:paraId="2764E46B" w14:textId="77777777" w:rsidR="00A308CF" w:rsidRPr="009C1E0D" w:rsidRDefault="00A308CF" w:rsidP="00A26781">
            <w:pPr>
              <w:pStyle w:val="Prrafodelista"/>
              <w:numPr>
                <w:ilvl w:val="0"/>
                <w:numId w:val="20"/>
              </w:numPr>
              <w:ind w:left="873" w:hanging="357"/>
              <w:contextualSpacing w:val="0"/>
              <w:jc w:val="both"/>
              <w:rPr>
                <w:rFonts w:ascii="Arial" w:hAnsi="Arial" w:cs="Arial"/>
                <w:sz w:val="20"/>
                <w:szCs w:val="20"/>
              </w:rPr>
            </w:pPr>
            <w:r w:rsidRPr="009C1E0D">
              <w:rPr>
                <w:rFonts w:ascii="Arial" w:hAnsi="Arial" w:cs="Arial"/>
                <w:sz w:val="20"/>
                <w:szCs w:val="20"/>
              </w:rPr>
              <w:t>Línea oficial, línea de edificación, anchos de vías que limiten o afecten al predio, ubicación del eje de la avenida, calle, o pasaje y su clasificación de acuerdo con el artículo 2.3.2. de la presente Ordenanza.</w:t>
            </w:r>
          </w:p>
          <w:p w14:paraId="649B9584" w14:textId="77777777" w:rsidR="00A308CF" w:rsidRPr="009C1E0D" w:rsidRDefault="00A308CF" w:rsidP="00A26781">
            <w:pPr>
              <w:pStyle w:val="Prrafodelista"/>
              <w:rPr>
                <w:rFonts w:ascii="Arial" w:hAnsi="Arial" w:cs="Arial"/>
                <w:sz w:val="20"/>
                <w:szCs w:val="20"/>
              </w:rPr>
            </w:pPr>
          </w:p>
          <w:p w14:paraId="3FC3CF15" w14:textId="77777777" w:rsidR="00A308CF" w:rsidRPr="009C1E0D" w:rsidRDefault="00A308CF" w:rsidP="00A26781">
            <w:pPr>
              <w:pStyle w:val="Prrafodelista"/>
              <w:numPr>
                <w:ilvl w:val="0"/>
                <w:numId w:val="20"/>
              </w:numPr>
              <w:ind w:left="873" w:hanging="357"/>
              <w:contextualSpacing w:val="0"/>
              <w:jc w:val="both"/>
              <w:rPr>
                <w:rFonts w:ascii="Arial" w:hAnsi="Arial" w:cs="Arial"/>
                <w:sz w:val="20"/>
                <w:szCs w:val="20"/>
              </w:rPr>
            </w:pPr>
            <w:r w:rsidRPr="009C1E0D">
              <w:rPr>
                <w:rFonts w:ascii="Arial" w:hAnsi="Arial" w:cs="Arial"/>
                <w:sz w:val="20"/>
                <w:szCs w:val="20"/>
              </w:rPr>
              <w:t>Declaración de utilidad pública que afecta al predio, en su caso, derivada del Instrumento de Planificación Territorial.</w:t>
            </w:r>
          </w:p>
          <w:p w14:paraId="55EC2235" w14:textId="77777777" w:rsidR="00A308CF" w:rsidRPr="009C1E0D" w:rsidRDefault="00A308CF" w:rsidP="00A26781">
            <w:pPr>
              <w:pStyle w:val="Prrafodelista"/>
              <w:spacing w:before="120"/>
              <w:ind w:left="351"/>
              <w:jc w:val="both"/>
              <w:rPr>
                <w:rFonts w:ascii="Arial" w:hAnsi="Arial" w:cs="Arial"/>
                <w:sz w:val="20"/>
                <w:szCs w:val="20"/>
              </w:rPr>
            </w:pPr>
          </w:p>
          <w:p w14:paraId="5EE93354" w14:textId="77777777" w:rsidR="00A308CF" w:rsidRPr="009C1E0D" w:rsidRDefault="00A308CF" w:rsidP="00A26781">
            <w:pPr>
              <w:pStyle w:val="Prrafodelista"/>
              <w:numPr>
                <w:ilvl w:val="0"/>
                <w:numId w:val="20"/>
              </w:numPr>
              <w:ind w:left="873" w:hanging="357"/>
              <w:contextualSpacing w:val="0"/>
              <w:jc w:val="both"/>
              <w:rPr>
                <w:rFonts w:ascii="Arial" w:hAnsi="Arial" w:cs="Arial"/>
                <w:sz w:val="20"/>
                <w:szCs w:val="20"/>
              </w:rPr>
            </w:pPr>
            <w:r w:rsidRPr="009C1E0D">
              <w:rPr>
                <w:rFonts w:ascii="Arial" w:hAnsi="Arial" w:cs="Arial"/>
                <w:sz w:val="20"/>
                <w:szCs w:val="20"/>
              </w:rPr>
              <w:t>Indicación de los requisitos de urbanización, para los efectos de lo dispuesto en el artículo 65 de la Ley General de Urbanismo y Construcciones.</w:t>
            </w:r>
          </w:p>
          <w:p w14:paraId="336302D2" w14:textId="77777777" w:rsidR="00A308CF" w:rsidRPr="009C1E0D" w:rsidRDefault="00A308CF" w:rsidP="00A26781">
            <w:pPr>
              <w:pStyle w:val="Prrafodelista"/>
              <w:spacing w:before="120"/>
              <w:ind w:left="351"/>
              <w:jc w:val="both"/>
              <w:rPr>
                <w:rFonts w:ascii="Arial" w:hAnsi="Arial" w:cs="Arial"/>
                <w:sz w:val="20"/>
                <w:szCs w:val="20"/>
              </w:rPr>
            </w:pPr>
          </w:p>
          <w:p w14:paraId="127B668B" w14:textId="23939706" w:rsidR="00A308CF" w:rsidRPr="009C1E0D" w:rsidRDefault="00A308CF" w:rsidP="00A26781">
            <w:pPr>
              <w:pStyle w:val="Prrafodelista"/>
              <w:numPr>
                <w:ilvl w:val="0"/>
                <w:numId w:val="20"/>
              </w:numPr>
              <w:ind w:left="873" w:hanging="357"/>
              <w:contextualSpacing w:val="0"/>
              <w:jc w:val="both"/>
              <w:rPr>
                <w:rFonts w:ascii="Arial" w:hAnsi="Arial" w:cs="Arial"/>
                <w:sz w:val="20"/>
                <w:szCs w:val="20"/>
              </w:rPr>
            </w:pPr>
            <w:r w:rsidRPr="009C1E0D">
              <w:rPr>
                <w:rFonts w:ascii="Arial" w:hAnsi="Arial" w:cs="Arial"/>
                <w:sz w:val="20"/>
                <w:szCs w:val="20"/>
              </w:rPr>
              <w:t>Normas Urbanísticas aplicables al predio, tales como:</w:t>
            </w:r>
          </w:p>
          <w:p w14:paraId="05200091" w14:textId="77777777" w:rsidR="00A308CF" w:rsidRPr="009C1E0D" w:rsidRDefault="00A308CF" w:rsidP="00A26781">
            <w:pPr>
              <w:pStyle w:val="Prrafodelista"/>
              <w:spacing w:before="120"/>
              <w:ind w:left="351"/>
              <w:jc w:val="both"/>
              <w:rPr>
                <w:rFonts w:ascii="Arial" w:hAnsi="Arial" w:cs="Arial"/>
                <w:sz w:val="20"/>
                <w:szCs w:val="20"/>
              </w:rPr>
            </w:pPr>
          </w:p>
          <w:p w14:paraId="7B213B97" w14:textId="77777777" w:rsidR="00A308CF" w:rsidRPr="009C1E0D" w:rsidRDefault="00A308CF" w:rsidP="00A26781">
            <w:pPr>
              <w:pStyle w:val="Prrafodelista"/>
              <w:numPr>
                <w:ilvl w:val="0"/>
                <w:numId w:val="19"/>
              </w:numPr>
              <w:spacing w:before="120"/>
              <w:ind w:left="873" w:hanging="349"/>
              <w:jc w:val="both"/>
              <w:rPr>
                <w:rFonts w:ascii="Arial" w:hAnsi="Arial" w:cs="Arial"/>
                <w:sz w:val="20"/>
                <w:szCs w:val="20"/>
              </w:rPr>
            </w:pPr>
            <w:r w:rsidRPr="009C1E0D">
              <w:rPr>
                <w:rFonts w:ascii="Arial" w:hAnsi="Arial" w:cs="Arial"/>
                <w:sz w:val="20"/>
                <w:szCs w:val="20"/>
              </w:rPr>
              <w:t>Usos de suelo.</w:t>
            </w:r>
          </w:p>
          <w:p w14:paraId="44F8178D" w14:textId="77777777" w:rsidR="00A308CF" w:rsidRPr="009C1E0D" w:rsidRDefault="00A308CF" w:rsidP="00A26781">
            <w:pPr>
              <w:pStyle w:val="Prrafodelista"/>
              <w:numPr>
                <w:ilvl w:val="0"/>
                <w:numId w:val="19"/>
              </w:numPr>
              <w:spacing w:before="120"/>
              <w:ind w:left="873" w:hanging="349"/>
              <w:jc w:val="both"/>
              <w:rPr>
                <w:rFonts w:ascii="Arial" w:hAnsi="Arial" w:cs="Arial"/>
                <w:sz w:val="20"/>
                <w:szCs w:val="20"/>
              </w:rPr>
            </w:pPr>
            <w:r w:rsidRPr="009C1E0D">
              <w:rPr>
                <w:rFonts w:ascii="Arial" w:hAnsi="Arial" w:cs="Arial"/>
                <w:sz w:val="20"/>
                <w:szCs w:val="20"/>
              </w:rPr>
              <w:t>Sistemas de agrupamiento.</w:t>
            </w:r>
          </w:p>
          <w:p w14:paraId="7CAC5443" w14:textId="77777777" w:rsidR="00A308CF" w:rsidRPr="009C1E0D" w:rsidRDefault="00A308CF" w:rsidP="00A26781">
            <w:pPr>
              <w:pStyle w:val="Prrafodelista"/>
              <w:numPr>
                <w:ilvl w:val="0"/>
                <w:numId w:val="19"/>
              </w:numPr>
              <w:spacing w:before="120"/>
              <w:ind w:left="873" w:hanging="349"/>
              <w:jc w:val="both"/>
              <w:rPr>
                <w:rFonts w:ascii="Arial" w:hAnsi="Arial" w:cs="Arial"/>
                <w:sz w:val="20"/>
                <w:szCs w:val="20"/>
              </w:rPr>
            </w:pPr>
            <w:r w:rsidRPr="009C1E0D">
              <w:rPr>
                <w:rFonts w:ascii="Arial" w:hAnsi="Arial" w:cs="Arial"/>
                <w:sz w:val="20"/>
                <w:szCs w:val="20"/>
              </w:rPr>
              <w:t>Coeficiente de constructibilidad.</w:t>
            </w:r>
          </w:p>
          <w:p w14:paraId="7A297896" w14:textId="77777777" w:rsidR="00A308CF" w:rsidRPr="009C1E0D" w:rsidRDefault="00A308CF" w:rsidP="00A26781">
            <w:pPr>
              <w:pStyle w:val="Prrafodelista"/>
              <w:numPr>
                <w:ilvl w:val="0"/>
                <w:numId w:val="19"/>
              </w:numPr>
              <w:spacing w:before="120"/>
              <w:ind w:left="873" w:hanging="349"/>
              <w:jc w:val="both"/>
              <w:rPr>
                <w:rFonts w:ascii="Arial" w:hAnsi="Arial" w:cs="Arial"/>
                <w:sz w:val="20"/>
                <w:szCs w:val="20"/>
              </w:rPr>
            </w:pPr>
            <w:r w:rsidRPr="009C1E0D">
              <w:rPr>
                <w:rFonts w:ascii="Arial" w:hAnsi="Arial" w:cs="Arial"/>
                <w:sz w:val="20"/>
                <w:szCs w:val="20"/>
              </w:rPr>
              <w:t>Coeficiente de ocupación del suelo.</w:t>
            </w:r>
          </w:p>
          <w:p w14:paraId="24040236" w14:textId="77777777" w:rsidR="00A308CF" w:rsidRPr="009C1E0D" w:rsidRDefault="00A308CF" w:rsidP="00A26781">
            <w:pPr>
              <w:pStyle w:val="Prrafodelista"/>
              <w:numPr>
                <w:ilvl w:val="0"/>
                <w:numId w:val="19"/>
              </w:numPr>
              <w:spacing w:before="120"/>
              <w:ind w:left="873" w:hanging="349"/>
              <w:jc w:val="both"/>
              <w:rPr>
                <w:rFonts w:ascii="Arial" w:hAnsi="Arial" w:cs="Arial"/>
                <w:sz w:val="20"/>
                <w:szCs w:val="20"/>
              </w:rPr>
            </w:pPr>
            <w:r w:rsidRPr="009C1E0D">
              <w:rPr>
                <w:rFonts w:ascii="Arial" w:hAnsi="Arial" w:cs="Arial"/>
                <w:sz w:val="20"/>
                <w:szCs w:val="20"/>
              </w:rPr>
              <w:t>Alturas de edificación expresadas en metros o número de pisos.</w:t>
            </w:r>
          </w:p>
          <w:p w14:paraId="48D5A4DD" w14:textId="77777777" w:rsidR="00A308CF" w:rsidRPr="009C1E0D" w:rsidRDefault="00A308CF" w:rsidP="00A26781">
            <w:pPr>
              <w:pStyle w:val="Prrafodelista"/>
              <w:numPr>
                <w:ilvl w:val="0"/>
                <w:numId w:val="19"/>
              </w:numPr>
              <w:spacing w:before="120"/>
              <w:ind w:left="873" w:hanging="349"/>
              <w:jc w:val="both"/>
              <w:rPr>
                <w:rFonts w:ascii="Arial" w:hAnsi="Arial" w:cs="Arial"/>
                <w:sz w:val="20"/>
                <w:szCs w:val="20"/>
              </w:rPr>
            </w:pPr>
            <w:r w:rsidRPr="009C1E0D">
              <w:rPr>
                <w:rFonts w:ascii="Arial" w:hAnsi="Arial" w:cs="Arial"/>
                <w:sz w:val="20"/>
                <w:szCs w:val="20"/>
              </w:rPr>
              <w:t>Adosamientos, distanciamientos, antejardines, ochavos y rasantes.</w:t>
            </w:r>
          </w:p>
          <w:p w14:paraId="4722848E" w14:textId="77777777" w:rsidR="00A308CF" w:rsidRPr="009C1E0D" w:rsidRDefault="00A308CF" w:rsidP="00A26781">
            <w:pPr>
              <w:pStyle w:val="Prrafodelista"/>
              <w:numPr>
                <w:ilvl w:val="0"/>
                <w:numId w:val="19"/>
              </w:numPr>
              <w:spacing w:before="120"/>
              <w:ind w:left="873" w:hanging="349"/>
              <w:jc w:val="both"/>
              <w:rPr>
                <w:rFonts w:ascii="Arial" w:hAnsi="Arial" w:cs="Arial"/>
                <w:sz w:val="20"/>
                <w:szCs w:val="20"/>
              </w:rPr>
            </w:pPr>
            <w:r w:rsidRPr="009C1E0D">
              <w:rPr>
                <w:rFonts w:ascii="Arial" w:hAnsi="Arial" w:cs="Arial"/>
                <w:sz w:val="20"/>
                <w:szCs w:val="20"/>
              </w:rPr>
              <w:t>Superficie de subdivisión predial mínima.</w:t>
            </w:r>
          </w:p>
          <w:p w14:paraId="1244265D" w14:textId="77777777" w:rsidR="00A308CF" w:rsidRPr="009C1E0D" w:rsidRDefault="00A308CF" w:rsidP="00A26781">
            <w:pPr>
              <w:pStyle w:val="Prrafodelista"/>
              <w:numPr>
                <w:ilvl w:val="0"/>
                <w:numId w:val="19"/>
              </w:numPr>
              <w:spacing w:before="120"/>
              <w:ind w:left="873" w:hanging="349"/>
              <w:jc w:val="both"/>
              <w:rPr>
                <w:rFonts w:ascii="Arial" w:hAnsi="Arial" w:cs="Arial"/>
                <w:sz w:val="20"/>
                <w:szCs w:val="20"/>
              </w:rPr>
            </w:pPr>
            <w:r w:rsidRPr="009C1E0D">
              <w:rPr>
                <w:rFonts w:ascii="Arial" w:hAnsi="Arial" w:cs="Arial"/>
                <w:sz w:val="20"/>
                <w:szCs w:val="20"/>
              </w:rPr>
              <w:t>Densidades.</w:t>
            </w:r>
          </w:p>
          <w:p w14:paraId="5B806B0A" w14:textId="77777777" w:rsidR="00A308CF" w:rsidRPr="009C1E0D" w:rsidRDefault="00A308CF" w:rsidP="00A26781">
            <w:pPr>
              <w:pStyle w:val="Prrafodelista"/>
              <w:numPr>
                <w:ilvl w:val="0"/>
                <w:numId w:val="19"/>
              </w:numPr>
              <w:spacing w:before="120"/>
              <w:ind w:left="873" w:hanging="349"/>
              <w:jc w:val="both"/>
              <w:rPr>
                <w:rFonts w:ascii="Arial" w:hAnsi="Arial" w:cs="Arial"/>
                <w:sz w:val="20"/>
                <w:szCs w:val="20"/>
              </w:rPr>
            </w:pPr>
            <w:r w:rsidRPr="009C1E0D">
              <w:rPr>
                <w:rFonts w:ascii="Arial" w:hAnsi="Arial" w:cs="Arial"/>
                <w:sz w:val="20"/>
                <w:szCs w:val="20"/>
              </w:rPr>
              <w:t xml:space="preserve">Alturas de cierros hacia el espacio público, y porcentajes de transparencia de </w:t>
            </w:r>
            <w:proofErr w:type="gramStart"/>
            <w:r w:rsidRPr="009C1E0D">
              <w:rPr>
                <w:rFonts w:ascii="Arial" w:hAnsi="Arial" w:cs="Arial"/>
                <w:sz w:val="20"/>
                <w:szCs w:val="20"/>
              </w:rPr>
              <w:t>los mismos</w:t>
            </w:r>
            <w:proofErr w:type="gramEnd"/>
            <w:r w:rsidRPr="009C1E0D">
              <w:rPr>
                <w:rFonts w:ascii="Arial" w:hAnsi="Arial" w:cs="Arial"/>
                <w:sz w:val="20"/>
                <w:szCs w:val="20"/>
              </w:rPr>
              <w:t>, cuando corresponda.</w:t>
            </w:r>
          </w:p>
          <w:p w14:paraId="7E80A64C" w14:textId="029EBA24" w:rsidR="00934A2F" w:rsidRPr="00DC1F01" w:rsidRDefault="00A308CF" w:rsidP="00934A2F">
            <w:pPr>
              <w:pStyle w:val="Prrafodelista"/>
              <w:numPr>
                <w:ilvl w:val="0"/>
                <w:numId w:val="19"/>
              </w:numPr>
              <w:spacing w:before="120"/>
              <w:ind w:left="873" w:hanging="349"/>
              <w:jc w:val="both"/>
              <w:rPr>
                <w:rFonts w:ascii="Arial" w:hAnsi="Arial" w:cs="Arial"/>
                <w:sz w:val="20"/>
                <w:szCs w:val="20"/>
              </w:rPr>
            </w:pPr>
            <w:r w:rsidRPr="00DC1F01">
              <w:rPr>
                <w:rFonts w:ascii="Arial" w:hAnsi="Arial" w:cs="Arial"/>
                <w:sz w:val="20"/>
                <w:szCs w:val="20"/>
              </w:rPr>
              <w:t xml:space="preserve">Exigencias de estacionamientos, para cada uno de los usos permitidos o zonas o subzonas del instrumento de </w:t>
            </w:r>
            <w:r w:rsidRPr="00DC1F01">
              <w:rPr>
                <w:rFonts w:ascii="Arial" w:hAnsi="Arial" w:cs="Arial"/>
                <w:sz w:val="20"/>
                <w:szCs w:val="20"/>
              </w:rPr>
              <w:lastRenderedPageBreak/>
              <w:t>planificación territorial, incluidos los estacionamientos de visitas, cuando corresponda.</w:t>
            </w:r>
          </w:p>
          <w:p w14:paraId="10749C8F" w14:textId="77777777" w:rsidR="00A308CF" w:rsidRPr="009C1E0D" w:rsidRDefault="00A308CF" w:rsidP="00A26781">
            <w:pPr>
              <w:pStyle w:val="Prrafodelista"/>
              <w:numPr>
                <w:ilvl w:val="0"/>
                <w:numId w:val="19"/>
              </w:numPr>
              <w:spacing w:before="120"/>
              <w:ind w:left="873" w:hanging="349"/>
              <w:jc w:val="both"/>
              <w:rPr>
                <w:rFonts w:ascii="Arial" w:hAnsi="Arial" w:cs="Arial"/>
                <w:sz w:val="20"/>
                <w:szCs w:val="20"/>
              </w:rPr>
            </w:pPr>
            <w:r w:rsidRPr="009C1E0D">
              <w:rPr>
                <w:rFonts w:ascii="Arial" w:hAnsi="Arial" w:cs="Arial"/>
                <w:sz w:val="20"/>
                <w:szCs w:val="20"/>
              </w:rPr>
              <w:t>Áreas de riesgo o de protección que pudieren afectarlo, contempladas en el Instrumento de Planificación Territorial, señalando las condiciones o prevenciones que se deberán cumplir en cada caso.</w:t>
            </w:r>
          </w:p>
          <w:p w14:paraId="64A6C914" w14:textId="77777777" w:rsidR="00A308CF" w:rsidRPr="009C1E0D" w:rsidRDefault="00A308CF" w:rsidP="00A26781">
            <w:pPr>
              <w:pStyle w:val="Prrafodelista"/>
              <w:numPr>
                <w:ilvl w:val="0"/>
                <w:numId w:val="19"/>
              </w:numPr>
              <w:spacing w:before="120"/>
              <w:ind w:left="873" w:hanging="349"/>
              <w:jc w:val="both"/>
              <w:rPr>
                <w:rFonts w:ascii="Arial" w:hAnsi="Arial" w:cs="Arial"/>
                <w:sz w:val="20"/>
                <w:szCs w:val="20"/>
              </w:rPr>
            </w:pPr>
            <w:r w:rsidRPr="009C1E0D">
              <w:rPr>
                <w:rFonts w:ascii="Arial" w:hAnsi="Arial" w:cs="Arial"/>
                <w:sz w:val="20"/>
                <w:szCs w:val="20"/>
              </w:rPr>
              <w:t>Zonas o Inmuebles de Conservación Histórica o Zonas Típicas y Monumentos Nacionales, con sus respectivas reglas urbanísticas especiales.</w:t>
            </w:r>
          </w:p>
          <w:p w14:paraId="6D7CE7C5" w14:textId="77777777" w:rsidR="00A308CF" w:rsidRPr="009C1E0D" w:rsidRDefault="00A308CF" w:rsidP="00A26781">
            <w:pPr>
              <w:pStyle w:val="Prrafodelista"/>
              <w:numPr>
                <w:ilvl w:val="0"/>
                <w:numId w:val="19"/>
              </w:numPr>
              <w:spacing w:before="120"/>
              <w:ind w:left="873" w:hanging="349"/>
              <w:jc w:val="both"/>
              <w:rPr>
                <w:rFonts w:ascii="Arial" w:hAnsi="Arial" w:cs="Arial"/>
                <w:sz w:val="20"/>
                <w:szCs w:val="20"/>
              </w:rPr>
            </w:pPr>
            <w:r w:rsidRPr="009C1E0D">
              <w:rPr>
                <w:rFonts w:ascii="Arial" w:hAnsi="Arial" w:cs="Arial"/>
                <w:sz w:val="20"/>
                <w:szCs w:val="20"/>
              </w:rPr>
              <w:t>Exigencias de plantaciones y obras de ornato en las áreas afectas a utilidad pública.</w:t>
            </w:r>
          </w:p>
          <w:p w14:paraId="6BD452CC" w14:textId="77777777" w:rsidR="00A308CF" w:rsidRPr="009C1E0D" w:rsidRDefault="00A308CF" w:rsidP="00A26781">
            <w:pPr>
              <w:pStyle w:val="Prrafodelista"/>
              <w:numPr>
                <w:ilvl w:val="0"/>
                <w:numId w:val="19"/>
              </w:numPr>
              <w:spacing w:before="120"/>
              <w:ind w:left="873" w:hanging="349"/>
              <w:jc w:val="both"/>
              <w:rPr>
                <w:rFonts w:ascii="Arial" w:hAnsi="Arial" w:cs="Arial"/>
                <w:sz w:val="20"/>
                <w:szCs w:val="20"/>
              </w:rPr>
            </w:pPr>
            <w:r w:rsidRPr="009C1E0D">
              <w:rPr>
                <w:rFonts w:ascii="Arial" w:hAnsi="Arial" w:cs="Arial"/>
                <w:sz w:val="20"/>
                <w:szCs w:val="20"/>
              </w:rPr>
              <w:t>El límite urbano o de extensión urbana.</w:t>
            </w:r>
          </w:p>
          <w:p w14:paraId="4B793B0B" w14:textId="77777777" w:rsidR="00A308CF" w:rsidRPr="009C1E0D" w:rsidRDefault="00A308CF" w:rsidP="00A26781">
            <w:pPr>
              <w:pStyle w:val="Prrafodelista"/>
              <w:numPr>
                <w:ilvl w:val="0"/>
                <w:numId w:val="19"/>
              </w:numPr>
              <w:spacing w:before="120"/>
              <w:ind w:left="873" w:hanging="349"/>
              <w:jc w:val="both"/>
              <w:rPr>
                <w:rFonts w:ascii="Arial" w:hAnsi="Arial" w:cs="Arial"/>
                <w:sz w:val="20"/>
                <w:szCs w:val="20"/>
              </w:rPr>
            </w:pPr>
            <w:r w:rsidRPr="009C1E0D">
              <w:rPr>
                <w:rFonts w:ascii="Arial" w:hAnsi="Arial" w:cs="Arial"/>
                <w:sz w:val="20"/>
                <w:szCs w:val="20"/>
              </w:rPr>
              <w:t>Declaratoria de postergación de permisos, señalando el plazo de vigencia y el Decreto o Resolución correspondiente.</w:t>
            </w:r>
          </w:p>
          <w:p w14:paraId="424298CF"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6814B87F"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4FE2F074" w14:textId="77777777" w:rsidR="00A308CF" w:rsidRDefault="00A308CF" w:rsidP="00A26781">
            <w:pPr>
              <w:autoSpaceDE w:val="0"/>
              <w:autoSpaceDN w:val="0"/>
              <w:adjustRightInd w:val="0"/>
              <w:ind w:firstLine="1723"/>
              <w:jc w:val="both"/>
              <w:rPr>
                <w:rFonts w:ascii="Arial" w:hAnsi="Arial" w:cs="Arial"/>
                <w:sz w:val="20"/>
                <w:szCs w:val="20"/>
              </w:rPr>
            </w:pPr>
          </w:p>
          <w:p w14:paraId="4C7D9B65" w14:textId="77777777" w:rsidR="00A308CF" w:rsidRDefault="00A308CF" w:rsidP="00A26781">
            <w:pPr>
              <w:autoSpaceDE w:val="0"/>
              <w:autoSpaceDN w:val="0"/>
              <w:adjustRightInd w:val="0"/>
              <w:ind w:firstLine="1723"/>
              <w:jc w:val="both"/>
              <w:rPr>
                <w:rFonts w:ascii="Arial" w:hAnsi="Arial" w:cs="Arial"/>
                <w:sz w:val="20"/>
                <w:szCs w:val="20"/>
              </w:rPr>
            </w:pPr>
          </w:p>
          <w:p w14:paraId="1A73DEBA"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6842CBB6"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05A6E976"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04DAF43C" w14:textId="09B1D0E0"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En el Certificado de Informaciones Previas, el </w:t>
            </w:r>
            <w:proofErr w:type="gramStart"/>
            <w:r w:rsidRPr="009C1E0D">
              <w:rPr>
                <w:rFonts w:ascii="Arial" w:hAnsi="Arial" w:cs="Arial"/>
                <w:sz w:val="20"/>
                <w:szCs w:val="20"/>
              </w:rPr>
              <w:t>Director</w:t>
            </w:r>
            <w:proofErr w:type="gramEnd"/>
            <w:r w:rsidRPr="009C1E0D">
              <w:rPr>
                <w:rFonts w:ascii="Arial" w:hAnsi="Arial" w:cs="Arial"/>
                <w:sz w:val="20"/>
                <w:szCs w:val="20"/>
              </w:rPr>
              <w:t xml:space="preserve"> de Obras Municipales podrá exigir que se acompañe a la solicitud de permiso un informe sobre calidad del subsuelo, de acuerdo al artículo 5.1.15. de esta Ordenanza.</w:t>
            </w:r>
          </w:p>
          <w:p w14:paraId="4A055931"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5ED8501A" w14:textId="5AD57564"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El Certificado de Informaciones Previas servirá también como certificado de número y de afectación de utilidad pública del predio.</w:t>
            </w:r>
          </w:p>
          <w:p w14:paraId="2A2B06A1"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2B85D907" w14:textId="50CED76B"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lastRenderedPageBreak/>
              <w:t>En las comunas que no estén afectas a normas previstas por los Instrumentos de Planificación Territorial, en el Certificado de Informaciones Previas se deberá dejar constancia de dicha situación, indicando que en tales casos se aplican las normas urbanísticas de la presente Ordenanza, sin perjuicio de informar lo relativo a los números 1. y 4. precedentes, si corresponde.</w:t>
            </w:r>
          </w:p>
          <w:p w14:paraId="77EC8970"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1964CBA3" w14:textId="66FC4B95" w:rsidR="00A308CF" w:rsidRPr="009C1E0D" w:rsidRDefault="00A308CF" w:rsidP="00A26781">
            <w:pPr>
              <w:autoSpaceDE w:val="0"/>
              <w:autoSpaceDN w:val="0"/>
              <w:adjustRightInd w:val="0"/>
              <w:spacing w:after="120"/>
              <w:ind w:firstLine="1724"/>
              <w:jc w:val="both"/>
              <w:rPr>
                <w:rFonts w:ascii="Arial" w:hAnsi="Arial" w:cs="Arial"/>
                <w:b/>
                <w:bCs/>
                <w:sz w:val="20"/>
                <w:szCs w:val="20"/>
              </w:rPr>
            </w:pPr>
            <w:r w:rsidRPr="009C1E0D">
              <w:rPr>
                <w:rFonts w:ascii="Arial" w:hAnsi="Arial" w:cs="Arial"/>
                <w:sz w:val="20"/>
                <w:szCs w:val="20"/>
              </w:rPr>
              <w:t>En los casos que el interesado considere que el Certificado de Informaciones Previas emitido por la Dirección de Obras Municipales no se ajusta a derecho, podrá solicitar un pronunciamiento de la Secretaría Regional Ministerial de Vivienda y Urbanismo que corresponda.</w:t>
            </w:r>
          </w:p>
        </w:tc>
        <w:tc>
          <w:tcPr>
            <w:tcW w:w="4534" w:type="dxa"/>
          </w:tcPr>
          <w:p w14:paraId="5F92BB29" w14:textId="147ABFD7" w:rsidR="00A308CF" w:rsidRPr="009C1E0D" w:rsidRDefault="00A308CF" w:rsidP="00A26781">
            <w:pPr>
              <w:spacing w:before="120"/>
              <w:jc w:val="both"/>
              <w:rPr>
                <w:rFonts w:ascii="Arial" w:hAnsi="Arial" w:cs="Arial"/>
                <w:sz w:val="20"/>
                <w:szCs w:val="20"/>
              </w:rPr>
            </w:pPr>
            <w:r w:rsidRPr="009C1E0D">
              <w:rPr>
                <w:rFonts w:ascii="Arial" w:hAnsi="Arial" w:cs="Arial"/>
                <w:b/>
                <w:sz w:val="20"/>
                <w:szCs w:val="20"/>
              </w:rPr>
              <w:lastRenderedPageBreak/>
              <w:t>Artículo 1.4.4.</w:t>
            </w:r>
            <w:r w:rsidRPr="009C1E0D">
              <w:rPr>
                <w:rFonts w:ascii="Arial" w:hAnsi="Arial" w:cs="Arial"/>
                <w:sz w:val="20"/>
                <w:szCs w:val="20"/>
              </w:rPr>
              <w:t xml:space="preserve"> La Dirección de Obras Municipales, a petición de cualquier interesado, emitirá, en un plazo máximo de 7 días, un Certificado de Informaciones Previas, que con tenga las condiciones aplicables al predio de que se trate, de acuerdo con las normas urbanísticas derivadas del Instrumento de Planificación Territorial respectivo. </w:t>
            </w:r>
            <w:proofErr w:type="gramStart"/>
            <w:r w:rsidRPr="009C1E0D">
              <w:rPr>
                <w:rFonts w:ascii="Arial" w:hAnsi="Arial" w:cs="Arial"/>
                <w:sz w:val="20"/>
                <w:szCs w:val="20"/>
              </w:rPr>
              <w:t>En caso que</w:t>
            </w:r>
            <w:proofErr w:type="gramEnd"/>
            <w:r w:rsidRPr="009C1E0D">
              <w:rPr>
                <w:rFonts w:ascii="Arial" w:hAnsi="Arial" w:cs="Arial"/>
                <w:sz w:val="20"/>
                <w:szCs w:val="20"/>
              </w:rPr>
              <w:t xml:space="preserve"> la citada Dirección no contare con información catastral sobre el predio, el plazo máximo para emitir el certificado será de 15 días.</w:t>
            </w:r>
          </w:p>
          <w:p w14:paraId="1B230A22" w14:textId="77777777" w:rsidR="00A308CF" w:rsidRPr="009C1E0D" w:rsidRDefault="00A308CF" w:rsidP="009C1E0D">
            <w:pPr>
              <w:autoSpaceDE w:val="0"/>
              <w:autoSpaceDN w:val="0"/>
              <w:adjustRightInd w:val="0"/>
              <w:ind w:firstLine="1724"/>
              <w:jc w:val="both"/>
              <w:rPr>
                <w:rFonts w:ascii="Arial" w:hAnsi="Arial" w:cs="Arial"/>
                <w:sz w:val="20"/>
                <w:szCs w:val="20"/>
              </w:rPr>
            </w:pPr>
          </w:p>
          <w:p w14:paraId="2A4885F5"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El predio o lote sobre el cual se solicita la emisión de un Certificado de Informaciones </w:t>
            </w:r>
            <w:proofErr w:type="gramStart"/>
            <w:r w:rsidRPr="009C1E0D">
              <w:rPr>
                <w:rFonts w:ascii="Arial" w:hAnsi="Arial" w:cs="Arial"/>
                <w:sz w:val="20"/>
                <w:szCs w:val="20"/>
              </w:rPr>
              <w:t>Previas,</w:t>
            </w:r>
            <w:proofErr w:type="gramEnd"/>
            <w:r w:rsidRPr="009C1E0D">
              <w:rPr>
                <w:rFonts w:ascii="Arial" w:hAnsi="Arial" w:cs="Arial"/>
                <w:sz w:val="20"/>
                <w:szCs w:val="20"/>
              </w:rPr>
              <w:t xml:space="preserve"> debe corresponder a un predio inscrito en el Conservador de Bienes Raíces o en condiciones de ser enajenado por estar recibidas o garantizadas las obras de urbanización que le corresponden.</w:t>
            </w:r>
          </w:p>
          <w:p w14:paraId="3B47C60C"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4B857D1F" w14:textId="542C3A49"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El Certificado mantendrá su validez mientras no </w:t>
            </w:r>
            <w:proofErr w:type="gramStart"/>
            <w:r w:rsidRPr="009C1E0D">
              <w:rPr>
                <w:rFonts w:ascii="Arial" w:hAnsi="Arial" w:cs="Arial"/>
                <w:sz w:val="20"/>
                <w:szCs w:val="20"/>
              </w:rPr>
              <w:t>entren en vigencia</w:t>
            </w:r>
            <w:proofErr w:type="gramEnd"/>
            <w:r w:rsidRPr="009C1E0D">
              <w:rPr>
                <w:rFonts w:ascii="Arial" w:hAnsi="Arial" w:cs="Arial"/>
                <w:sz w:val="20"/>
                <w:szCs w:val="20"/>
              </w:rPr>
              <w:t xml:space="preserve"> modificaciones al correspondiente instrumento de planificación territorial o a las disposiciones legales o reglamentarias pertinentes, que afecten las normas urbanísticas aplicables al predio. Asimismo, el Certificado de Informaciones Previas que se emita para un lote resultante de un proyecto de loteo o subdivisión afecta a declaratoria de utilidad pública, que cuente con el certificado de urbanización garantizada conforme a lo establecido en el inciso octavo del artículo </w:t>
            </w:r>
            <w:r w:rsidRPr="009C1E0D">
              <w:rPr>
                <w:rFonts w:ascii="Arial" w:hAnsi="Arial" w:cs="Arial"/>
                <w:sz w:val="20"/>
                <w:szCs w:val="20"/>
              </w:rPr>
              <w:lastRenderedPageBreak/>
              <w:t xml:space="preserve">116 de la Ley General de Urbanismo y Construcciones, mantendrá su vigencia, mientras no se alteren las condiciones aplicables al lote por modificaciones a los planos del referido proyecto, o las normas urbanísticas legales o reglamentarias. En este último caso, la información que debe proporcionarse conforme al inciso sexto de este </w:t>
            </w:r>
            <w:proofErr w:type="gramStart"/>
            <w:r w:rsidRPr="009C1E0D">
              <w:rPr>
                <w:rFonts w:ascii="Arial" w:hAnsi="Arial" w:cs="Arial"/>
                <w:sz w:val="20"/>
                <w:szCs w:val="20"/>
              </w:rPr>
              <w:t>artículo,</w:t>
            </w:r>
            <w:proofErr w:type="gramEnd"/>
            <w:r w:rsidRPr="009C1E0D">
              <w:rPr>
                <w:rFonts w:ascii="Arial" w:hAnsi="Arial" w:cs="Arial"/>
                <w:sz w:val="20"/>
                <w:szCs w:val="20"/>
              </w:rPr>
              <w:t xml:space="preserve"> será la contenida en el proyecto aprobado de loteo o subdivisión afecta a declaratoria de utilidad pública, en lo que corresponda.</w:t>
            </w:r>
          </w:p>
          <w:p w14:paraId="5B1DE208" w14:textId="77777777" w:rsidR="00A308CF" w:rsidRPr="009C1E0D" w:rsidRDefault="00A308CF" w:rsidP="00A26781">
            <w:pPr>
              <w:autoSpaceDE w:val="0"/>
              <w:autoSpaceDN w:val="0"/>
              <w:adjustRightInd w:val="0"/>
              <w:ind w:firstLine="1724"/>
              <w:jc w:val="both"/>
              <w:rPr>
                <w:rFonts w:ascii="Arial" w:hAnsi="Arial" w:cs="Arial"/>
                <w:sz w:val="20"/>
                <w:szCs w:val="20"/>
              </w:rPr>
            </w:pPr>
          </w:p>
          <w:p w14:paraId="24752998"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En la solicitud de Certificado de Informaciones Previas se identificará el predio de que se trata, su superficie aproximada, incluyendo un croquis que grafique su ubicación, las calles circundantes y las medidas aproximadas de cada uno de los deslindes.</w:t>
            </w:r>
          </w:p>
          <w:p w14:paraId="3DC97A25"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755FB3AE"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El Certificado de Informaciones Previas deberá estar fechado y numerado correlativamente, además de indicar el número de rol de la propiedad que lo identificará para todos los efectos y, </w:t>
            </w:r>
            <w:proofErr w:type="gramStart"/>
            <w:r w:rsidRPr="009C1E0D">
              <w:rPr>
                <w:rFonts w:ascii="Arial" w:hAnsi="Arial" w:cs="Arial"/>
                <w:sz w:val="20"/>
                <w:szCs w:val="20"/>
              </w:rPr>
              <w:t>en caso que</w:t>
            </w:r>
            <w:proofErr w:type="gramEnd"/>
            <w:r w:rsidRPr="009C1E0D">
              <w:rPr>
                <w:rFonts w:ascii="Arial" w:hAnsi="Arial" w:cs="Arial"/>
                <w:sz w:val="20"/>
                <w:szCs w:val="20"/>
              </w:rPr>
              <w:t xml:space="preserve"> corresponda, informar que el predio forma parte de un proyecto de loteo o subdivisión afecta, cuyas obras de urbanización se encuentran garantiza-das, debiendo señalar, además en este caso, la resolución y fecha de aprobación o modificación de dicho proyecto. El original se entregará al interesado y una copia se archivará en la Dirección de Obras Municipales.</w:t>
            </w:r>
          </w:p>
          <w:p w14:paraId="737D1D08"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21CFC1CE"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Cada Certificado de Informaciones Previas identificará la zona o subzona en que se emplace el predio y las normas que lo afecten, </w:t>
            </w:r>
            <w:proofErr w:type="gramStart"/>
            <w:r w:rsidRPr="009C1E0D">
              <w:rPr>
                <w:rFonts w:ascii="Arial" w:hAnsi="Arial" w:cs="Arial"/>
                <w:sz w:val="20"/>
                <w:szCs w:val="20"/>
              </w:rPr>
              <w:t>de acuerdo a</w:t>
            </w:r>
            <w:proofErr w:type="gramEnd"/>
            <w:r w:rsidRPr="009C1E0D">
              <w:rPr>
                <w:rFonts w:ascii="Arial" w:hAnsi="Arial" w:cs="Arial"/>
                <w:sz w:val="20"/>
                <w:szCs w:val="20"/>
              </w:rPr>
              <w:t xml:space="preserve"> lo señalado en el Instrumento de Planificación Territorial respectivo y proporcionará, entre otros y según corresponda, los antecedentes complementarios que se indican a continuación:</w:t>
            </w:r>
          </w:p>
          <w:p w14:paraId="3A4AC617"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619E3A6B" w14:textId="77777777" w:rsidR="00A308CF" w:rsidRPr="009C1E0D" w:rsidRDefault="00A308CF" w:rsidP="009C1E0D">
            <w:pPr>
              <w:pStyle w:val="Prrafodelista"/>
              <w:numPr>
                <w:ilvl w:val="0"/>
                <w:numId w:val="21"/>
              </w:numPr>
              <w:ind w:left="873" w:hanging="357"/>
              <w:contextualSpacing w:val="0"/>
              <w:jc w:val="both"/>
              <w:rPr>
                <w:rFonts w:ascii="Arial" w:hAnsi="Arial" w:cs="Arial"/>
                <w:sz w:val="20"/>
                <w:szCs w:val="20"/>
              </w:rPr>
            </w:pPr>
            <w:r w:rsidRPr="009C1E0D">
              <w:rPr>
                <w:rFonts w:ascii="Arial" w:hAnsi="Arial" w:cs="Arial"/>
                <w:sz w:val="20"/>
                <w:szCs w:val="20"/>
              </w:rPr>
              <w:t>Número municipal asignado al predio.</w:t>
            </w:r>
          </w:p>
          <w:p w14:paraId="0E340174" w14:textId="77777777" w:rsidR="00A308CF" w:rsidRPr="009C1E0D" w:rsidRDefault="00A308CF" w:rsidP="00A26781">
            <w:pPr>
              <w:pStyle w:val="Prrafodelista"/>
              <w:spacing w:before="120"/>
              <w:ind w:left="351"/>
              <w:jc w:val="both"/>
              <w:rPr>
                <w:rFonts w:ascii="Arial" w:hAnsi="Arial" w:cs="Arial"/>
                <w:sz w:val="20"/>
                <w:szCs w:val="20"/>
              </w:rPr>
            </w:pPr>
          </w:p>
          <w:p w14:paraId="7C2865CD" w14:textId="77777777" w:rsidR="00A308CF" w:rsidRPr="009C1E0D" w:rsidRDefault="00A308CF" w:rsidP="009C1E0D">
            <w:pPr>
              <w:pStyle w:val="Prrafodelista"/>
              <w:numPr>
                <w:ilvl w:val="0"/>
                <w:numId w:val="21"/>
              </w:numPr>
              <w:ind w:left="873" w:hanging="357"/>
              <w:contextualSpacing w:val="0"/>
              <w:jc w:val="both"/>
              <w:rPr>
                <w:rFonts w:ascii="Arial" w:hAnsi="Arial" w:cs="Arial"/>
                <w:sz w:val="20"/>
                <w:szCs w:val="20"/>
              </w:rPr>
            </w:pPr>
            <w:r w:rsidRPr="009C1E0D">
              <w:rPr>
                <w:rFonts w:ascii="Arial" w:hAnsi="Arial" w:cs="Arial"/>
                <w:sz w:val="20"/>
                <w:szCs w:val="20"/>
              </w:rPr>
              <w:t>Línea oficial, línea de edificación, anchos de vías que limiten o afecten al predio, ubicación del eje de la avenida, calle, o pasaje y su clasificación de acuerdo con el artículo 2.3.2. de la presente Ordenanza.</w:t>
            </w:r>
          </w:p>
          <w:p w14:paraId="34D65F30" w14:textId="77777777" w:rsidR="00A308CF" w:rsidRPr="009C1E0D" w:rsidRDefault="00A308CF" w:rsidP="00A26781">
            <w:pPr>
              <w:pStyle w:val="Prrafodelista"/>
              <w:rPr>
                <w:rFonts w:ascii="Arial" w:hAnsi="Arial" w:cs="Arial"/>
                <w:sz w:val="20"/>
                <w:szCs w:val="20"/>
              </w:rPr>
            </w:pPr>
          </w:p>
          <w:p w14:paraId="1F0E75B4" w14:textId="77777777" w:rsidR="00A308CF" w:rsidRPr="009C1E0D" w:rsidRDefault="00A308CF" w:rsidP="009C1E0D">
            <w:pPr>
              <w:pStyle w:val="Prrafodelista"/>
              <w:numPr>
                <w:ilvl w:val="0"/>
                <w:numId w:val="21"/>
              </w:numPr>
              <w:ind w:left="873" w:hanging="357"/>
              <w:contextualSpacing w:val="0"/>
              <w:jc w:val="both"/>
              <w:rPr>
                <w:rFonts w:ascii="Arial" w:hAnsi="Arial" w:cs="Arial"/>
                <w:sz w:val="20"/>
                <w:szCs w:val="20"/>
              </w:rPr>
            </w:pPr>
            <w:r w:rsidRPr="009C1E0D">
              <w:rPr>
                <w:rFonts w:ascii="Arial" w:hAnsi="Arial" w:cs="Arial"/>
                <w:sz w:val="20"/>
                <w:szCs w:val="20"/>
              </w:rPr>
              <w:t>Declaración de utilidad pública que afecta al predio, en su caso, derivada del Instrumento de Planificación Territorial.</w:t>
            </w:r>
          </w:p>
          <w:p w14:paraId="08C635E3" w14:textId="77777777" w:rsidR="00A308CF" w:rsidRPr="009C1E0D" w:rsidRDefault="00A308CF" w:rsidP="00A26781">
            <w:pPr>
              <w:pStyle w:val="Prrafodelista"/>
              <w:spacing w:before="120"/>
              <w:ind w:left="351"/>
              <w:jc w:val="both"/>
              <w:rPr>
                <w:rFonts w:ascii="Arial" w:hAnsi="Arial" w:cs="Arial"/>
                <w:sz w:val="20"/>
                <w:szCs w:val="20"/>
              </w:rPr>
            </w:pPr>
          </w:p>
          <w:p w14:paraId="370E017C" w14:textId="77777777" w:rsidR="00A308CF" w:rsidRPr="009C1E0D" w:rsidRDefault="00A308CF" w:rsidP="009C1E0D">
            <w:pPr>
              <w:pStyle w:val="Prrafodelista"/>
              <w:numPr>
                <w:ilvl w:val="0"/>
                <w:numId w:val="21"/>
              </w:numPr>
              <w:ind w:left="873" w:hanging="357"/>
              <w:contextualSpacing w:val="0"/>
              <w:jc w:val="both"/>
              <w:rPr>
                <w:rFonts w:ascii="Arial" w:hAnsi="Arial" w:cs="Arial"/>
                <w:sz w:val="20"/>
                <w:szCs w:val="20"/>
              </w:rPr>
            </w:pPr>
            <w:r w:rsidRPr="009C1E0D">
              <w:rPr>
                <w:rFonts w:ascii="Arial" w:hAnsi="Arial" w:cs="Arial"/>
                <w:sz w:val="20"/>
                <w:szCs w:val="20"/>
              </w:rPr>
              <w:t>Indicación de los requisitos de urbanización, para los efectos de lo dispuesto en el artículo 65 de la Ley General de Urbanismo y Construcciones.</w:t>
            </w:r>
          </w:p>
          <w:p w14:paraId="2F5BB87B" w14:textId="77777777" w:rsidR="00A308CF" w:rsidRPr="009C1E0D" w:rsidRDefault="00A308CF" w:rsidP="00A26781">
            <w:pPr>
              <w:pStyle w:val="Prrafodelista"/>
              <w:spacing w:before="120"/>
              <w:ind w:left="351"/>
              <w:jc w:val="both"/>
              <w:rPr>
                <w:rFonts w:ascii="Arial" w:hAnsi="Arial" w:cs="Arial"/>
                <w:sz w:val="20"/>
                <w:szCs w:val="20"/>
              </w:rPr>
            </w:pPr>
          </w:p>
          <w:p w14:paraId="6CC116A1" w14:textId="77777777" w:rsidR="00A308CF" w:rsidRPr="009C1E0D" w:rsidRDefault="00A308CF" w:rsidP="009C1E0D">
            <w:pPr>
              <w:pStyle w:val="Prrafodelista"/>
              <w:numPr>
                <w:ilvl w:val="0"/>
                <w:numId w:val="21"/>
              </w:numPr>
              <w:ind w:left="873" w:hanging="357"/>
              <w:contextualSpacing w:val="0"/>
              <w:jc w:val="both"/>
              <w:rPr>
                <w:rFonts w:ascii="Arial" w:hAnsi="Arial" w:cs="Arial"/>
                <w:sz w:val="20"/>
                <w:szCs w:val="20"/>
              </w:rPr>
            </w:pPr>
            <w:r w:rsidRPr="009C1E0D">
              <w:rPr>
                <w:rFonts w:ascii="Arial" w:hAnsi="Arial" w:cs="Arial"/>
                <w:sz w:val="20"/>
                <w:szCs w:val="20"/>
              </w:rPr>
              <w:t>Normas Urbanísticas aplicables al predio, tales como:</w:t>
            </w:r>
          </w:p>
          <w:p w14:paraId="6763BF34" w14:textId="77777777" w:rsidR="00A308CF" w:rsidRPr="009C1E0D" w:rsidRDefault="00A308CF" w:rsidP="008D3102">
            <w:pPr>
              <w:pStyle w:val="Prrafodelista"/>
              <w:spacing w:before="120"/>
              <w:ind w:left="351"/>
              <w:jc w:val="both"/>
              <w:rPr>
                <w:rFonts w:ascii="Arial" w:hAnsi="Arial" w:cs="Arial"/>
                <w:sz w:val="20"/>
                <w:szCs w:val="20"/>
              </w:rPr>
            </w:pPr>
          </w:p>
          <w:p w14:paraId="54256AAB" w14:textId="77777777" w:rsidR="00A308CF" w:rsidRPr="009C1E0D" w:rsidRDefault="00A308CF" w:rsidP="009C1E0D">
            <w:pPr>
              <w:pStyle w:val="Prrafodelista"/>
              <w:numPr>
                <w:ilvl w:val="0"/>
                <w:numId w:val="22"/>
              </w:numPr>
              <w:spacing w:before="120"/>
              <w:ind w:left="874" w:hanging="352"/>
              <w:contextualSpacing w:val="0"/>
              <w:jc w:val="both"/>
              <w:rPr>
                <w:rFonts w:ascii="Arial" w:hAnsi="Arial" w:cs="Arial"/>
                <w:sz w:val="20"/>
                <w:szCs w:val="20"/>
              </w:rPr>
            </w:pPr>
            <w:r w:rsidRPr="009C1E0D">
              <w:rPr>
                <w:rFonts w:ascii="Arial" w:hAnsi="Arial" w:cs="Arial"/>
                <w:sz w:val="20"/>
                <w:szCs w:val="20"/>
              </w:rPr>
              <w:t>Usos de suelo.</w:t>
            </w:r>
          </w:p>
          <w:p w14:paraId="3A79F332" w14:textId="77777777" w:rsidR="00A308CF" w:rsidRPr="009C1E0D" w:rsidRDefault="00A308CF" w:rsidP="009C1E0D">
            <w:pPr>
              <w:pStyle w:val="Prrafodelista"/>
              <w:numPr>
                <w:ilvl w:val="0"/>
                <w:numId w:val="22"/>
              </w:numPr>
              <w:spacing w:before="120"/>
              <w:ind w:left="873" w:hanging="349"/>
              <w:jc w:val="both"/>
              <w:rPr>
                <w:rFonts w:ascii="Arial" w:hAnsi="Arial" w:cs="Arial"/>
                <w:sz w:val="20"/>
                <w:szCs w:val="20"/>
              </w:rPr>
            </w:pPr>
            <w:r w:rsidRPr="009C1E0D">
              <w:rPr>
                <w:rFonts w:ascii="Arial" w:hAnsi="Arial" w:cs="Arial"/>
                <w:sz w:val="20"/>
                <w:szCs w:val="20"/>
              </w:rPr>
              <w:t>Sistemas de agrupamiento.</w:t>
            </w:r>
          </w:p>
          <w:p w14:paraId="73738D2B" w14:textId="77777777" w:rsidR="00A308CF" w:rsidRPr="009C1E0D" w:rsidRDefault="00A308CF" w:rsidP="009C1E0D">
            <w:pPr>
              <w:pStyle w:val="Prrafodelista"/>
              <w:numPr>
                <w:ilvl w:val="0"/>
                <w:numId w:val="22"/>
              </w:numPr>
              <w:spacing w:before="120"/>
              <w:ind w:left="873" w:hanging="349"/>
              <w:jc w:val="both"/>
              <w:rPr>
                <w:rFonts w:ascii="Arial" w:hAnsi="Arial" w:cs="Arial"/>
                <w:sz w:val="20"/>
                <w:szCs w:val="20"/>
              </w:rPr>
            </w:pPr>
            <w:r w:rsidRPr="009C1E0D">
              <w:rPr>
                <w:rFonts w:ascii="Arial" w:hAnsi="Arial" w:cs="Arial"/>
                <w:sz w:val="20"/>
                <w:szCs w:val="20"/>
              </w:rPr>
              <w:t>Coeficiente de constructibilidad.</w:t>
            </w:r>
          </w:p>
          <w:p w14:paraId="32FB99D1" w14:textId="77777777" w:rsidR="00A308CF" w:rsidRPr="009C1E0D" w:rsidRDefault="00A308CF" w:rsidP="009C1E0D">
            <w:pPr>
              <w:pStyle w:val="Prrafodelista"/>
              <w:numPr>
                <w:ilvl w:val="0"/>
                <w:numId w:val="22"/>
              </w:numPr>
              <w:spacing w:before="120"/>
              <w:ind w:left="873" w:hanging="349"/>
              <w:jc w:val="both"/>
              <w:rPr>
                <w:rFonts w:ascii="Arial" w:hAnsi="Arial" w:cs="Arial"/>
                <w:sz w:val="20"/>
                <w:szCs w:val="20"/>
              </w:rPr>
            </w:pPr>
            <w:r w:rsidRPr="009C1E0D">
              <w:rPr>
                <w:rFonts w:ascii="Arial" w:hAnsi="Arial" w:cs="Arial"/>
                <w:sz w:val="20"/>
                <w:szCs w:val="20"/>
              </w:rPr>
              <w:t>Coeficiente de ocupación del suelo.</w:t>
            </w:r>
          </w:p>
          <w:p w14:paraId="7948AFAE" w14:textId="77777777" w:rsidR="00A308CF" w:rsidRPr="009C1E0D" w:rsidRDefault="00A308CF" w:rsidP="009C1E0D">
            <w:pPr>
              <w:pStyle w:val="Prrafodelista"/>
              <w:numPr>
                <w:ilvl w:val="0"/>
                <w:numId w:val="22"/>
              </w:numPr>
              <w:spacing w:before="120"/>
              <w:ind w:left="873" w:hanging="349"/>
              <w:jc w:val="both"/>
              <w:rPr>
                <w:rFonts w:ascii="Arial" w:hAnsi="Arial" w:cs="Arial"/>
                <w:sz w:val="20"/>
                <w:szCs w:val="20"/>
              </w:rPr>
            </w:pPr>
            <w:r w:rsidRPr="009C1E0D">
              <w:rPr>
                <w:rFonts w:ascii="Arial" w:hAnsi="Arial" w:cs="Arial"/>
                <w:sz w:val="20"/>
                <w:szCs w:val="20"/>
              </w:rPr>
              <w:t>Alturas de edificación expresadas en metros o número de pisos.</w:t>
            </w:r>
          </w:p>
          <w:p w14:paraId="74888E5C" w14:textId="77777777" w:rsidR="00A308CF" w:rsidRPr="009C1E0D" w:rsidRDefault="00A308CF" w:rsidP="009C1E0D">
            <w:pPr>
              <w:pStyle w:val="Prrafodelista"/>
              <w:numPr>
                <w:ilvl w:val="0"/>
                <w:numId w:val="22"/>
              </w:numPr>
              <w:spacing w:before="120"/>
              <w:ind w:left="873" w:hanging="349"/>
              <w:jc w:val="both"/>
              <w:rPr>
                <w:rFonts w:ascii="Arial" w:hAnsi="Arial" w:cs="Arial"/>
                <w:sz w:val="20"/>
                <w:szCs w:val="20"/>
              </w:rPr>
            </w:pPr>
            <w:r w:rsidRPr="009C1E0D">
              <w:rPr>
                <w:rFonts w:ascii="Arial" w:hAnsi="Arial" w:cs="Arial"/>
                <w:sz w:val="20"/>
                <w:szCs w:val="20"/>
              </w:rPr>
              <w:t>Adosamientos, distanciamientos, antejardines, ochavos y rasantes.</w:t>
            </w:r>
          </w:p>
          <w:p w14:paraId="35CA4BD8" w14:textId="77777777" w:rsidR="00A308CF" w:rsidRPr="009C1E0D" w:rsidRDefault="00A308CF" w:rsidP="009C1E0D">
            <w:pPr>
              <w:pStyle w:val="Prrafodelista"/>
              <w:numPr>
                <w:ilvl w:val="0"/>
                <w:numId w:val="22"/>
              </w:numPr>
              <w:spacing w:before="120"/>
              <w:ind w:left="873" w:hanging="349"/>
              <w:jc w:val="both"/>
              <w:rPr>
                <w:rFonts w:ascii="Arial" w:hAnsi="Arial" w:cs="Arial"/>
                <w:sz w:val="20"/>
                <w:szCs w:val="20"/>
              </w:rPr>
            </w:pPr>
            <w:r w:rsidRPr="009C1E0D">
              <w:rPr>
                <w:rFonts w:ascii="Arial" w:hAnsi="Arial" w:cs="Arial"/>
                <w:sz w:val="20"/>
                <w:szCs w:val="20"/>
              </w:rPr>
              <w:t>Superficie de subdivisión predial mínima.</w:t>
            </w:r>
          </w:p>
          <w:p w14:paraId="2CCC7104" w14:textId="77777777" w:rsidR="00A308CF" w:rsidRPr="009C1E0D" w:rsidRDefault="00A308CF" w:rsidP="009C1E0D">
            <w:pPr>
              <w:pStyle w:val="Prrafodelista"/>
              <w:numPr>
                <w:ilvl w:val="0"/>
                <w:numId w:val="22"/>
              </w:numPr>
              <w:spacing w:before="120"/>
              <w:ind w:left="873" w:hanging="349"/>
              <w:jc w:val="both"/>
              <w:rPr>
                <w:rFonts w:ascii="Arial" w:hAnsi="Arial" w:cs="Arial"/>
                <w:sz w:val="20"/>
                <w:szCs w:val="20"/>
              </w:rPr>
            </w:pPr>
            <w:r w:rsidRPr="009C1E0D">
              <w:rPr>
                <w:rFonts w:ascii="Arial" w:hAnsi="Arial" w:cs="Arial"/>
                <w:sz w:val="20"/>
                <w:szCs w:val="20"/>
              </w:rPr>
              <w:t>Densidades.</w:t>
            </w:r>
          </w:p>
          <w:p w14:paraId="3A186E3C" w14:textId="77777777" w:rsidR="00A308CF" w:rsidRPr="009C1E0D" w:rsidRDefault="00A308CF" w:rsidP="009C1E0D">
            <w:pPr>
              <w:pStyle w:val="Prrafodelista"/>
              <w:numPr>
                <w:ilvl w:val="0"/>
                <w:numId w:val="22"/>
              </w:numPr>
              <w:spacing w:before="120"/>
              <w:ind w:left="873" w:hanging="349"/>
              <w:jc w:val="both"/>
              <w:rPr>
                <w:rFonts w:ascii="Arial" w:hAnsi="Arial" w:cs="Arial"/>
                <w:sz w:val="20"/>
                <w:szCs w:val="20"/>
              </w:rPr>
            </w:pPr>
            <w:r w:rsidRPr="009C1E0D">
              <w:rPr>
                <w:rFonts w:ascii="Arial" w:hAnsi="Arial" w:cs="Arial"/>
                <w:sz w:val="20"/>
                <w:szCs w:val="20"/>
              </w:rPr>
              <w:t xml:space="preserve">Alturas de cierros hacia el espacio público, y porcentajes de transparencia de </w:t>
            </w:r>
            <w:proofErr w:type="gramStart"/>
            <w:r w:rsidRPr="009C1E0D">
              <w:rPr>
                <w:rFonts w:ascii="Arial" w:hAnsi="Arial" w:cs="Arial"/>
                <w:sz w:val="20"/>
                <w:szCs w:val="20"/>
              </w:rPr>
              <w:t>los mismos</w:t>
            </w:r>
            <w:proofErr w:type="gramEnd"/>
            <w:r w:rsidRPr="009C1E0D">
              <w:rPr>
                <w:rFonts w:ascii="Arial" w:hAnsi="Arial" w:cs="Arial"/>
                <w:sz w:val="20"/>
                <w:szCs w:val="20"/>
              </w:rPr>
              <w:t>, cuando corresponda.</w:t>
            </w:r>
          </w:p>
          <w:p w14:paraId="5649CE16" w14:textId="77777777" w:rsidR="00A308CF" w:rsidRPr="009C1E0D" w:rsidRDefault="00A308CF" w:rsidP="009C1E0D">
            <w:pPr>
              <w:pStyle w:val="Prrafodelista"/>
              <w:numPr>
                <w:ilvl w:val="0"/>
                <w:numId w:val="22"/>
              </w:numPr>
              <w:spacing w:before="120"/>
              <w:ind w:left="873" w:hanging="349"/>
              <w:jc w:val="both"/>
              <w:rPr>
                <w:rFonts w:ascii="Arial" w:hAnsi="Arial" w:cs="Arial"/>
                <w:sz w:val="20"/>
                <w:szCs w:val="20"/>
              </w:rPr>
            </w:pPr>
            <w:r w:rsidRPr="009C1E0D">
              <w:rPr>
                <w:rFonts w:ascii="Arial" w:hAnsi="Arial" w:cs="Arial"/>
                <w:sz w:val="20"/>
                <w:szCs w:val="20"/>
              </w:rPr>
              <w:t xml:space="preserve">Exigencias de estacionamientos, para cada uno de los usos permitidos o zonas o subzonas del instrumento de </w:t>
            </w:r>
            <w:r w:rsidRPr="009C1E0D">
              <w:rPr>
                <w:rFonts w:ascii="Arial" w:hAnsi="Arial" w:cs="Arial"/>
                <w:sz w:val="20"/>
                <w:szCs w:val="20"/>
              </w:rPr>
              <w:lastRenderedPageBreak/>
              <w:t>planificación territorial, incluidos los estacionamientos de visitas, cuando corresponda.</w:t>
            </w:r>
          </w:p>
          <w:p w14:paraId="6873F71C" w14:textId="023924E0" w:rsidR="00A308CF" w:rsidRPr="009C1E0D" w:rsidRDefault="00A308CF" w:rsidP="009C1E0D">
            <w:pPr>
              <w:pStyle w:val="Prrafodelista"/>
              <w:numPr>
                <w:ilvl w:val="0"/>
                <w:numId w:val="22"/>
              </w:numPr>
              <w:spacing w:before="120"/>
              <w:ind w:left="873" w:hanging="349"/>
              <w:jc w:val="both"/>
              <w:rPr>
                <w:rFonts w:ascii="Arial" w:hAnsi="Arial" w:cs="Arial"/>
                <w:sz w:val="20"/>
                <w:szCs w:val="20"/>
              </w:rPr>
            </w:pPr>
            <w:bookmarkStart w:id="0" w:name="_Hlk169947638"/>
            <w:r w:rsidRPr="009C1E0D">
              <w:rPr>
                <w:rFonts w:ascii="Arial" w:hAnsi="Arial" w:cs="Arial"/>
                <w:sz w:val="20"/>
                <w:szCs w:val="20"/>
              </w:rPr>
              <w:t xml:space="preserve">Áreas de </w:t>
            </w:r>
            <w:r w:rsidRPr="0050142C">
              <w:rPr>
                <w:rFonts w:ascii="Arial" w:hAnsi="Arial" w:cs="Arial"/>
                <w:sz w:val="20"/>
                <w:szCs w:val="20"/>
                <w:highlight w:val="yellow"/>
              </w:rPr>
              <w:t xml:space="preserve">riesgo </w:t>
            </w:r>
            <w:r w:rsidRPr="009C1E0D">
              <w:rPr>
                <w:rFonts w:ascii="Arial" w:hAnsi="Arial" w:cs="Arial"/>
                <w:sz w:val="20"/>
                <w:szCs w:val="20"/>
              </w:rPr>
              <w:t xml:space="preserve">que pudieren afectarlo, contempladas en el Instrumento de Planificación Territorial, señalando las </w:t>
            </w:r>
            <w:r w:rsidRPr="0050142C">
              <w:rPr>
                <w:rFonts w:ascii="Arial" w:hAnsi="Arial" w:cs="Arial"/>
                <w:sz w:val="20"/>
                <w:szCs w:val="20"/>
                <w:highlight w:val="yellow"/>
              </w:rPr>
              <w:t>normas, condiciones, obras y medidas de mitigación o prevenciones que se deberán cumplir.</w:t>
            </w:r>
            <w:r w:rsidRPr="009C1E0D">
              <w:rPr>
                <w:rFonts w:ascii="Arial" w:hAnsi="Arial" w:cs="Arial"/>
                <w:sz w:val="20"/>
                <w:szCs w:val="20"/>
              </w:rPr>
              <w:t xml:space="preserve">  </w:t>
            </w:r>
          </w:p>
          <w:bookmarkEnd w:id="0"/>
          <w:p w14:paraId="43DBD433" w14:textId="1A3D64A3" w:rsidR="00A308CF" w:rsidRPr="009C1E0D" w:rsidRDefault="00A308CF" w:rsidP="009C1E0D">
            <w:pPr>
              <w:pStyle w:val="Prrafodelista"/>
              <w:numPr>
                <w:ilvl w:val="0"/>
                <w:numId w:val="22"/>
              </w:numPr>
              <w:spacing w:before="120"/>
              <w:ind w:left="873" w:hanging="349"/>
              <w:jc w:val="both"/>
              <w:rPr>
                <w:rFonts w:ascii="Arial" w:hAnsi="Arial" w:cs="Arial"/>
                <w:sz w:val="20"/>
                <w:szCs w:val="20"/>
              </w:rPr>
            </w:pPr>
            <w:r w:rsidRPr="009C1E0D">
              <w:rPr>
                <w:rFonts w:ascii="Arial" w:hAnsi="Arial" w:cs="Arial"/>
                <w:sz w:val="20"/>
                <w:szCs w:val="20"/>
              </w:rPr>
              <w:t xml:space="preserve">Zonas o Inmuebles de Conservación Histórica o Zonas Típicas y Monumentos Nacionales, con sus respectivas </w:t>
            </w:r>
            <w:r w:rsidRPr="0050142C">
              <w:rPr>
                <w:rFonts w:ascii="Arial" w:hAnsi="Arial" w:cs="Arial"/>
                <w:sz w:val="20"/>
                <w:szCs w:val="20"/>
                <w:highlight w:val="yellow"/>
              </w:rPr>
              <w:t xml:space="preserve">condiciones </w:t>
            </w:r>
            <w:r w:rsidRPr="0050142C">
              <w:rPr>
                <w:rFonts w:ascii="Arial" w:hAnsi="Arial" w:cs="Arial"/>
                <w:sz w:val="20"/>
                <w:szCs w:val="20"/>
              </w:rPr>
              <w:t>u</w:t>
            </w:r>
            <w:r w:rsidRPr="009C1E0D">
              <w:rPr>
                <w:rFonts w:ascii="Arial" w:hAnsi="Arial" w:cs="Arial"/>
                <w:sz w:val="20"/>
                <w:szCs w:val="20"/>
              </w:rPr>
              <w:t>rbanísticas especiales.</w:t>
            </w:r>
          </w:p>
          <w:p w14:paraId="63687900" w14:textId="77777777" w:rsidR="00A308CF" w:rsidRPr="009C1E0D" w:rsidRDefault="00A308CF" w:rsidP="009C1E0D">
            <w:pPr>
              <w:pStyle w:val="Prrafodelista"/>
              <w:numPr>
                <w:ilvl w:val="0"/>
                <w:numId w:val="22"/>
              </w:numPr>
              <w:spacing w:before="120"/>
              <w:ind w:left="873" w:hanging="349"/>
              <w:jc w:val="both"/>
              <w:rPr>
                <w:rFonts w:ascii="Arial" w:hAnsi="Arial" w:cs="Arial"/>
                <w:sz w:val="20"/>
                <w:szCs w:val="20"/>
              </w:rPr>
            </w:pPr>
            <w:r w:rsidRPr="009C1E0D">
              <w:rPr>
                <w:rFonts w:ascii="Arial" w:hAnsi="Arial" w:cs="Arial"/>
                <w:sz w:val="20"/>
                <w:szCs w:val="20"/>
              </w:rPr>
              <w:t>Exigencias de plantaciones y obras de ornato en las áreas afectas a utilidad pública.</w:t>
            </w:r>
          </w:p>
          <w:p w14:paraId="39F6D1FD" w14:textId="77777777" w:rsidR="00A308CF" w:rsidRPr="009C1E0D" w:rsidRDefault="00A308CF" w:rsidP="009C1E0D">
            <w:pPr>
              <w:pStyle w:val="Prrafodelista"/>
              <w:numPr>
                <w:ilvl w:val="0"/>
                <w:numId w:val="22"/>
              </w:numPr>
              <w:spacing w:before="120"/>
              <w:ind w:left="873" w:hanging="349"/>
              <w:jc w:val="both"/>
              <w:rPr>
                <w:rFonts w:ascii="Arial" w:hAnsi="Arial" w:cs="Arial"/>
                <w:sz w:val="20"/>
                <w:szCs w:val="20"/>
              </w:rPr>
            </w:pPr>
            <w:r w:rsidRPr="009C1E0D">
              <w:rPr>
                <w:rFonts w:ascii="Arial" w:hAnsi="Arial" w:cs="Arial"/>
                <w:sz w:val="20"/>
                <w:szCs w:val="20"/>
              </w:rPr>
              <w:t>El límite urbano o de extensión urbana.</w:t>
            </w:r>
          </w:p>
          <w:p w14:paraId="4CE29A58" w14:textId="77777777" w:rsidR="00A308CF" w:rsidRPr="009C1E0D" w:rsidRDefault="00A308CF" w:rsidP="009C1E0D">
            <w:pPr>
              <w:pStyle w:val="Prrafodelista"/>
              <w:numPr>
                <w:ilvl w:val="0"/>
                <w:numId w:val="22"/>
              </w:numPr>
              <w:spacing w:before="120"/>
              <w:ind w:left="873" w:hanging="349"/>
              <w:jc w:val="both"/>
              <w:rPr>
                <w:rFonts w:ascii="Arial" w:hAnsi="Arial" w:cs="Arial"/>
                <w:sz w:val="20"/>
                <w:szCs w:val="20"/>
              </w:rPr>
            </w:pPr>
            <w:r w:rsidRPr="009C1E0D">
              <w:rPr>
                <w:rFonts w:ascii="Arial" w:hAnsi="Arial" w:cs="Arial"/>
                <w:sz w:val="20"/>
                <w:szCs w:val="20"/>
              </w:rPr>
              <w:t>Declaratoria de postergación de permisos, señalando el plazo de vigencia y el Decreto o Resolución correspondiente.</w:t>
            </w:r>
          </w:p>
          <w:p w14:paraId="04739D2F" w14:textId="13CF0438" w:rsidR="00A308CF" w:rsidRPr="0050142C" w:rsidRDefault="00A308CF" w:rsidP="00A26781">
            <w:pPr>
              <w:pStyle w:val="Prrafodelista"/>
              <w:numPr>
                <w:ilvl w:val="0"/>
                <w:numId w:val="22"/>
              </w:numPr>
              <w:spacing w:line="259" w:lineRule="auto"/>
              <w:ind w:left="874" w:hanging="352"/>
              <w:contextualSpacing w:val="0"/>
              <w:jc w:val="both"/>
              <w:rPr>
                <w:rFonts w:ascii="Arial" w:hAnsi="Arial" w:cs="Arial"/>
                <w:sz w:val="20"/>
                <w:szCs w:val="20"/>
                <w:highlight w:val="yellow"/>
              </w:rPr>
            </w:pPr>
            <w:bookmarkStart w:id="1" w:name="_Hlk169948262"/>
            <w:r w:rsidRPr="0050142C">
              <w:rPr>
                <w:rFonts w:ascii="Arial" w:hAnsi="Arial" w:cs="Arial"/>
                <w:sz w:val="20"/>
                <w:szCs w:val="20"/>
                <w:highlight w:val="yellow"/>
              </w:rPr>
              <w:t>Áreas de restricción y áreas de protección reconocidas en el Instrumento de Planificación Territorial, señalando las normas o prevenciones que se deberán cumplir.</w:t>
            </w:r>
            <w:bookmarkEnd w:id="1"/>
          </w:p>
          <w:p w14:paraId="347EFDE4" w14:textId="77777777" w:rsidR="00A308CF" w:rsidRPr="009C1E0D" w:rsidRDefault="00A308CF" w:rsidP="009C1E0D">
            <w:pPr>
              <w:jc w:val="both"/>
              <w:rPr>
                <w:rFonts w:ascii="Arial" w:hAnsi="Arial" w:cs="Arial"/>
                <w:sz w:val="20"/>
                <w:szCs w:val="20"/>
              </w:rPr>
            </w:pPr>
          </w:p>
          <w:p w14:paraId="63516650"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En el Certificado de Informaciones Previas, el </w:t>
            </w:r>
            <w:proofErr w:type="gramStart"/>
            <w:r w:rsidRPr="009C1E0D">
              <w:rPr>
                <w:rFonts w:ascii="Arial" w:hAnsi="Arial" w:cs="Arial"/>
                <w:sz w:val="20"/>
                <w:szCs w:val="20"/>
              </w:rPr>
              <w:t>Director</w:t>
            </w:r>
            <w:proofErr w:type="gramEnd"/>
            <w:r w:rsidRPr="009C1E0D">
              <w:rPr>
                <w:rFonts w:ascii="Arial" w:hAnsi="Arial" w:cs="Arial"/>
                <w:sz w:val="20"/>
                <w:szCs w:val="20"/>
              </w:rPr>
              <w:t xml:space="preserve"> de Obras Municipales podrá exigir que se acompañe a la solicitud de permiso un informe sobre calidad del subsuelo, de acuerdo al artículo 5.1.15. de esta Ordenanza.</w:t>
            </w:r>
          </w:p>
          <w:p w14:paraId="44CF02B9"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54A8501E"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El Certificado de Informaciones Previas servirá también como certificado de número y de afectación de utilidad pública del predio.</w:t>
            </w:r>
          </w:p>
          <w:p w14:paraId="581671BA"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7015DCCF" w14:textId="25637DA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lastRenderedPageBreak/>
              <w:t>En las comunas que no estén afectas a normas previstas por los Instrumentos de Planificación Territorial, en el Certificado de Informaciones Previas se deberá dejar constancia de dicha situación, indicando que en tales casos se aplican las normas urbanísticas de la presente Ordenanza, sin perjuicio de informar lo relativo a los números 1. y 4. precedentes, si corresponde.</w:t>
            </w:r>
          </w:p>
          <w:p w14:paraId="11C4F527"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4AE4FA5D" w14:textId="4BFD87B3" w:rsidR="00A308CF" w:rsidRPr="009C1E0D" w:rsidRDefault="00A308CF" w:rsidP="0050142C">
            <w:pPr>
              <w:autoSpaceDE w:val="0"/>
              <w:autoSpaceDN w:val="0"/>
              <w:adjustRightInd w:val="0"/>
              <w:ind w:firstLine="1723"/>
              <w:jc w:val="both"/>
              <w:rPr>
                <w:rFonts w:ascii="Arial" w:hAnsi="Arial" w:cs="Arial"/>
                <w:b/>
                <w:bCs/>
                <w:sz w:val="20"/>
                <w:szCs w:val="20"/>
              </w:rPr>
            </w:pPr>
            <w:r w:rsidRPr="009C1E0D">
              <w:rPr>
                <w:rFonts w:ascii="Arial" w:hAnsi="Arial" w:cs="Arial"/>
                <w:sz w:val="20"/>
                <w:szCs w:val="20"/>
              </w:rPr>
              <w:t>En los casos que el interesado considere que el Certificado de Informaciones Previas emitido por la Dirección de Obras Municipales no se ajusta a derecho, podrá solicitar un pronunciamiento de la Secretaría Regional Ministerial de Vivienda y Urbanismo que corresponda.</w:t>
            </w:r>
          </w:p>
        </w:tc>
        <w:tc>
          <w:tcPr>
            <w:tcW w:w="3929" w:type="dxa"/>
          </w:tcPr>
          <w:p w14:paraId="273D4AE4" w14:textId="77777777" w:rsidR="00A308CF" w:rsidRPr="009C1E0D" w:rsidRDefault="00A308CF" w:rsidP="00A26781">
            <w:pPr>
              <w:spacing w:before="120"/>
              <w:jc w:val="both"/>
              <w:rPr>
                <w:rFonts w:ascii="Arial" w:hAnsi="Arial" w:cs="Arial"/>
                <w:b/>
                <w:sz w:val="20"/>
                <w:szCs w:val="20"/>
              </w:rPr>
            </w:pPr>
          </w:p>
        </w:tc>
      </w:tr>
      <w:tr w:rsidR="00A308CF" w:rsidRPr="009C1E0D" w14:paraId="4BE25DE8" w14:textId="756EDBA6" w:rsidTr="00934A2F">
        <w:trPr>
          <w:trHeight w:val="739"/>
        </w:trPr>
        <w:tc>
          <w:tcPr>
            <w:tcW w:w="4533" w:type="dxa"/>
          </w:tcPr>
          <w:p w14:paraId="51A783F2" w14:textId="1B6BBB7A" w:rsidR="00A308CF" w:rsidRPr="009C1E0D" w:rsidRDefault="00A308CF" w:rsidP="00A26781">
            <w:pPr>
              <w:spacing w:before="120" w:after="120"/>
              <w:jc w:val="both"/>
              <w:rPr>
                <w:rFonts w:ascii="Arial" w:hAnsi="Arial" w:cs="Arial"/>
                <w:bCs/>
                <w:sz w:val="20"/>
                <w:szCs w:val="20"/>
              </w:rPr>
            </w:pPr>
            <w:r w:rsidRPr="009C1E0D">
              <w:rPr>
                <w:rFonts w:ascii="Arial" w:hAnsi="Arial" w:cs="Arial"/>
                <w:b/>
                <w:sz w:val="20"/>
                <w:szCs w:val="20"/>
              </w:rPr>
              <w:lastRenderedPageBreak/>
              <w:t>Artículo 1.4.19.</w:t>
            </w:r>
            <w:r w:rsidRPr="009C1E0D">
              <w:rPr>
                <w:rFonts w:ascii="Arial" w:hAnsi="Arial" w:cs="Arial"/>
                <w:bCs/>
                <w:sz w:val="20"/>
                <w:szCs w:val="20"/>
              </w:rPr>
              <w:t xml:space="preserve"> Los estudios de seguridad, de evacuación, de riesgo, de carga combustible y de ascensores que, conforme a la Ley General de Urbanismo y Construcciones y a esta ordenanza, deben presentarse acompañando solicitudes para la obtención de aprobaciones de anteproyecto o de permisos ante la Dirección de Obras Municipales, no requerirán aprobación de otros organismos para la obtención de permisos, aprobación de anteproyectos u otras solicitudes, siempre que estén debidamente suscritos por el profesional especialista, sin perjuicio de las exigencias que en forma explícita y para los mismos efectos determinen otras leyes.</w:t>
            </w:r>
          </w:p>
        </w:tc>
        <w:tc>
          <w:tcPr>
            <w:tcW w:w="4534" w:type="dxa"/>
          </w:tcPr>
          <w:p w14:paraId="227DB701" w14:textId="2BD5AE87" w:rsidR="00A308CF" w:rsidRPr="009C1E0D" w:rsidRDefault="00A308CF" w:rsidP="00A26781">
            <w:pPr>
              <w:spacing w:before="120" w:after="120"/>
              <w:jc w:val="both"/>
              <w:rPr>
                <w:rFonts w:ascii="Arial" w:hAnsi="Arial" w:cs="Arial"/>
                <w:b/>
                <w:sz w:val="20"/>
                <w:szCs w:val="20"/>
              </w:rPr>
            </w:pPr>
            <w:r w:rsidRPr="009C1E0D">
              <w:rPr>
                <w:rFonts w:ascii="Arial" w:hAnsi="Arial" w:cs="Arial"/>
                <w:b/>
                <w:sz w:val="20"/>
                <w:szCs w:val="20"/>
              </w:rPr>
              <w:t>Artículo 1.4.19.</w:t>
            </w:r>
            <w:r w:rsidRPr="009C1E0D">
              <w:rPr>
                <w:rFonts w:ascii="Arial" w:hAnsi="Arial" w:cs="Arial"/>
                <w:bCs/>
                <w:sz w:val="20"/>
                <w:szCs w:val="20"/>
              </w:rPr>
              <w:t xml:space="preserve"> Los estudios de seguridad, </w:t>
            </w:r>
            <w:r w:rsidRPr="0050142C">
              <w:rPr>
                <w:rFonts w:ascii="Arial" w:hAnsi="Arial" w:cs="Arial"/>
                <w:bCs/>
                <w:sz w:val="20"/>
                <w:szCs w:val="20"/>
                <w:highlight w:val="yellow"/>
              </w:rPr>
              <w:t>de evacuación,</w:t>
            </w:r>
            <w:r w:rsidRPr="009C1E0D">
              <w:rPr>
                <w:rFonts w:ascii="Arial" w:hAnsi="Arial" w:cs="Arial"/>
                <w:bCs/>
                <w:sz w:val="20"/>
                <w:szCs w:val="20"/>
              </w:rPr>
              <w:t xml:space="preserve"> de carga combustible y de ascensores que, conforme a la Ley General de Urbanismo y Construcciones y a esta </w:t>
            </w:r>
            <w:r w:rsidRPr="0050142C">
              <w:rPr>
                <w:rFonts w:ascii="Arial" w:hAnsi="Arial" w:cs="Arial"/>
                <w:bCs/>
                <w:sz w:val="20"/>
                <w:szCs w:val="20"/>
                <w:highlight w:val="yellow"/>
              </w:rPr>
              <w:t>Ordenanza, deban</w:t>
            </w:r>
            <w:r w:rsidRPr="009C1E0D">
              <w:rPr>
                <w:rFonts w:ascii="Arial" w:hAnsi="Arial" w:cs="Arial"/>
                <w:bCs/>
                <w:sz w:val="20"/>
                <w:szCs w:val="20"/>
              </w:rPr>
              <w:t xml:space="preserve"> presentarse acompañando solicitudes para la obtención de aprobaciones de anteproyecto o de permisos ante la Dirección de Obras Municipales, no requerirán aprobación de otros organismos para la obtención de permisos, aprobación de anteproyectos u otras solicitudes, siempre que estén debidamente suscritos por el profesional especialista, sin perjuicio de las exigencias que en forma explícita y para los mismos efectos determinen otras leyes.</w:t>
            </w:r>
            <w:r w:rsidRPr="009C1E0D">
              <w:rPr>
                <w:rFonts w:ascii="Arial" w:hAnsi="Arial" w:cs="Arial"/>
                <w:sz w:val="20"/>
                <w:szCs w:val="20"/>
              </w:rPr>
              <w:t xml:space="preserve"> </w:t>
            </w:r>
            <w:r w:rsidRPr="0050142C">
              <w:rPr>
                <w:rFonts w:ascii="Arial" w:hAnsi="Arial" w:cs="Arial"/>
                <w:sz w:val="20"/>
                <w:szCs w:val="20"/>
                <w:highlight w:val="yellow"/>
              </w:rPr>
              <w:t>Los estudios de mitigación del riesgo requerirán la aprobación del organismo competente en los casos que corresponda conforme a la normativa vigente</w:t>
            </w:r>
            <w:r w:rsidRPr="0050142C">
              <w:rPr>
                <w:rFonts w:ascii="Arial" w:hAnsi="Arial" w:cs="Arial"/>
                <w:bCs/>
                <w:sz w:val="20"/>
                <w:szCs w:val="20"/>
                <w:highlight w:val="yellow"/>
              </w:rPr>
              <w:t>.</w:t>
            </w:r>
          </w:p>
        </w:tc>
        <w:tc>
          <w:tcPr>
            <w:tcW w:w="3929" w:type="dxa"/>
          </w:tcPr>
          <w:p w14:paraId="38ED72CE" w14:textId="77777777" w:rsidR="00A308CF" w:rsidRPr="009C1E0D" w:rsidRDefault="00A308CF" w:rsidP="00A26781">
            <w:pPr>
              <w:spacing w:before="120" w:after="120"/>
              <w:jc w:val="both"/>
              <w:rPr>
                <w:rFonts w:ascii="Arial" w:hAnsi="Arial" w:cs="Arial"/>
                <w:b/>
                <w:sz w:val="20"/>
                <w:szCs w:val="20"/>
              </w:rPr>
            </w:pPr>
          </w:p>
        </w:tc>
      </w:tr>
      <w:tr w:rsidR="00A308CF" w:rsidRPr="009C1E0D" w14:paraId="4F578B57" w14:textId="085A1A49" w:rsidTr="00934A2F">
        <w:trPr>
          <w:trHeight w:val="739"/>
        </w:trPr>
        <w:tc>
          <w:tcPr>
            <w:tcW w:w="4533" w:type="dxa"/>
          </w:tcPr>
          <w:p w14:paraId="0E02E7F4" w14:textId="04D9979C" w:rsidR="00A308CF" w:rsidRPr="009C1E0D" w:rsidRDefault="00A308CF" w:rsidP="00A26781">
            <w:pPr>
              <w:spacing w:before="120"/>
              <w:jc w:val="both"/>
              <w:rPr>
                <w:rFonts w:ascii="Arial" w:hAnsi="Arial" w:cs="Arial"/>
                <w:bCs/>
                <w:sz w:val="20"/>
                <w:szCs w:val="20"/>
              </w:rPr>
            </w:pPr>
            <w:r w:rsidRPr="009C1E0D">
              <w:rPr>
                <w:rFonts w:ascii="Arial" w:hAnsi="Arial" w:cs="Arial"/>
                <w:b/>
                <w:sz w:val="20"/>
                <w:szCs w:val="20"/>
              </w:rPr>
              <w:t>Artículo 2.1.7.</w:t>
            </w:r>
            <w:r w:rsidRPr="009C1E0D">
              <w:rPr>
                <w:rFonts w:ascii="Arial" w:hAnsi="Arial" w:cs="Arial"/>
                <w:bCs/>
                <w:sz w:val="20"/>
                <w:szCs w:val="20"/>
              </w:rPr>
              <w:t xml:space="preserve"> La Planificación Urbana Intercomunal regulará el desarrollo físico de las áreas urbanas y rurales de diversas comunas que, por sus relaciones, se integran en una </w:t>
            </w:r>
            <w:r w:rsidRPr="009C1E0D">
              <w:rPr>
                <w:rFonts w:ascii="Arial" w:hAnsi="Arial" w:cs="Arial"/>
                <w:bCs/>
                <w:sz w:val="20"/>
                <w:szCs w:val="20"/>
              </w:rPr>
              <w:lastRenderedPageBreak/>
              <w:t>unidad urbana, a través de un Plan Regulador Intercomunal.</w:t>
            </w:r>
          </w:p>
          <w:p w14:paraId="0CB6DE3D" w14:textId="77777777" w:rsidR="00A308CF" w:rsidRPr="009C1E0D" w:rsidRDefault="00A308CF" w:rsidP="00A26781">
            <w:pPr>
              <w:ind w:firstLine="1724"/>
              <w:jc w:val="both"/>
              <w:rPr>
                <w:rFonts w:ascii="Arial" w:hAnsi="Arial" w:cs="Arial"/>
                <w:bCs/>
                <w:sz w:val="20"/>
                <w:szCs w:val="20"/>
              </w:rPr>
            </w:pPr>
          </w:p>
          <w:p w14:paraId="20893377" w14:textId="7238EBB1" w:rsidR="00A308CF" w:rsidRPr="009C1E0D" w:rsidRDefault="00A308CF" w:rsidP="00A26781">
            <w:pPr>
              <w:ind w:firstLine="1724"/>
              <w:jc w:val="both"/>
              <w:rPr>
                <w:rFonts w:ascii="Arial" w:hAnsi="Arial" w:cs="Arial"/>
                <w:bCs/>
                <w:sz w:val="20"/>
                <w:szCs w:val="20"/>
              </w:rPr>
            </w:pPr>
            <w:r w:rsidRPr="009C1E0D">
              <w:rPr>
                <w:rFonts w:ascii="Arial" w:hAnsi="Arial" w:cs="Arial"/>
                <w:bCs/>
                <w:sz w:val="20"/>
                <w:szCs w:val="20"/>
              </w:rPr>
              <w:t xml:space="preserve">Cuando esta unidad sobrepase los 500.000 habitantes, le corresponderá la categoría de área metropolitana para los efectos de su planificación. A las áreas metropolitanas definidas de conformidad al artículo 104 bis de la ley N°19.175, incorporado por la ley N° 21.074, que no superen dicho umbral, les corresponderá aprobar un Plan Regulador Intercomunal. </w:t>
            </w:r>
          </w:p>
          <w:p w14:paraId="07D3830D" w14:textId="77777777" w:rsidR="00A308CF" w:rsidRPr="009C1E0D" w:rsidRDefault="00A308CF" w:rsidP="00A26781">
            <w:pPr>
              <w:ind w:firstLine="1724"/>
              <w:jc w:val="both"/>
              <w:rPr>
                <w:rFonts w:ascii="Arial" w:hAnsi="Arial" w:cs="Arial"/>
                <w:bCs/>
                <w:sz w:val="20"/>
                <w:szCs w:val="20"/>
              </w:rPr>
            </w:pPr>
          </w:p>
          <w:p w14:paraId="506C9918" w14:textId="23C2EB8F" w:rsidR="00A308CF" w:rsidRPr="009C1E0D" w:rsidRDefault="00A308CF" w:rsidP="00A26781">
            <w:pPr>
              <w:spacing w:after="120"/>
              <w:ind w:firstLine="1724"/>
              <w:jc w:val="both"/>
              <w:rPr>
                <w:rFonts w:ascii="Arial" w:hAnsi="Arial" w:cs="Arial"/>
                <w:bCs/>
                <w:sz w:val="20"/>
                <w:szCs w:val="20"/>
              </w:rPr>
            </w:pPr>
            <w:r w:rsidRPr="009C1E0D">
              <w:rPr>
                <w:rFonts w:ascii="Arial" w:hAnsi="Arial" w:cs="Arial"/>
                <w:bCs/>
                <w:sz w:val="20"/>
                <w:szCs w:val="20"/>
              </w:rPr>
              <w:t>El ámbito de competencia propio de este nivel de planificación territorial será el siguiente:</w:t>
            </w:r>
          </w:p>
          <w:p w14:paraId="78456ACA" w14:textId="21FF4FA3" w:rsidR="00A308CF" w:rsidRPr="009C1E0D" w:rsidRDefault="00A308CF" w:rsidP="00A26781">
            <w:pPr>
              <w:pStyle w:val="Prrafodelista"/>
              <w:numPr>
                <w:ilvl w:val="0"/>
                <w:numId w:val="23"/>
              </w:numPr>
              <w:spacing w:before="120" w:after="120"/>
              <w:jc w:val="both"/>
              <w:rPr>
                <w:rFonts w:ascii="Arial" w:hAnsi="Arial" w:cs="Arial"/>
                <w:bCs/>
                <w:sz w:val="20"/>
                <w:szCs w:val="20"/>
              </w:rPr>
            </w:pPr>
            <w:r w:rsidRPr="009C1E0D">
              <w:rPr>
                <w:rFonts w:ascii="Arial" w:hAnsi="Arial" w:cs="Arial"/>
                <w:bCs/>
                <w:sz w:val="20"/>
                <w:szCs w:val="20"/>
              </w:rPr>
              <w:t>La definición del límite del territorio comprendido por el respectivo Plan Regulador Intercomunal.</w:t>
            </w:r>
          </w:p>
          <w:p w14:paraId="7002EE97" w14:textId="77777777" w:rsidR="00A308CF" w:rsidRPr="009C1E0D" w:rsidRDefault="00A308CF" w:rsidP="00A26781">
            <w:pPr>
              <w:pStyle w:val="Prrafodelista"/>
              <w:spacing w:before="120" w:after="120"/>
              <w:ind w:left="952"/>
              <w:jc w:val="both"/>
              <w:rPr>
                <w:rFonts w:ascii="Arial" w:hAnsi="Arial" w:cs="Arial"/>
                <w:bCs/>
                <w:sz w:val="20"/>
                <w:szCs w:val="20"/>
              </w:rPr>
            </w:pPr>
          </w:p>
          <w:p w14:paraId="45818EA8" w14:textId="507ABFBB" w:rsidR="00A308CF" w:rsidRPr="009C1E0D" w:rsidRDefault="00A308CF" w:rsidP="00A26781">
            <w:pPr>
              <w:pStyle w:val="Prrafodelista"/>
              <w:numPr>
                <w:ilvl w:val="0"/>
                <w:numId w:val="23"/>
              </w:numPr>
              <w:spacing w:before="120"/>
              <w:ind w:left="947" w:hanging="357"/>
              <w:contextualSpacing w:val="0"/>
              <w:jc w:val="both"/>
              <w:rPr>
                <w:rFonts w:ascii="Arial" w:hAnsi="Arial" w:cs="Arial"/>
                <w:bCs/>
                <w:sz w:val="20"/>
                <w:szCs w:val="20"/>
              </w:rPr>
            </w:pPr>
            <w:r w:rsidRPr="009C1E0D">
              <w:rPr>
                <w:rFonts w:ascii="Arial" w:hAnsi="Arial" w:cs="Arial"/>
                <w:bCs/>
                <w:sz w:val="20"/>
                <w:szCs w:val="20"/>
              </w:rPr>
              <w:t xml:space="preserve">En el área urbana: </w:t>
            </w:r>
          </w:p>
          <w:p w14:paraId="77C8936C" w14:textId="1898701D" w:rsidR="00A308CF" w:rsidRPr="009C1E0D" w:rsidRDefault="00A308CF" w:rsidP="00A26781">
            <w:pPr>
              <w:spacing w:before="120"/>
              <w:ind w:left="961" w:hanging="392"/>
              <w:jc w:val="both"/>
              <w:rPr>
                <w:rFonts w:ascii="Arial" w:hAnsi="Arial" w:cs="Arial"/>
                <w:bCs/>
                <w:sz w:val="20"/>
                <w:szCs w:val="20"/>
              </w:rPr>
            </w:pPr>
            <w:r w:rsidRPr="009C1E0D">
              <w:rPr>
                <w:rFonts w:ascii="Arial" w:hAnsi="Arial" w:cs="Arial"/>
                <w:bCs/>
                <w:sz w:val="20"/>
                <w:szCs w:val="20"/>
              </w:rPr>
              <w:t>h)  La definición de las áreas de riesgo o zonas no edificables de nivel intercomunal, de conformidad al artículo 2.1.17. de esta Ordenanza.</w:t>
            </w:r>
          </w:p>
          <w:p w14:paraId="16E48EAB" w14:textId="77777777" w:rsidR="00A308CF" w:rsidRPr="009C1E0D" w:rsidRDefault="00A308CF" w:rsidP="00A26781">
            <w:pPr>
              <w:ind w:left="958" w:firstLine="3"/>
              <w:jc w:val="both"/>
              <w:rPr>
                <w:rFonts w:ascii="Arial" w:hAnsi="Arial" w:cs="Arial"/>
                <w:bCs/>
                <w:sz w:val="20"/>
                <w:szCs w:val="20"/>
              </w:rPr>
            </w:pPr>
          </w:p>
          <w:p w14:paraId="26E4378E" w14:textId="64CC8C18" w:rsidR="00A308CF" w:rsidRPr="009C1E0D" w:rsidRDefault="00A308CF" w:rsidP="00A26781">
            <w:pPr>
              <w:pStyle w:val="Prrafodelista"/>
              <w:ind w:left="947"/>
              <w:contextualSpacing w:val="0"/>
              <w:jc w:val="both"/>
              <w:rPr>
                <w:rFonts w:ascii="Arial" w:hAnsi="Arial" w:cs="Arial"/>
                <w:bCs/>
                <w:sz w:val="20"/>
                <w:szCs w:val="20"/>
              </w:rPr>
            </w:pPr>
            <w:r w:rsidRPr="009C1E0D">
              <w:rPr>
                <w:rFonts w:ascii="Arial" w:hAnsi="Arial" w:cs="Arial"/>
                <w:bCs/>
                <w:sz w:val="20"/>
                <w:szCs w:val="20"/>
              </w:rPr>
              <w:t>Con todo, mediante estudios de mayor detalle, los planes reguladores comunales podrán precisar o disminuir dichas áreas de riesgo y zonas no edificables.</w:t>
            </w:r>
          </w:p>
          <w:p w14:paraId="673C4D77" w14:textId="153B45FC" w:rsidR="00A308CF" w:rsidRPr="009C1E0D" w:rsidRDefault="00A308CF" w:rsidP="00A26781">
            <w:pPr>
              <w:pStyle w:val="Default"/>
              <w:ind w:left="583"/>
              <w:rPr>
                <w:sz w:val="20"/>
                <w:szCs w:val="20"/>
              </w:rPr>
            </w:pPr>
            <w:r w:rsidRPr="009C1E0D">
              <w:rPr>
                <w:sz w:val="20"/>
                <w:szCs w:val="20"/>
              </w:rPr>
              <w:t>…</w:t>
            </w:r>
          </w:p>
          <w:p w14:paraId="66A20EFB" w14:textId="77777777" w:rsidR="00A308CF" w:rsidRPr="009C1E0D" w:rsidRDefault="00A308CF" w:rsidP="00A26781">
            <w:pPr>
              <w:pStyle w:val="Default"/>
              <w:ind w:left="583"/>
              <w:rPr>
                <w:sz w:val="20"/>
                <w:szCs w:val="20"/>
              </w:rPr>
            </w:pPr>
          </w:p>
          <w:p w14:paraId="497A537B" w14:textId="77777777" w:rsidR="00A308CF" w:rsidRPr="009C1E0D" w:rsidRDefault="00A308CF" w:rsidP="00A26781">
            <w:pPr>
              <w:pStyle w:val="Default"/>
              <w:ind w:left="583"/>
              <w:rPr>
                <w:sz w:val="20"/>
                <w:szCs w:val="20"/>
              </w:rPr>
            </w:pPr>
          </w:p>
          <w:p w14:paraId="44027662" w14:textId="77777777" w:rsidR="00A308CF" w:rsidRPr="009C1E0D" w:rsidRDefault="00A308CF" w:rsidP="00A26781">
            <w:pPr>
              <w:pStyle w:val="Default"/>
              <w:ind w:left="583"/>
              <w:rPr>
                <w:sz w:val="20"/>
                <w:szCs w:val="20"/>
              </w:rPr>
            </w:pPr>
          </w:p>
          <w:p w14:paraId="0F74C286" w14:textId="2EB5C6B7" w:rsidR="00A308CF" w:rsidRPr="009C1E0D" w:rsidRDefault="00A308CF" w:rsidP="00A26781">
            <w:pPr>
              <w:pStyle w:val="Prrafodelista"/>
              <w:numPr>
                <w:ilvl w:val="0"/>
                <w:numId w:val="23"/>
              </w:numPr>
              <w:ind w:left="947" w:hanging="357"/>
              <w:contextualSpacing w:val="0"/>
              <w:jc w:val="both"/>
              <w:rPr>
                <w:rFonts w:ascii="Arial" w:hAnsi="Arial" w:cs="Arial"/>
                <w:sz w:val="20"/>
                <w:szCs w:val="20"/>
              </w:rPr>
            </w:pPr>
            <w:r w:rsidRPr="009C1E0D">
              <w:rPr>
                <w:rFonts w:ascii="Arial" w:hAnsi="Arial" w:cs="Arial"/>
                <w:sz w:val="20"/>
                <w:szCs w:val="20"/>
              </w:rPr>
              <w:t xml:space="preserve">En el </w:t>
            </w:r>
            <w:r w:rsidRPr="009C1E0D">
              <w:rPr>
                <w:rFonts w:ascii="Arial" w:hAnsi="Arial" w:cs="Arial"/>
                <w:bCs/>
                <w:sz w:val="20"/>
                <w:szCs w:val="20"/>
              </w:rPr>
              <w:t>área</w:t>
            </w:r>
            <w:r w:rsidRPr="009C1E0D">
              <w:rPr>
                <w:rFonts w:ascii="Arial" w:hAnsi="Arial" w:cs="Arial"/>
                <w:sz w:val="20"/>
                <w:szCs w:val="20"/>
              </w:rPr>
              <w:t xml:space="preserve"> rural: </w:t>
            </w:r>
          </w:p>
          <w:p w14:paraId="4EDCA0D5" w14:textId="5B5FBAFF" w:rsidR="00A308CF" w:rsidRPr="009C1E0D" w:rsidRDefault="00A308CF" w:rsidP="00A26781">
            <w:pPr>
              <w:spacing w:before="120" w:after="120"/>
              <w:ind w:left="958" w:hanging="391"/>
              <w:jc w:val="both"/>
              <w:rPr>
                <w:rFonts w:ascii="Arial" w:hAnsi="Arial" w:cs="Arial"/>
                <w:bCs/>
                <w:sz w:val="20"/>
                <w:szCs w:val="20"/>
              </w:rPr>
            </w:pPr>
            <w:r w:rsidRPr="009C1E0D">
              <w:rPr>
                <w:rFonts w:ascii="Arial" w:hAnsi="Arial" w:cs="Arial"/>
                <w:bCs/>
                <w:sz w:val="20"/>
                <w:szCs w:val="20"/>
              </w:rPr>
              <w:t xml:space="preserve">a)  La definición de las áreas de riesgo o zonas no edificables de nivel </w:t>
            </w:r>
            <w:r w:rsidRPr="009C1E0D">
              <w:rPr>
                <w:rFonts w:ascii="Arial" w:hAnsi="Arial" w:cs="Arial"/>
                <w:bCs/>
                <w:sz w:val="20"/>
                <w:szCs w:val="20"/>
              </w:rPr>
              <w:lastRenderedPageBreak/>
              <w:t>intercomunal, de conformidad al artículo 2.1.17. de esta Ordenanza.</w:t>
            </w:r>
          </w:p>
        </w:tc>
        <w:tc>
          <w:tcPr>
            <w:tcW w:w="4534" w:type="dxa"/>
          </w:tcPr>
          <w:p w14:paraId="4DCA8855" w14:textId="77777777" w:rsidR="00A308CF" w:rsidRPr="009C1E0D" w:rsidRDefault="00A308CF" w:rsidP="00A26781">
            <w:pPr>
              <w:spacing w:before="120"/>
              <w:jc w:val="both"/>
              <w:rPr>
                <w:rFonts w:ascii="Arial" w:hAnsi="Arial" w:cs="Arial"/>
                <w:bCs/>
                <w:sz w:val="20"/>
                <w:szCs w:val="20"/>
              </w:rPr>
            </w:pPr>
            <w:r w:rsidRPr="009C1E0D">
              <w:rPr>
                <w:rFonts w:ascii="Arial" w:hAnsi="Arial" w:cs="Arial"/>
                <w:b/>
                <w:sz w:val="20"/>
                <w:szCs w:val="20"/>
              </w:rPr>
              <w:lastRenderedPageBreak/>
              <w:t>Artículo 2.1.7.</w:t>
            </w:r>
            <w:r w:rsidRPr="009C1E0D">
              <w:rPr>
                <w:rFonts w:ascii="Arial" w:hAnsi="Arial" w:cs="Arial"/>
                <w:bCs/>
                <w:sz w:val="20"/>
                <w:szCs w:val="20"/>
              </w:rPr>
              <w:t xml:space="preserve"> La Planificación Urbana Intercomunal regulará el desarrollo físico de las áreas urbanas y rurales de diversas comunas que, por sus relaciones, se integran en una </w:t>
            </w:r>
            <w:r w:rsidRPr="009C1E0D">
              <w:rPr>
                <w:rFonts w:ascii="Arial" w:hAnsi="Arial" w:cs="Arial"/>
                <w:bCs/>
                <w:sz w:val="20"/>
                <w:szCs w:val="20"/>
              </w:rPr>
              <w:lastRenderedPageBreak/>
              <w:t>unidad urbana, a través de un Plan Regulador Intercomunal.</w:t>
            </w:r>
          </w:p>
          <w:p w14:paraId="6DDD06A8" w14:textId="77777777" w:rsidR="00A308CF" w:rsidRPr="009C1E0D" w:rsidRDefault="00A308CF" w:rsidP="00A26781">
            <w:pPr>
              <w:ind w:firstLine="1724"/>
              <w:jc w:val="both"/>
              <w:rPr>
                <w:rFonts w:ascii="Arial" w:hAnsi="Arial" w:cs="Arial"/>
                <w:bCs/>
                <w:sz w:val="20"/>
                <w:szCs w:val="20"/>
              </w:rPr>
            </w:pPr>
          </w:p>
          <w:p w14:paraId="53555CCE" w14:textId="77777777" w:rsidR="00A308CF" w:rsidRPr="009C1E0D" w:rsidRDefault="00A308CF" w:rsidP="00A26781">
            <w:pPr>
              <w:ind w:firstLine="1724"/>
              <w:jc w:val="both"/>
              <w:rPr>
                <w:rFonts w:ascii="Arial" w:hAnsi="Arial" w:cs="Arial"/>
                <w:bCs/>
                <w:sz w:val="20"/>
                <w:szCs w:val="20"/>
              </w:rPr>
            </w:pPr>
            <w:r w:rsidRPr="009C1E0D">
              <w:rPr>
                <w:rFonts w:ascii="Arial" w:hAnsi="Arial" w:cs="Arial"/>
                <w:bCs/>
                <w:sz w:val="20"/>
                <w:szCs w:val="20"/>
              </w:rPr>
              <w:t xml:space="preserve">Cuando esta unidad sobrepase los 500.000 habitantes, le corresponderá la categoría de área metropolitana para los efectos de su planificación. A las áreas metropolitanas definidas de conformidad al artículo 104 bis de la ley N°19.175, incorporado por la ley N° 21.074, que no superen dicho umbral, les corresponderá aprobar un Plan Regulador Intercomunal. </w:t>
            </w:r>
          </w:p>
          <w:p w14:paraId="0CD63BC2" w14:textId="77777777" w:rsidR="00A308CF" w:rsidRPr="009C1E0D" w:rsidRDefault="00A308CF" w:rsidP="00A26781">
            <w:pPr>
              <w:ind w:firstLine="1724"/>
              <w:jc w:val="both"/>
              <w:rPr>
                <w:rFonts w:ascii="Arial" w:hAnsi="Arial" w:cs="Arial"/>
                <w:bCs/>
                <w:sz w:val="20"/>
                <w:szCs w:val="20"/>
              </w:rPr>
            </w:pPr>
          </w:p>
          <w:p w14:paraId="11BF2AB1" w14:textId="77777777" w:rsidR="00A308CF" w:rsidRPr="009C1E0D" w:rsidRDefault="00A308CF" w:rsidP="00A26781">
            <w:pPr>
              <w:spacing w:after="120"/>
              <w:ind w:firstLine="1724"/>
              <w:jc w:val="both"/>
              <w:rPr>
                <w:rFonts w:ascii="Arial" w:hAnsi="Arial" w:cs="Arial"/>
                <w:bCs/>
                <w:sz w:val="20"/>
                <w:szCs w:val="20"/>
              </w:rPr>
            </w:pPr>
            <w:r w:rsidRPr="009C1E0D">
              <w:rPr>
                <w:rFonts w:ascii="Arial" w:hAnsi="Arial" w:cs="Arial"/>
                <w:bCs/>
                <w:sz w:val="20"/>
                <w:szCs w:val="20"/>
              </w:rPr>
              <w:t>El ámbito de competencia propio de este nivel de planificación territorial será el siguiente:</w:t>
            </w:r>
          </w:p>
          <w:p w14:paraId="6DD57807" w14:textId="77777777" w:rsidR="00A308CF" w:rsidRPr="009C1E0D" w:rsidRDefault="00A308CF" w:rsidP="009C1E0D">
            <w:pPr>
              <w:pStyle w:val="Prrafodelista"/>
              <w:numPr>
                <w:ilvl w:val="0"/>
                <w:numId w:val="24"/>
              </w:numPr>
              <w:spacing w:before="120" w:after="120"/>
              <w:jc w:val="both"/>
              <w:rPr>
                <w:rFonts w:ascii="Arial" w:hAnsi="Arial" w:cs="Arial"/>
                <w:bCs/>
                <w:sz w:val="20"/>
                <w:szCs w:val="20"/>
              </w:rPr>
            </w:pPr>
            <w:r w:rsidRPr="009C1E0D">
              <w:rPr>
                <w:rFonts w:ascii="Arial" w:hAnsi="Arial" w:cs="Arial"/>
                <w:bCs/>
                <w:sz w:val="20"/>
                <w:szCs w:val="20"/>
              </w:rPr>
              <w:t>La definición del límite del territorio comprendido por el respectivo Plan Regulador Intercomunal.</w:t>
            </w:r>
          </w:p>
          <w:p w14:paraId="316A996F" w14:textId="77777777" w:rsidR="00A308CF" w:rsidRPr="009C1E0D" w:rsidRDefault="00A308CF" w:rsidP="00A26781">
            <w:pPr>
              <w:pStyle w:val="Prrafodelista"/>
              <w:spacing w:before="120" w:after="120"/>
              <w:ind w:left="952"/>
              <w:jc w:val="both"/>
              <w:rPr>
                <w:rFonts w:ascii="Arial" w:hAnsi="Arial" w:cs="Arial"/>
                <w:bCs/>
                <w:sz w:val="20"/>
                <w:szCs w:val="20"/>
              </w:rPr>
            </w:pPr>
          </w:p>
          <w:p w14:paraId="618CF896" w14:textId="77777777" w:rsidR="00A308CF" w:rsidRPr="009C1E0D" w:rsidRDefault="00A308CF" w:rsidP="009C1E0D">
            <w:pPr>
              <w:pStyle w:val="Prrafodelista"/>
              <w:numPr>
                <w:ilvl w:val="0"/>
                <w:numId w:val="24"/>
              </w:numPr>
              <w:spacing w:before="120"/>
              <w:ind w:left="947" w:hanging="357"/>
              <w:contextualSpacing w:val="0"/>
              <w:jc w:val="both"/>
              <w:rPr>
                <w:rFonts w:ascii="Arial" w:hAnsi="Arial" w:cs="Arial"/>
                <w:bCs/>
                <w:sz w:val="20"/>
                <w:szCs w:val="20"/>
              </w:rPr>
            </w:pPr>
            <w:r w:rsidRPr="009C1E0D">
              <w:rPr>
                <w:rFonts w:ascii="Arial" w:hAnsi="Arial" w:cs="Arial"/>
                <w:bCs/>
                <w:sz w:val="20"/>
                <w:szCs w:val="20"/>
              </w:rPr>
              <w:t xml:space="preserve">En el área urbana: </w:t>
            </w:r>
          </w:p>
          <w:p w14:paraId="78297458" w14:textId="438EC3DB" w:rsidR="00A308CF" w:rsidRPr="009C1E0D" w:rsidRDefault="00A308CF" w:rsidP="00A26781">
            <w:pPr>
              <w:spacing w:before="120"/>
              <w:ind w:left="961" w:hanging="392"/>
              <w:jc w:val="both"/>
              <w:rPr>
                <w:rFonts w:ascii="Arial" w:hAnsi="Arial" w:cs="Arial"/>
                <w:bCs/>
                <w:sz w:val="20"/>
                <w:szCs w:val="20"/>
              </w:rPr>
            </w:pPr>
            <w:r w:rsidRPr="009C1E0D">
              <w:rPr>
                <w:rFonts w:ascii="Arial" w:hAnsi="Arial" w:cs="Arial"/>
                <w:bCs/>
                <w:sz w:val="20"/>
                <w:szCs w:val="20"/>
              </w:rPr>
              <w:t xml:space="preserve">h) La definición de las áreas de riesgo </w:t>
            </w:r>
            <w:r w:rsidRPr="0050142C">
              <w:rPr>
                <w:rFonts w:ascii="Arial" w:hAnsi="Arial" w:cs="Arial"/>
                <w:sz w:val="20"/>
                <w:szCs w:val="20"/>
                <w:highlight w:val="yellow"/>
              </w:rPr>
              <w:t>de nivel intercomunal y el reconocimiento de las áreas de restricción</w:t>
            </w:r>
            <w:r w:rsidRPr="0050142C">
              <w:rPr>
                <w:rFonts w:ascii="Arial" w:hAnsi="Arial" w:cs="Arial"/>
                <w:bCs/>
                <w:sz w:val="20"/>
                <w:szCs w:val="20"/>
                <w:highlight w:val="yellow"/>
              </w:rPr>
              <w:t>,</w:t>
            </w:r>
            <w:r w:rsidRPr="009C1E0D">
              <w:rPr>
                <w:rFonts w:ascii="Arial" w:hAnsi="Arial" w:cs="Arial"/>
                <w:bCs/>
                <w:sz w:val="20"/>
                <w:szCs w:val="20"/>
              </w:rPr>
              <w:t xml:space="preserve"> de conformidad al artículo 2.1.17. de esta Ordenanza.</w:t>
            </w:r>
          </w:p>
          <w:p w14:paraId="69615CB6" w14:textId="2D65F449" w:rsidR="00A308CF" w:rsidRPr="009C1E0D" w:rsidRDefault="00A308CF" w:rsidP="009C1E0D">
            <w:pPr>
              <w:pStyle w:val="Prrafodelista"/>
              <w:spacing w:before="120"/>
              <w:ind w:left="947"/>
              <w:contextualSpacing w:val="0"/>
              <w:jc w:val="both"/>
              <w:rPr>
                <w:rFonts w:ascii="Arial" w:hAnsi="Arial" w:cs="Arial"/>
                <w:bCs/>
                <w:sz w:val="20"/>
                <w:szCs w:val="20"/>
              </w:rPr>
            </w:pPr>
            <w:r w:rsidRPr="009C1E0D">
              <w:rPr>
                <w:rFonts w:ascii="Arial" w:hAnsi="Arial" w:cs="Arial"/>
                <w:bCs/>
                <w:sz w:val="20"/>
                <w:szCs w:val="20"/>
              </w:rPr>
              <w:t xml:space="preserve">Con todo, mediante estudios de mayor detalle </w:t>
            </w:r>
            <w:r w:rsidRPr="0050142C">
              <w:rPr>
                <w:rFonts w:ascii="Arial" w:hAnsi="Arial" w:cs="Arial"/>
                <w:sz w:val="20"/>
                <w:szCs w:val="20"/>
                <w:highlight w:val="yellow"/>
              </w:rPr>
              <w:t>que aporten antecedentes en la escala correspondiente, los</w:t>
            </w:r>
            <w:r w:rsidRPr="0050142C">
              <w:rPr>
                <w:rFonts w:ascii="Arial" w:hAnsi="Arial" w:cs="Arial"/>
                <w:bCs/>
                <w:sz w:val="20"/>
                <w:szCs w:val="20"/>
                <w:highlight w:val="yellow"/>
              </w:rPr>
              <w:t xml:space="preserve">, los planes reguladores comunales o planes seccionales podrán precisar o modificar las áreas de riesgo </w:t>
            </w:r>
            <w:r w:rsidRPr="0050142C">
              <w:rPr>
                <w:rFonts w:ascii="Arial" w:hAnsi="Arial" w:cs="Arial"/>
                <w:sz w:val="20"/>
                <w:szCs w:val="20"/>
                <w:highlight w:val="yellow"/>
              </w:rPr>
              <w:t>definidas en el nivel intercomunal</w:t>
            </w:r>
            <w:r w:rsidRPr="0050142C">
              <w:rPr>
                <w:rFonts w:ascii="Arial" w:hAnsi="Arial" w:cs="Arial"/>
                <w:bCs/>
                <w:sz w:val="20"/>
                <w:szCs w:val="20"/>
                <w:highlight w:val="yellow"/>
              </w:rPr>
              <w:t>.</w:t>
            </w:r>
          </w:p>
          <w:p w14:paraId="7B1F58FA" w14:textId="77777777" w:rsidR="00A308CF" w:rsidRDefault="00A308CF" w:rsidP="008D3102">
            <w:pPr>
              <w:pStyle w:val="Default"/>
              <w:ind w:left="583"/>
              <w:rPr>
                <w:sz w:val="20"/>
                <w:szCs w:val="20"/>
              </w:rPr>
            </w:pPr>
          </w:p>
          <w:p w14:paraId="329626D4" w14:textId="77777777" w:rsidR="00A308CF" w:rsidRPr="009C1E0D" w:rsidRDefault="00A308CF" w:rsidP="009C1E0D">
            <w:pPr>
              <w:pStyle w:val="Prrafodelista"/>
              <w:numPr>
                <w:ilvl w:val="0"/>
                <w:numId w:val="24"/>
              </w:numPr>
              <w:ind w:left="947" w:hanging="357"/>
              <w:contextualSpacing w:val="0"/>
              <w:jc w:val="both"/>
              <w:rPr>
                <w:rFonts w:ascii="Arial" w:hAnsi="Arial" w:cs="Arial"/>
                <w:sz w:val="20"/>
                <w:szCs w:val="20"/>
              </w:rPr>
            </w:pPr>
            <w:r w:rsidRPr="009C1E0D">
              <w:rPr>
                <w:rFonts w:ascii="Arial" w:hAnsi="Arial" w:cs="Arial"/>
                <w:sz w:val="20"/>
                <w:szCs w:val="20"/>
              </w:rPr>
              <w:t xml:space="preserve">En el </w:t>
            </w:r>
            <w:r w:rsidRPr="009C1E0D">
              <w:rPr>
                <w:rFonts w:ascii="Arial" w:hAnsi="Arial" w:cs="Arial"/>
                <w:bCs/>
                <w:sz w:val="20"/>
                <w:szCs w:val="20"/>
              </w:rPr>
              <w:t>área</w:t>
            </w:r>
            <w:r w:rsidRPr="009C1E0D">
              <w:rPr>
                <w:rFonts w:ascii="Arial" w:hAnsi="Arial" w:cs="Arial"/>
                <w:sz w:val="20"/>
                <w:szCs w:val="20"/>
              </w:rPr>
              <w:t xml:space="preserve"> rural: </w:t>
            </w:r>
          </w:p>
          <w:p w14:paraId="0112F542" w14:textId="6C51061D" w:rsidR="00A308CF" w:rsidRPr="009C1E0D" w:rsidRDefault="00A308CF" w:rsidP="00A26781">
            <w:pPr>
              <w:spacing w:before="120" w:after="120"/>
              <w:ind w:left="964" w:hanging="363"/>
              <w:jc w:val="both"/>
              <w:rPr>
                <w:rFonts w:ascii="Arial" w:hAnsi="Arial" w:cs="Arial"/>
                <w:bCs/>
                <w:sz w:val="20"/>
                <w:szCs w:val="20"/>
              </w:rPr>
            </w:pPr>
            <w:r w:rsidRPr="009C1E0D">
              <w:rPr>
                <w:rFonts w:ascii="Arial" w:hAnsi="Arial" w:cs="Arial"/>
                <w:bCs/>
                <w:sz w:val="20"/>
                <w:szCs w:val="20"/>
              </w:rPr>
              <w:t xml:space="preserve">a) La definición de las áreas de </w:t>
            </w:r>
            <w:r w:rsidRPr="0050142C">
              <w:rPr>
                <w:rFonts w:ascii="Arial" w:hAnsi="Arial" w:cs="Arial"/>
                <w:bCs/>
                <w:sz w:val="20"/>
                <w:szCs w:val="20"/>
                <w:highlight w:val="yellow"/>
              </w:rPr>
              <w:t>riesgo de nivel intercomunal y el reconocimiento de las áreas de restricción, de</w:t>
            </w:r>
            <w:r w:rsidRPr="009C1E0D">
              <w:rPr>
                <w:rFonts w:ascii="Arial" w:hAnsi="Arial" w:cs="Arial"/>
                <w:bCs/>
                <w:sz w:val="20"/>
                <w:szCs w:val="20"/>
              </w:rPr>
              <w:t xml:space="preserve"> </w:t>
            </w:r>
            <w:r w:rsidRPr="009C1E0D">
              <w:rPr>
                <w:rFonts w:ascii="Arial" w:hAnsi="Arial" w:cs="Arial"/>
                <w:bCs/>
                <w:sz w:val="20"/>
                <w:szCs w:val="20"/>
              </w:rPr>
              <w:lastRenderedPageBreak/>
              <w:t>conformidad al artículo 2.1.17. de esta Ordenanza.</w:t>
            </w:r>
          </w:p>
        </w:tc>
        <w:tc>
          <w:tcPr>
            <w:tcW w:w="3929" w:type="dxa"/>
          </w:tcPr>
          <w:p w14:paraId="03AF2702" w14:textId="77777777" w:rsidR="00A308CF" w:rsidRPr="009C1E0D" w:rsidRDefault="00A308CF" w:rsidP="00A26781">
            <w:pPr>
              <w:spacing w:before="120"/>
              <w:jc w:val="both"/>
              <w:rPr>
                <w:rFonts w:ascii="Arial" w:hAnsi="Arial" w:cs="Arial"/>
                <w:b/>
                <w:sz w:val="20"/>
                <w:szCs w:val="20"/>
              </w:rPr>
            </w:pPr>
          </w:p>
        </w:tc>
      </w:tr>
      <w:tr w:rsidR="00A308CF" w:rsidRPr="009C1E0D" w14:paraId="7626A25E" w14:textId="71782BF3" w:rsidTr="00934A2F">
        <w:trPr>
          <w:trHeight w:val="739"/>
        </w:trPr>
        <w:tc>
          <w:tcPr>
            <w:tcW w:w="4533" w:type="dxa"/>
          </w:tcPr>
          <w:p w14:paraId="62213A36" w14:textId="77777777" w:rsidR="00A308CF" w:rsidRPr="009C1E0D" w:rsidRDefault="00A308CF" w:rsidP="00A26781">
            <w:pPr>
              <w:spacing w:before="120"/>
              <w:jc w:val="both"/>
              <w:rPr>
                <w:rFonts w:ascii="Arial" w:hAnsi="Arial" w:cs="Arial"/>
                <w:bCs/>
                <w:sz w:val="20"/>
                <w:szCs w:val="20"/>
              </w:rPr>
            </w:pPr>
            <w:r w:rsidRPr="009C1E0D">
              <w:rPr>
                <w:rFonts w:ascii="Arial" w:hAnsi="Arial" w:cs="Arial"/>
                <w:b/>
                <w:sz w:val="20"/>
                <w:szCs w:val="20"/>
              </w:rPr>
              <w:lastRenderedPageBreak/>
              <w:t>Artículo 2.1.10. bis</w:t>
            </w:r>
            <w:r w:rsidRPr="009C1E0D">
              <w:rPr>
                <w:rFonts w:ascii="Arial" w:hAnsi="Arial" w:cs="Arial"/>
                <w:bCs/>
                <w:sz w:val="20"/>
                <w:szCs w:val="20"/>
              </w:rPr>
              <w:t xml:space="preserve"> La Planificación Urbana Comunal regulará el desarrollo físico de las áreas urbanas, a través de un Plan Regulador Comunal, cuyas disposiciones se referirán a los siguientes aspectos urbanísticos:</w:t>
            </w:r>
          </w:p>
          <w:p w14:paraId="4719BDCB" w14:textId="7FE07D78" w:rsidR="00A308CF" w:rsidRPr="009C1E0D" w:rsidRDefault="00A308CF" w:rsidP="00A26781">
            <w:pPr>
              <w:spacing w:before="120" w:after="120"/>
              <w:ind w:left="1143" w:hanging="532"/>
              <w:jc w:val="both"/>
              <w:rPr>
                <w:rFonts w:ascii="Arial" w:hAnsi="Arial" w:cs="Arial"/>
                <w:bCs/>
                <w:sz w:val="20"/>
                <w:szCs w:val="20"/>
              </w:rPr>
            </w:pPr>
            <w:r w:rsidRPr="009C1E0D">
              <w:rPr>
                <w:rFonts w:ascii="Arial" w:hAnsi="Arial" w:cs="Arial"/>
                <w:bCs/>
                <w:sz w:val="20"/>
                <w:szCs w:val="20"/>
              </w:rPr>
              <w:t>a)   El límite urbano de los centros poblados.</w:t>
            </w:r>
          </w:p>
          <w:p w14:paraId="1490EDB9" w14:textId="77777777" w:rsidR="00A308CF" w:rsidRPr="009C1E0D" w:rsidRDefault="00A308CF" w:rsidP="00A26781">
            <w:pPr>
              <w:spacing w:before="120" w:after="120"/>
              <w:ind w:left="1143" w:hanging="532"/>
              <w:jc w:val="both"/>
              <w:rPr>
                <w:rFonts w:ascii="Arial" w:hAnsi="Arial" w:cs="Arial"/>
                <w:bCs/>
                <w:sz w:val="20"/>
                <w:szCs w:val="20"/>
              </w:rPr>
            </w:pPr>
            <w:r w:rsidRPr="009C1E0D">
              <w:rPr>
                <w:rFonts w:ascii="Arial" w:hAnsi="Arial" w:cs="Arial"/>
                <w:bCs/>
                <w:sz w:val="20"/>
                <w:szCs w:val="20"/>
              </w:rPr>
              <w:t>b)   La red vial del área urbana de la comuna.</w:t>
            </w:r>
          </w:p>
          <w:p w14:paraId="7704D09D" w14:textId="77777777" w:rsidR="00A308CF" w:rsidRPr="009C1E0D" w:rsidRDefault="00A308CF" w:rsidP="00A26781">
            <w:pPr>
              <w:pStyle w:val="Default"/>
              <w:ind w:left="989"/>
              <w:jc w:val="both"/>
              <w:rPr>
                <w:sz w:val="20"/>
                <w:szCs w:val="20"/>
              </w:rPr>
            </w:pPr>
            <w:r w:rsidRPr="009C1E0D">
              <w:rPr>
                <w:sz w:val="20"/>
                <w:szCs w:val="20"/>
              </w:rPr>
              <w:t xml:space="preserve">Las vías colectoras, de servicio, locales y pasajes con sus respectivos anchos </w:t>
            </w:r>
            <w:proofErr w:type="gramStart"/>
            <w:r w:rsidRPr="009C1E0D">
              <w:rPr>
                <w:sz w:val="20"/>
                <w:szCs w:val="20"/>
              </w:rPr>
              <w:t>de acuerdo a</w:t>
            </w:r>
            <w:proofErr w:type="gramEnd"/>
            <w:r w:rsidRPr="009C1E0D">
              <w:rPr>
                <w:sz w:val="20"/>
                <w:szCs w:val="20"/>
              </w:rPr>
              <w:t xml:space="preserve"> los criterios definidos en los artículos 2.3.2. y 2.3.3. de esta Ordenanza; </w:t>
            </w:r>
          </w:p>
          <w:p w14:paraId="1D2411A5" w14:textId="77777777" w:rsidR="00A308CF" w:rsidRPr="009C1E0D" w:rsidRDefault="00A308CF" w:rsidP="00A26781">
            <w:pPr>
              <w:pStyle w:val="Default"/>
              <w:ind w:left="989"/>
              <w:jc w:val="both"/>
              <w:rPr>
                <w:sz w:val="20"/>
                <w:szCs w:val="20"/>
              </w:rPr>
            </w:pPr>
          </w:p>
          <w:p w14:paraId="0EC4131F" w14:textId="77777777" w:rsidR="00A308CF" w:rsidRPr="009C1E0D" w:rsidRDefault="00A308CF" w:rsidP="00A26781">
            <w:pPr>
              <w:pStyle w:val="Default"/>
              <w:ind w:left="989"/>
              <w:jc w:val="both"/>
              <w:rPr>
                <w:sz w:val="20"/>
                <w:szCs w:val="20"/>
              </w:rPr>
            </w:pPr>
            <w:r w:rsidRPr="009C1E0D">
              <w:rPr>
                <w:sz w:val="20"/>
                <w:szCs w:val="20"/>
              </w:rPr>
              <w:t xml:space="preserve">La asimilación de las vías existentes, de conformidad con el inciso segundo del artículo 2.3.1. de esta Ordenanza; </w:t>
            </w:r>
          </w:p>
          <w:p w14:paraId="4BBDFCDD" w14:textId="77777777" w:rsidR="00A308CF" w:rsidRPr="009C1E0D" w:rsidRDefault="00A308CF" w:rsidP="00A26781">
            <w:pPr>
              <w:pStyle w:val="Default"/>
              <w:ind w:left="989"/>
              <w:jc w:val="both"/>
              <w:rPr>
                <w:sz w:val="20"/>
                <w:szCs w:val="20"/>
              </w:rPr>
            </w:pPr>
          </w:p>
          <w:p w14:paraId="6FB886B8" w14:textId="75C0458F" w:rsidR="00A308CF" w:rsidRDefault="00A308CF" w:rsidP="00A26781">
            <w:pPr>
              <w:pStyle w:val="Default"/>
              <w:ind w:left="989"/>
              <w:jc w:val="both"/>
              <w:rPr>
                <w:sz w:val="20"/>
                <w:szCs w:val="20"/>
              </w:rPr>
            </w:pPr>
            <w:r w:rsidRPr="009C1E0D">
              <w:rPr>
                <w:sz w:val="20"/>
                <w:szCs w:val="20"/>
              </w:rPr>
              <w:t>Las vías expresas y troncales, cuando estas hubieren sido definidas en la planificación intercomunal o metropolitana, sin perjuicio de lo señalado en el artículo 28 de la Ley General de Urbanismo y Construcciones y artículo 2.1.3. de esta Ordenanza.</w:t>
            </w:r>
          </w:p>
          <w:p w14:paraId="7A4B9AB7" w14:textId="77777777" w:rsidR="00934A2F" w:rsidRDefault="00934A2F" w:rsidP="00A26781">
            <w:pPr>
              <w:pStyle w:val="Default"/>
              <w:ind w:left="989"/>
              <w:jc w:val="both"/>
              <w:rPr>
                <w:sz w:val="20"/>
                <w:szCs w:val="20"/>
              </w:rPr>
            </w:pPr>
          </w:p>
          <w:p w14:paraId="33488434" w14:textId="77777777" w:rsidR="00934A2F" w:rsidRDefault="00934A2F" w:rsidP="00A26781">
            <w:pPr>
              <w:pStyle w:val="Default"/>
              <w:ind w:left="989"/>
              <w:jc w:val="both"/>
              <w:rPr>
                <w:sz w:val="20"/>
                <w:szCs w:val="20"/>
              </w:rPr>
            </w:pPr>
          </w:p>
          <w:p w14:paraId="4A8C794E" w14:textId="77777777" w:rsidR="00934A2F" w:rsidRDefault="00934A2F" w:rsidP="00A26781">
            <w:pPr>
              <w:pStyle w:val="Default"/>
              <w:ind w:left="989"/>
              <w:jc w:val="both"/>
              <w:rPr>
                <w:sz w:val="20"/>
                <w:szCs w:val="20"/>
              </w:rPr>
            </w:pPr>
          </w:p>
          <w:p w14:paraId="005E39CA" w14:textId="77777777" w:rsidR="00C6104E" w:rsidRDefault="00C6104E" w:rsidP="00A26781">
            <w:pPr>
              <w:pStyle w:val="Default"/>
              <w:ind w:left="989"/>
              <w:jc w:val="both"/>
              <w:rPr>
                <w:sz w:val="20"/>
                <w:szCs w:val="20"/>
              </w:rPr>
            </w:pPr>
          </w:p>
          <w:p w14:paraId="062AF5CA" w14:textId="77777777" w:rsidR="00F7327E" w:rsidRDefault="00F7327E" w:rsidP="00A26781">
            <w:pPr>
              <w:pStyle w:val="Default"/>
              <w:ind w:left="989"/>
              <w:jc w:val="both"/>
              <w:rPr>
                <w:sz w:val="20"/>
                <w:szCs w:val="20"/>
              </w:rPr>
            </w:pPr>
          </w:p>
          <w:p w14:paraId="1C5BDDE9" w14:textId="77777777" w:rsidR="00934A2F" w:rsidRPr="009C1E0D" w:rsidRDefault="00934A2F" w:rsidP="00A26781">
            <w:pPr>
              <w:pStyle w:val="Default"/>
              <w:ind w:left="989"/>
              <w:jc w:val="both"/>
              <w:rPr>
                <w:sz w:val="20"/>
                <w:szCs w:val="20"/>
              </w:rPr>
            </w:pPr>
          </w:p>
          <w:p w14:paraId="7A8C7607" w14:textId="77777777" w:rsidR="00A308CF" w:rsidRDefault="00A308CF" w:rsidP="00A26781">
            <w:pPr>
              <w:spacing w:before="120" w:after="120"/>
              <w:ind w:left="1003" w:hanging="392"/>
              <w:jc w:val="both"/>
              <w:rPr>
                <w:rFonts w:ascii="Arial" w:hAnsi="Arial" w:cs="Arial"/>
                <w:bCs/>
                <w:sz w:val="20"/>
                <w:szCs w:val="20"/>
              </w:rPr>
            </w:pPr>
            <w:r w:rsidRPr="009C1E0D">
              <w:rPr>
                <w:rFonts w:ascii="Arial" w:hAnsi="Arial" w:cs="Arial"/>
                <w:bCs/>
                <w:sz w:val="20"/>
                <w:szCs w:val="20"/>
              </w:rPr>
              <w:t xml:space="preserve">c) Terrenos destinados a circulaciones, plazas y parques, incluidos sus ensanches, de conformidad a lo </w:t>
            </w:r>
            <w:r w:rsidRPr="009C1E0D">
              <w:rPr>
                <w:rFonts w:ascii="Arial" w:hAnsi="Arial" w:cs="Arial"/>
                <w:bCs/>
                <w:sz w:val="20"/>
                <w:szCs w:val="20"/>
              </w:rPr>
              <w:lastRenderedPageBreak/>
              <w:t>dispuesto en el artículo 59° de la Ley General de Urbanismo y Construcciones.</w:t>
            </w:r>
          </w:p>
          <w:p w14:paraId="363AA751" w14:textId="77777777" w:rsidR="00F7327E" w:rsidRPr="009C1E0D" w:rsidRDefault="00F7327E" w:rsidP="00A26781">
            <w:pPr>
              <w:spacing w:before="120" w:after="120"/>
              <w:ind w:left="1003" w:hanging="392"/>
              <w:jc w:val="both"/>
              <w:rPr>
                <w:rFonts w:ascii="Arial" w:hAnsi="Arial" w:cs="Arial"/>
                <w:bCs/>
                <w:sz w:val="20"/>
                <w:szCs w:val="20"/>
              </w:rPr>
            </w:pPr>
          </w:p>
          <w:p w14:paraId="7998D576" w14:textId="5237AAD1" w:rsidR="00A308CF" w:rsidRPr="009C1E0D" w:rsidRDefault="00A308CF" w:rsidP="00A26781">
            <w:pPr>
              <w:spacing w:before="120" w:after="120"/>
              <w:ind w:left="1003" w:hanging="392"/>
              <w:jc w:val="both"/>
              <w:rPr>
                <w:rFonts w:ascii="Arial" w:hAnsi="Arial" w:cs="Arial"/>
                <w:bCs/>
                <w:sz w:val="20"/>
                <w:szCs w:val="20"/>
              </w:rPr>
            </w:pPr>
            <w:r w:rsidRPr="009C1E0D">
              <w:rPr>
                <w:rFonts w:ascii="Arial" w:hAnsi="Arial" w:cs="Arial"/>
                <w:bCs/>
                <w:sz w:val="20"/>
                <w:szCs w:val="20"/>
              </w:rPr>
              <w:t>d)   Zonas o inmuebles de conservación histórica, Zonas Típicas y Monumentos Nacionales, con sus respectivas reglas urbanísticas especiales.</w:t>
            </w:r>
          </w:p>
          <w:p w14:paraId="69A42F98" w14:textId="6398C681" w:rsidR="00A308CF" w:rsidRDefault="00A308CF" w:rsidP="00A26781">
            <w:pPr>
              <w:spacing w:before="120" w:after="120"/>
              <w:ind w:left="1003" w:hanging="392"/>
              <w:jc w:val="both"/>
              <w:rPr>
                <w:rFonts w:ascii="Arial" w:hAnsi="Arial" w:cs="Arial"/>
                <w:bCs/>
                <w:sz w:val="20"/>
                <w:szCs w:val="20"/>
              </w:rPr>
            </w:pPr>
            <w:r w:rsidRPr="009C1E0D">
              <w:rPr>
                <w:rFonts w:ascii="Arial" w:hAnsi="Arial" w:cs="Arial"/>
                <w:bCs/>
                <w:sz w:val="20"/>
                <w:szCs w:val="20"/>
              </w:rPr>
              <w:t>e)   Exigencias de plantaciones y obras de ornato en las áreas afectas a declaración de utilidad pública.</w:t>
            </w:r>
          </w:p>
          <w:p w14:paraId="21116166" w14:textId="77777777" w:rsidR="00F7327E" w:rsidRPr="009C1E0D" w:rsidRDefault="00F7327E" w:rsidP="00A26781">
            <w:pPr>
              <w:spacing w:before="120" w:after="120"/>
              <w:ind w:left="1003" w:hanging="392"/>
              <w:jc w:val="both"/>
              <w:rPr>
                <w:rFonts w:ascii="Arial" w:hAnsi="Arial" w:cs="Arial"/>
                <w:bCs/>
                <w:sz w:val="20"/>
                <w:szCs w:val="20"/>
              </w:rPr>
            </w:pPr>
          </w:p>
          <w:p w14:paraId="158D6500" w14:textId="553BCC8B" w:rsidR="00A308CF" w:rsidRDefault="00A308CF" w:rsidP="00A26781">
            <w:pPr>
              <w:spacing w:before="120" w:after="120"/>
              <w:ind w:left="1003" w:hanging="392"/>
              <w:jc w:val="both"/>
              <w:rPr>
                <w:rFonts w:ascii="Arial" w:hAnsi="Arial" w:cs="Arial"/>
                <w:bCs/>
                <w:sz w:val="20"/>
                <w:szCs w:val="20"/>
              </w:rPr>
            </w:pPr>
            <w:r w:rsidRPr="009C1E0D">
              <w:rPr>
                <w:rFonts w:ascii="Arial" w:hAnsi="Arial" w:cs="Arial"/>
                <w:bCs/>
                <w:sz w:val="20"/>
                <w:szCs w:val="20"/>
              </w:rPr>
              <w:t>f)   Zonificación en que se dividirá la comuna, la que podrá desagregarse, a su vez, a nivel de subzonas, sectores o una porción específica del territorio, en base a algunas de las siguientes normas urbanísticas: usos de suelo, sistemas de agrupamiento de las edificaciones, coeficientes de constructibilidad, coeficientes de ocupación de suelo o de los pisos superiores, alturas máximas de edificación, adosamientos, distanciamientos mínimos a los medianeros, antejardines, ochavos y rasantes; superficie de subdivisión predial mínima; densidades máximas, exigencias de estacionamiento según destino de las edificaciones; áreas de riesgo o de protección, señalando las condiciones o prevenciones que se deberán cumplir en cada caso, conforme a los artículos 2.1.17. y 2.1.18. de este mismo Capítulo.</w:t>
            </w:r>
          </w:p>
          <w:p w14:paraId="3F861C4A" w14:textId="77777777" w:rsidR="00934A2F" w:rsidRDefault="00934A2F" w:rsidP="00A26781">
            <w:pPr>
              <w:spacing w:before="120" w:after="120"/>
              <w:ind w:left="1003" w:hanging="392"/>
              <w:jc w:val="both"/>
              <w:rPr>
                <w:rFonts w:ascii="Arial" w:hAnsi="Arial" w:cs="Arial"/>
                <w:bCs/>
                <w:sz w:val="20"/>
                <w:szCs w:val="20"/>
              </w:rPr>
            </w:pPr>
          </w:p>
          <w:p w14:paraId="7AE71097" w14:textId="6C68702A" w:rsidR="00A308CF" w:rsidRPr="009C1E0D" w:rsidRDefault="00A308CF" w:rsidP="00A26781">
            <w:pPr>
              <w:spacing w:before="120" w:after="120"/>
              <w:ind w:left="1003" w:hanging="392"/>
              <w:jc w:val="both"/>
              <w:rPr>
                <w:rFonts w:ascii="Arial" w:hAnsi="Arial" w:cs="Arial"/>
                <w:bCs/>
                <w:sz w:val="20"/>
                <w:szCs w:val="20"/>
              </w:rPr>
            </w:pPr>
            <w:r w:rsidRPr="009C1E0D">
              <w:rPr>
                <w:rFonts w:ascii="Arial" w:hAnsi="Arial" w:cs="Arial"/>
                <w:bCs/>
                <w:sz w:val="20"/>
                <w:szCs w:val="20"/>
              </w:rPr>
              <w:lastRenderedPageBreak/>
              <w:t>g) Disposiciones relacionadas con los siguientes aspectos urbanísticos, conforme a la normativa legal vigente:</w:t>
            </w:r>
          </w:p>
          <w:p w14:paraId="2BA0753B" w14:textId="5D297AE5" w:rsidR="00A308CF" w:rsidRPr="009C1E0D" w:rsidRDefault="00A308CF" w:rsidP="00A26781">
            <w:pPr>
              <w:spacing w:before="120" w:after="120"/>
              <w:ind w:left="1443" w:hanging="426"/>
              <w:jc w:val="both"/>
              <w:rPr>
                <w:rFonts w:ascii="Arial" w:hAnsi="Arial" w:cs="Arial"/>
                <w:bCs/>
                <w:sz w:val="20"/>
                <w:szCs w:val="20"/>
              </w:rPr>
            </w:pPr>
            <w:r w:rsidRPr="009C1E0D">
              <w:rPr>
                <w:rFonts w:ascii="Arial" w:hAnsi="Arial" w:cs="Arial"/>
                <w:bCs/>
                <w:sz w:val="20"/>
                <w:szCs w:val="20"/>
              </w:rPr>
              <w:t xml:space="preserve">-    Alturas de cierros hacia el espacio público, y porcentajes de transparencia de </w:t>
            </w:r>
            <w:proofErr w:type="gramStart"/>
            <w:r w:rsidRPr="009C1E0D">
              <w:rPr>
                <w:rFonts w:ascii="Arial" w:hAnsi="Arial" w:cs="Arial"/>
                <w:bCs/>
                <w:sz w:val="20"/>
                <w:szCs w:val="20"/>
              </w:rPr>
              <w:t>los mismos</w:t>
            </w:r>
            <w:proofErr w:type="gramEnd"/>
            <w:r w:rsidRPr="009C1E0D">
              <w:rPr>
                <w:rFonts w:ascii="Arial" w:hAnsi="Arial" w:cs="Arial"/>
                <w:bCs/>
                <w:sz w:val="20"/>
                <w:szCs w:val="20"/>
              </w:rPr>
              <w:t xml:space="preserve"> en el caso de las propiedades abandonadas.</w:t>
            </w:r>
          </w:p>
          <w:p w14:paraId="45BE1919" w14:textId="58203372" w:rsidR="00A308CF" w:rsidRPr="009C1E0D" w:rsidRDefault="00A308CF" w:rsidP="00A26781">
            <w:pPr>
              <w:spacing w:before="120" w:after="120"/>
              <w:ind w:left="1443" w:hanging="426"/>
              <w:jc w:val="both"/>
              <w:rPr>
                <w:rFonts w:ascii="Arial" w:hAnsi="Arial" w:cs="Arial"/>
                <w:bCs/>
                <w:sz w:val="20"/>
                <w:szCs w:val="20"/>
              </w:rPr>
            </w:pPr>
            <w:r w:rsidRPr="009C1E0D">
              <w:rPr>
                <w:rFonts w:ascii="Arial" w:hAnsi="Arial" w:cs="Arial"/>
                <w:bCs/>
                <w:sz w:val="20"/>
                <w:szCs w:val="20"/>
              </w:rPr>
              <w:t>-       Exigencias de distintos usos de suelo y destinos de una misma zona, subzona, sector o porción específica del territorio.</w:t>
            </w:r>
          </w:p>
          <w:p w14:paraId="28D5A48F" w14:textId="6311262D" w:rsidR="00A308CF" w:rsidRPr="009C1E0D" w:rsidRDefault="00A308CF" w:rsidP="00A26781">
            <w:pPr>
              <w:spacing w:before="120" w:after="120"/>
              <w:ind w:left="1443" w:hanging="426"/>
              <w:jc w:val="both"/>
              <w:rPr>
                <w:rFonts w:ascii="Arial" w:hAnsi="Arial" w:cs="Arial"/>
                <w:bCs/>
                <w:sz w:val="20"/>
                <w:szCs w:val="20"/>
              </w:rPr>
            </w:pPr>
            <w:r w:rsidRPr="009C1E0D">
              <w:rPr>
                <w:rFonts w:ascii="Arial" w:hAnsi="Arial" w:cs="Arial"/>
                <w:bCs/>
                <w:sz w:val="20"/>
                <w:szCs w:val="20"/>
              </w:rPr>
              <w:t>-     Los espacios públicos del territorio del plan, en particular, sus características referidas, entre otros aspectos, a arborización, vegetación, iluminación externa, aceras y bandejones, los cuales, si fuere necesario, podrán ser fijados con exactitud a través de planos de detalle.</w:t>
            </w:r>
          </w:p>
          <w:p w14:paraId="2716B893" w14:textId="3F20321C" w:rsidR="00A308CF" w:rsidRPr="009C1E0D" w:rsidRDefault="00A308CF" w:rsidP="00A26781">
            <w:pPr>
              <w:spacing w:before="120" w:after="120"/>
              <w:ind w:left="1443" w:hanging="426"/>
              <w:jc w:val="both"/>
              <w:rPr>
                <w:rFonts w:ascii="Arial" w:hAnsi="Arial" w:cs="Arial"/>
                <w:bCs/>
                <w:sz w:val="20"/>
                <w:szCs w:val="20"/>
              </w:rPr>
            </w:pPr>
            <w:r w:rsidRPr="009C1E0D">
              <w:rPr>
                <w:rFonts w:ascii="Arial" w:hAnsi="Arial" w:cs="Arial"/>
                <w:bCs/>
                <w:sz w:val="20"/>
                <w:szCs w:val="20"/>
              </w:rPr>
              <w:t>-    Determinación de los sectores vinculados con monumentos nacionales, inmuebles o zonas de conservación histórica, el agrupamiento de los edificios y las características arquitectónicas de los proyectos a realizarse, los cuales, si fuere el caso, podrán ser fijados con exactitud a través de planos de detalle.</w:t>
            </w:r>
          </w:p>
          <w:p w14:paraId="2DB3A2D7" w14:textId="16BB7CDF" w:rsidR="00A308CF" w:rsidRPr="009C1E0D" w:rsidRDefault="00A308CF" w:rsidP="00A26781">
            <w:pPr>
              <w:spacing w:before="120" w:after="120"/>
              <w:ind w:left="1443"/>
              <w:jc w:val="both"/>
              <w:rPr>
                <w:rFonts w:ascii="Arial" w:hAnsi="Arial" w:cs="Arial"/>
                <w:bCs/>
                <w:sz w:val="20"/>
                <w:szCs w:val="20"/>
              </w:rPr>
            </w:pPr>
            <w:r w:rsidRPr="009C1E0D">
              <w:rPr>
                <w:rFonts w:ascii="Arial" w:hAnsi="Arial" w:cs="Arial"/>
                <w:bCs/>
                <w:sz w:val="20"/>
                <w:szCs w:val="20"/>
              </w:rPr>
              <w:t xml:space="preserve">Asimismo, podrá exigir la adopción de una determinada morfología o un particular estilo arquitectónico de las fachadas en ciertos sectores, el agrupamiento de los edificios y las características </w:t>
            </w:r>
            <w:r w:rsidRPr="009C1E0D">
              <w:rPr>
                <w:rFonts w:ascii="Arial" w:hAnsi="Arial" w:cs="Arial"/>
                <w:bCs/>
                <w:sz w:val="20"/>
                <w:szCs w:val="20"/>
              </w:rPr>
              <w:lastRenderedPageBreak/>
              <w:t>arquitectónicas de los proyectos a realizarse, los cuales, si fuere el caso, podrán ser fijados con exactitud a través de planos de detalle.</w:t>
            </w:r>
          </w:p>
          <w:p w14:paraId="02A2C091" w14:textId="77777777" w:rsidR="00A308CF" w:rsidRPr="009C1E0D" w:rsidRDefault="00A308CF" w:rsidP="00A26781">
            <w:pPr>
              <w:ind w:left="1440"/>
              <w:jc w:val="both"/>
              <w:rPr>
                <w:rFonts w:ascii="Arial" w:hAnsi="Arial" w:cs="Arial"/>
                <w:bCs/>
                <w:sz w:val="20"/>
                <w:szCs w:val="20"/>
              </w:rPr>
            </w:pPr>
            <w:r w:rsidRPr="009C1E0D">
              <w:rPr>
                <w:rFonts w:ascii="Arial" w:hAnsi="Arial" w:cs="Arial"/>
                <w:bCs/>
                <w:sz w:val="20"/>
                <w:szCs w:val="20"/>
              </w:rPr>
              <w:t>En los dos últimos casos, dichas características estarán referidas al área libre, antejardín, tipos de agrupamiento conforme a los destinos del proyecto, frente predial mínimo, tratamiento de fachadas, cubiertas, azoteas, mansardas, instalaciones subterráneas, portales y marquesinas, entre otros.</w:t>
            </w:r>
          </w:p>
          <w:p w14:paraId="79DBCF79" w14:textId="77777777" w:rsidR="00A308CF" w:rsidRDefault="00A308CF" w:rsidP="00A26781">
            <w:pPr>
              <w:ind w:left="1440"/>
              <w:jc w:val="both"/>
              <w:rPr>
                <w:rFonts w:ascii="Arial" w:hAnsi="Arial" w:cs="Arial"/>
                <w:bCs/>
                <w:sz w:val="20"/>
                <w:szCs w:val="20"/>
              </w:rPr>
            </w:pPr>
          </w:p>
          <w:p w14:paraId="1D043604" w14:textId="77777777" w:rsidR="00934A2F" w:rsidRDefault="00934A2F" w:rsidP="00A26781">
            <w:pPr>
              <w:ind w:left="1440"/>
              <w:jc w:val="both"/>
              <w:rPr>
                <w:rFonts w:ascii="Arial" w:hAnsi="Arial" w:cs="Arial"/>
                <w:bCs/>
                <w:sz w:val="20"/>
                <w:szCs w:val="20"/>
              </w:rPr>
            </w:pPr>
          </w:p>
          <w:p w14:paraId="1B5EC5C0" w14:textId="77777777" w:rsidR="00934A2F" w:rsidRDefault="00934A2F" w:rsidP="00A26781">
            <w:pPr>
              <w:ind w:left="1440"/>
              <w:jc w:val="both"/>
              <w:rPr>
                <w:rFonts w:ascii="Arial" w:hAnsi="Arial" w:cs="Arial"/>
                <w:bCs/>
                <w:sz w:val="20"/>
                <w:szCs w:val="20"/>
              </w:rPr>
            </w:pPr>
          </w:p>
          <w:p w14:paraId="11D65AA8" w14:textId="77777777" w:rsidR="00934A2F" w:rsidRDefault="00934A2F" w:rsidP="00A26781">
            <w:pPr>
              <w:ind w:left="1440"/>
              <w:jc w:val="both"/>
              <w:rPr>
                <w:rFonts w:ascii="Arial" w:hAnsi="Arial" w:cs="Arial"/>
                <w:bCs/>
                <w:sz w:val="20"/>
                <w:szCs w:val="20"/>
              </w:rPr>
            </w:pPr>
          </w:p>
          <w:p w14:paraId="02622E8E" w14:textId="77777777" w:rsidR="00934A2F" w:rsidRDefault="00934A2F" w:rsidP="00A26781">
            <w:pPr>
              <w:ind w:left="1440"/>
              <w:jc w:val="both"/>
              <w:rPr>
                <w:rFonts w:ascii="Arial" w:hAnsi="Arial" w:cs="Arial"/>
                <w:bCs/>
                <w:sz w:val="20"/>
                <w:szCs w:val="20"/>
              </w:rPr>
            </w:pPr>
          </w:p>
          <w:p w14:paraId="2BAD6768" w14:textId="77777777" w:rsidR="00934A2F" w:rsidRDefault="00934A2F" w:rsidP="00A26781">
            <w:pPr>
              <w:ind w:left="1440"/>
              <w:jc w:val="both"/>
              <w:rPr>
                <w:rFonts w:ascii="Arial" w:hAnsi="Arial" w:cs="Arial"/>
                <w:bCs/>
                <w:sz w:val="20"/>
                <w:szCs w:val="20"/>
              </w:rPr>
            </w:pPr>
          </w:p>
          <w:p w14:paraId="53CAB67D" w14:textId="77777777" w:rsidR="00934A2F" w:rsidRDefault="00934A2F" w:rsidP="00A26781">
            <w:pPr>
              <w:ind w:left="1440"/>
              <w:jc w:val="both"/>
              <w:rPr>
                <w:rFonts w:ascii="Arial" w:hAnsi="Arial" w:cs="Arial"/>
                <w:bCs/>
                <w:sz w:val="20"/>
                <w:szCs w:val="20"/>
              </w:rPr>
            </w:pPr>
          </w:p>
          <w:p w14:paraId="620F119A" w14:textId="77777777" w:rsidR="00934A2F" w:rsidRDefault="00934A2F" w:rsidP="00A26781">
            <w:pPr>
              <w:ind w:left="1440"/>
              <w:jc w:val="both"/>
              <w:rPr>
                <w:rFonts w:ascii="Arial" w:hAnsi="Arial" w:cs="Arial"/>
                <w:bCs/>
                <w:sz w:val="20"/>
                <w:szCs w:val="20"/>
              </w:rPr>
            </w:pPr>
          </w:p>
          <w:p w14:paraId="1AFDA937" w14:textId="77777777" w:rsidR="00934A2F" w:rsidRDefault="00934A2F" w:rsidP="00A26781">
            <w:pPr>
              <w:ind w:left="1440"/>
              <w:jc w:val="both"/>
              <w:rPr>
                <w:rFonts w:ascii="Arial" w:hAnsi="Arial" w:cs="Arial"/>
                <w:bCs/>
                <w:sz w:val="20"/>
                <w:szCs w:val="20"/>
              </w:rPr>
            </w:pPr>
          </w:p>
          <w:p w14:paraId="20316158" w14:textId="77777777" w:rsidR="00934A2F" w:rsidRDefault="00934A2F" w:rsidP="00A26781">
            <w:pPr>
              <w:ind w:left="1440"/>
              <w:jc w:val="both"/>
              <w:rPr>
                <w:rFonts w:ascii="Arial" w:hAnsi="Arial" w:cs="Arial"/>
                <w:bCs/>
                <w:sz w:val="20"/>
                <w:szCs w:val="20"/>
              </w:rPr>
            </w:pPr>
          </w:p>
          <w:p w14:paraId="682329DB" w14:textId="77777777" w:rsidR="00934A2F" w:rsidRDefault="00934A2F" w:rsidP="00A26781">
            <w:pPr>
              <w:ind w:left="1440"/>
              <w:jc w:val="both"/>
              <w:rPr>
                <w:rFonts w:ascii="Arial" w:hAnsi="Arial" w:cs="Arial"/>
                <w:bCs/>
                <w:sz w:val="20"/>
                <w:szCs w:val="20"/>
              </w:rPr>
            </w:pPr>
          </w:p>
          <w:p w14:paraId="160BBBA8" w14:textId="77777777" w:rsidR="00934A2F" w:rsidRDefault="00934A2F" w:rsidP="00A26781">
            <w:pPr>
              <w:ind w:left="1440"/>
              <w:jc w:val="both"/>
              <w:rPr>
                <w:rFonts w:ascii="Arial" w:hAnsi="Arial" w:cs="Arial"/>
                <w:bCs/>
                <w:sz w:val="20"/>
                <w:szCs w:val="20"/>
              </w:rPr>
            </w:pPr>
          </w:p>
          <w:p w14:paraId="13C0C767" w14:textId="77777777" w:rsidR="00934A2F" w:rsidRDefault="00934A2F" w:rsidP="00A26781">
            <w:pPr>
              <w:ind w:left="1440"/>
              <w:jc w:val="both"/>
              <w:rPr>
                <w:rFonts w:ascii="Arial" w:hAnsi="Arial" w:cs="Arial"/>
                <w:bCs/>
                <w:sz w:val="20"/>
                <w:szCs w:val="20"/>
              </w:rPr>
            </w:pPr>
          </w:p>
          <w:p w14:paraId="70FCAD60" w14:textId="77777777" w:rsidR="00934A2F" w:rsidRDefault="00934A2F" w:rsidP="00A26781">
            <w:pPr>
              <w:ind w:left="1440"/>
              <w:jc w:val="both"/>
              <w:rPr>
                <w:rFonts w:ascii="Arial" w:hAnsi="Arial" w:cs="Arial"/>
                <w:bCs/>
                <w:sz w:val="20"/>
                <w:szCs w:val="20"/>
              </w:rPr>
            </w:pPr>
          </w:p>
          <w:p w14:paraId="59925FDB" w14:textId="77777777" w:rsidR="00934A2F" w:rsidRDefault="00934A2F" w:rsidP="00A26781">
            <w:pPr>
              <w:ind w:left="1440"/>
              <w:jc w:val="both"/>
              <w:rPr>
                <w:rFonts w:ascii="Arial" w:hAnsi="Arial" w:cs="Arial"/>
                <w:bCs/>
                <w:sz w:val="20"/>
                <w:szCs w:val="20"/>
              </w:rPr>
            </w:pPr>
          </w:p>
          <w:p w14:paraId="0A358D6D" w14:textId="77777777" w:rsidR="00934A2F" w:rsidRDefault="00934A2F" w:rsidP="00A26781">
            <w:pPr>
              <w:ind w:left="1440"/>
              <w:jc w:val="both"/>
              <w:rPr>
                <w:rFonts w:ascii="Arial" w:hAnsi="Arial" w:cs="Arial"/>
                <w:bCs/>
                <w:sz w:val="20"/>
                <w:szCs w:val="20"/>
              </w:rPr>
            </w:pPr>
          </w:p>
          <w:p w14:paraId="02255AF4" w14:textId="77777777" w:rsidR="00934A2F" w:rsidRDefault="00934A2F" w:rsidP="00A26781">
            <w:pPr>
              <w:ind w:left="1440"/>
              <w:jc w:val="both"/>
              <w:rPr>
                <w:rFonts w:ascii="Arial" w:hAnsi="Arial" w:cs="Arial"/>
                <w:bCs/>
                <w:sz w:val="20"/>
                <w:szCs w:val="20"/>
              </w:rPr>
            </w:pPr>
          </w:p>
          <w:p w14:paraId="325F2AE5" w14:textId="77777777" w:rsidR="00934A2F" w:rsidRDefault="00934A2F" w:rsidP="00A26781">
            <w:pPr>
              <w:ind w:left="1440"/>
              <w:jc w:val="both"/>
              <w:rPr>
                <w:rFonts w:ascii="Arial" w:hAnsi="Arial" w:cs="Arial"/>
                <w:bCs/>
                <w:sz w:val="20"/>
                <w:szCs w:val="20"/>
              </w:rPr>
            </w:pPr>
          </w:p>
          <w:p w14:paraId="20F35614" w14:textId="77777777" w:rsidR="00934A2F" w:rsidRDefault="00934A2F" w:rsidP="00A26781">
            <w:pPr>
              <w:ind w:left="1440"/>
              <w:jc w:val="both"/>
              <w:rPr>
                <w:rFonts w:ascii="Arial" w:hAnsi="Arial" w:cs="Arial"/>
                <w:bCs/>
                <w:sz w:val="20"/>
                <w:szCs w:val="20"/>
              </w:rPr>
            </w:pPr>
          </w:p>
          <w:p w14:paraId="7830C884" w14:textId="77777777" w:rsidR="00934A2F" w:rsidRDefault="00934A2F" w:rsidP="00A26781">
            <w:pPr>
              <w:ind w:left="1440"/>
              <w:jc w:val="both"/>
              <w:rPr>
                <w:rFonts w:ascii="Arial" w:hAnsi="Arial" w:cs="Arial"/>
                <w:bCs/>
                <w:sz w:val="20"/>
                <w:szCs w:val="20"/>
              </w:rPr>
            </w:pPr>
          </w:p>
          <w:p w14:paraId="69A6EE0F" w14:textId="77777777" w:rsidR="00934A2F" w:rsidRDefault="00934A2F" w:rsidP="00A26781">
            <w:pPr>
              <w:ind w:left="1440"/>
              <w:jc w:val="both"/>
              <w:rPr>
                <w:rFonts w:ascii="Arial" w:hAnsi="Arial" w:cs="Arial"/>
                <w:bCs/>
                <w:sz w:val="20"/>
                <w:szCs w:val="20"/>
              </w:rPr>
            </w:pPr>
          </w:p>
          <w:p w14:paraId="7233457E" w14:textId="77777777" w:rsidR="00934A2F" w:rsidRDefault="00934A2F" w:rsidP="00A26781">
            <w:pPr>
              <w:ind w:left="1440"/>
              <w:jc w:val="both"/>
              <w:rPr>
                <w:rFonts w:ascii="Arial" w:hAnsi="Arial" w:cs="Arial"/>
                <w:bCs/>
                <w:sz w:val="20"/>
                <w:szCs w:val="20"/>
              </w:rPr>
            </w:pPr>
          </w:p>
          <w:p w14:paraId="2FCF7909" w14:textId="77777777" w:rsidR="00934A2F" w:rsidRDefault="00934A2F" w:rsidP="00A26781">
            <w:pPr>
              <w:ind w:left="1440"/>
              <w:jc w:val="both"/>
              <w:rPr>
                <w:rFonts w:ascii="Arial" w:hAnsi="Arial" w:cs="Arial"/>
                <w:bCs/>
                <w:sz w:val="20"/>
                <w:szCs w:val="20"/>
              </w:rPr>
            </w:pPr>
          </w:p>
          <w:p w14:paraId="05630A3D" w14:textId="77777777" w:rsidR="00934A2F" w:rsidRDefault="00934A2F" w:rsidP="00A26781">
            <w:pPr>
              <w:ind w:left="1440"/>
              <w:jc w:val="both"/>
              <w:rPr>
                <w:rFonts w:ascii="Arial" w:hAnsi="Arial" w:cs="Arial"/>
                <w:bCs/>
                <w:sz w:val="20"/>
                <w:szCs w:val="20"/>
              </w:rPr>
            </w:pPr>
          </w:p>
          <w:p w14:paraId="00794480" w14:textId="77777777" w:rsidR="00934A2F" w:rsidRPr="009C1E0D" w:rsidRDefault="00934A2F" w:rsidP="00A26781">
            <w:pPr>
              <w:ind w:left="1440"/>
              <w:jc w:val="both"/>
              <w:rPr>
                <w:rFonts w:ascii="Arial" w:hAnsi="Arial" w:cs="Arial"/>
                <w:bCs/>
                <w:sz w:val="20"/>
                <w:szCs w:val="20"/>
              </w:rPr>
            </w:pPr>
          </w:p>
          <w:p w14:paraId="7A0AA927" w14:textId="77777777" w:rsidR="00A308CF" w:rsidRPr="009C1E0D" w:rsidRDefault="00A308CF" w:rsidP="00A26781">
            <w:pPr>
              <w:ind w:firstLine="1724"/>
              <w:jc w:val="both"/>
              <w:rPr>
                <w:rFonts w:ascii="Arial" w:hAnsi="Arial" w:cs="Arial"/>
                <w:bCs/>
                <w:sz w:val="20"/>
                <w:szCs w:val="20"/>
              </w:rPr>
            </w:pPr>
            <w:r w:rsidRPr="009C1E0D">
              <w:rPr>
                <w:rFonts w:ascii="Arial" w:hAnsi="Arial" w:cs="Arial"/>
                <w:bCs/>
                <w:sz w:val="20"/>
                <w:szCs w:val="20"/>
              </w:rPr>
              <w:lastRenderedPageBreak/>
              <w:t>El instrumento podrá definir la aplicación de las distintas normas y disposiciones supeditándolas entre sí.</w:t>
            </w:r>
          </w:p>
          <w:p w14:paraId="7788257B" w14:textId="77777777" w:rsidR="00A308CF" w:rsidRDefault="00A308CF" w:rsidP="00A26781">
            <w:pPr>
              <w:ind w:firstLine="1724"/>
              <w:jc w:val="both"/>
              <w:rPr>
                <w:rFonts w:ascii="Arial" w:hAnsi="Arial" w:cs="Arial"/>
                <w:bCs/>
                <w:sz w:val="20"/>
                <w:szCs w:val="20"/>
              </w:rPr>
            </w:pPr>
          </w:p>
          <w:p w14:paraId="54C53BEA" w14:textId="77777777" w:rsidR="00934A2F" w:rsidRDefault="00934A2F" w:rsidP="00A26781">
            <w:pPr>
              <w:ind w:firstLine="1724"/>
              <w:jc w:val="both"/>
              <w:rPr>
                <w:rFonts w:ascii="Arial" w:hAnsi="Arial" w:cs="Arial"/>
                <w:bCs/>
                <w:sz w:val="20"/>
                <w:szCs w:val="20"/>
              </w:rPr>
            </w:pPr>
          </w:p>
          <w:p w14:paraId="48C72AFD" w14:textId="77777777" w:rsidR="00934A2F" w:rsidRDefault="00934A2F" w:rsidP="00A26781">
            <w:pPr>
              <w:ind w:firstLine="1724"/>
              <w:jc w:val="both"/>
              <w:rPr>
                <w:rFonts w:ascii="Arial" w:hAnsi="Arial" w:cs="Arial"/>
                <w:bCs/>
                <w:sz w:val="20"/>
                <w:szCs w:val="20"/>
              </w:rPr>
            </w:pPr>
          </w:p>
          <w:p w14:paraId="0764C5A7" w14:textId="77777777" w:rsidR="00934A2F" w:rsidRDefault="00934A2F" w:rsidP="00A26781">
            <w:pPr>
              <w:ind w:firstLine="1724"/>
              <w:jc w:val="both"/>
              <w:rPr>
                <w:rFonts w:ascii="Arial" w:hAnsi="Arial" w:cs="Arial"/>
                <w:bCs/>
                <w:sz w:val="20"/>
                <w:szCs w:val="20"/>
              </w:rPr>
            </w:pPr>
          </w:p>
          <w:p w14:paraId="41798A86" w14:textId="77777777" w:rsidR="00934A2F" w:rsidRDefault="00934A2F" w:rsidP="00A26781">
            <w:pPr>
              <w:ind w:firstLine="1724"/>
              <w:jc w:val="both"/>
              <w:rPr>
                <w:rFonts w:ascii="Arial" w:hAnsi="Arial" w:cs="Arial"/>
                <w:bCs/>
                <w:sz w:val="20"/>
                <w:szCs w:val="20"/>
              </w:rPr>
            </w:pPr>
          </w:p>
          <w:p w14:paraId="74E836E5" w14:textId="77777777" w:rsidR="00934A2F" w:rsidRDefault="00934A2F" w:rsidP="00A26781">
            <w:pPr>
              <w:ind w:firstLine="1724"/>
              <w:jc w:val="both"/>
              <w:rPr>
                <w:rFonts w:ascii="Arial" w:hAnsi="Arial" w:cs="Arial"/>
                <w:bCs/>
                <w:sz w:val="20"/>
                <w:szCs w:val="20"/>
              </w:rPr>
            </w:pPr>
          </w:p>
          <w:p w14:paraId="065D3D9D" w14:textId="77777777" w:rsidR="00934A2F" w:rsidRDefault="00934A2F" w:rsidP="00A26781">
            <w:pPr>
              <w:ind w:firstLine="1724"/>
              <w:jc w:val="both"/>
              <w:rPr>
                <w:rFonts w:ascii="Arial" w:hAnsi="Arial" w:cs="Arial"/>
                <w:bCs/>
                <w:sz w:val="20"/>
                <w:szCs w:val="20"/>
              </w:rPr>
            </w:pPr>
          </w:p>
          <w:p w14:paraId="302C09E0" w14:textId="77777777" w:rsidR="00934A2F" w:rsidRDefault="00934A2F" w:rsidP="00A26781">
            <w:pPr>
              <w:ind w:firstLine="1724"/>
              <w:jc w:val="both"/>
              <w:rPr>
                <w:rFonts w:ascii="Arial" w:hAnsi="Arial" w:cs="Arial"/>
                <w:bCs/>
                <w:sz w:val="20"/>
                <w:szCs w:val="20"/>
              </w:rPr>
            </w:pPr>
          </w:p>
          <w:p w14:paraId="692075C4" w14:textId="77777777" w:rsidR="00934A2F" w:rsidRDefault="00934A2F" w:rsidP="00A26781">
            <w:pPr>
              <w:ind w:firstLine="1724"/>
              <w:jc w:val="both"/>
              <w:rPr>
                <w:rFonts w:ascii="Arial" w:hAnsi="Arial" w:cs="Arial"/>
                <w:bCs/>
                <w:sz w:val="20"/>
                <w:szCs w:val="20"/>
              </w:rPr>
            </w:pPr>
          </w:p>
          <w:p w14:paraId="0BC61201" w14:textId="77777777" w:rsidR="00934A2F" w:rsidRDefault="00934A2F" w:rsidP="00A26781">
            <w:pPr>
              <w:ind w:firstLine="1724"/>
              <w:jc w:val="both"/>
              <w:rPr>
                <w:rFonts w:ascii="Arial" w:hAnsi="Arial" w:cs="Arial"/>
                <w:bCs/>
                <w:sz w:val="20"/>
                <w:szCs w:val="20"/>
              </w:rPr>
            </w:pPr>
          </w:p>
          <w:p w14:paraId="40C1CAEC" w14:textId="77777777" w:rsidR="00934A2F" w:rsidRDefault="00934A2F" w:rsidP="00A26781">
            <w:pPr>
              <w:ind w:firstLine="1724"/>
              <w:jc w:val="both"/>
              <w:rPr>
                <w:rFonts w:ascii="Arial" w:hAnsi="Arial" w:cs="Arial"/>
                <w:bCs/>
                <w:sz w:val="20"/>
                <w:szCs w:val="20"/>
              </w:rPr>
            </w:pPr>
          </w:p>
          <w:p w14:paraId="39D7723D" w14:textId="77777777" w:rsidR="00934A2F" w:rsidRPr="009C1E0D" w:rsidRDefault="00934A2F" w:rsidP="00A26781">
            <w:pPr>
              <w:ind w:firstLine="1724"/>
              <w:jc w:val="both"/>
              <w:rPr>
                <w:rFonts w:ascii="Arial" w:hAnsi="Arial" w:cs="Arial"/>
                <w:bCs/>
                <w:sz w:val="20"/>
                <w:szCs w:val="20"/>
              </w:rPr>
            </w:pPr>
          </w:p>
          <w:p w14:paraId="060831AF" w14:textId="228F8904" w:rsidR="00A308CF" w:rsidRPr="009C1E0D" w:rsidRDefault="00A308CF" w:rsidP="00A26781">
            <w:pPr>
              <w:ind w:firstLine="1724"/>
              <w:jc w:val="both"/>
              <w:rPr>
                <w:rFonts w:ascii="Arial" w:hAnsi="Arial" w:cs="Arial"/>
                <w:bCs/>
                <w:sz w:val="20"/>
                <w:szCs w:val="20"/>
              </w:rPr>
            </w:pPr>
            <w:r w:rsidRPr="009C1E0D">
              <w:rPr>
                <w:rFonts w:ascii="Arial" w:hAnsi="Arial" w:cs="Arial"/>
                <w:bCs/>
                <w:sz w:val="20"/>
                <w:szCs w:val="20"/>
              </w:rPr>
              <w:t>De acuerdo a lo dispuesto en el artículo 184 de la Ley General de Urbanismo y Construcciones, los planes reguladores comunales podrán otorgar incentivos en las normas urbanísticas, aplicadas en todo o parte de su territorio, condicionados al desarrollo de espacios públicos o al mejoramiento de los ya existentes, a la materialización, reparación o mejoramiento de equipamientos públicos, a la instalación o incorporación de obras de arte en el espacio público, o al cumplimiento de otras condiciones que induzcan o colaboren en el mejoramiento de los niveles de integración social y sustentabilidad urbana.</w:t>
            </w:r>
          </w:p>
          <w:p w14:paraId="77FCB87D" w14:textId="77777777" w:rsidR="00A308CF" w:rsidRDefault="00A308CF" w:rsidP="00A26781">
            <w:pPr>
              <w:ind w:firstLine="1724"/>
              <w:jc w:val="both"/>
              <w:rPr>
                <w:rFonts w:ascii="Arial" w:hAnsi="Arial" w:cs="Arial"/>
                <w:bCs/>
                <w:sz w:val="20"/>
                <w:szCs w:val="20"/>
              </w:rPr>
            </w:pPr>
          </w:p>
          <w:p w14:paraId="39D1DF0C" w14:textId="77777777" w:rsidR="00934A2F" w:rsidRPr="009C1E0D" w:rsidRDefault="00934A2F" w:rsidP="00A26781">
            <w:pPr>
              <w:ind w:firstLine="1724"/>
              <w:jc w:val="both"/>
              <w:rPr>
                <w:rFonts w:ascii="Arial" w:hAnsi="Arial" w:cs="Arial"/>
                <w:bCs/>
                <w:sz w:val="20"/>
                <w:szCs w:val="20"/>
              </w:rPr>
            </w:pPr>
          </w:p>
          <w:p w14:paraId="1D7490F4" w14:textId="00B34222" w:rsidR="00A308CF" w:rsidRPr="009C1E0D" w:rsidRDefault="00A308CF" w:rsidP="00A26781">
            <w:pPr>
              <w:ind w:firstLine="1724"/>
              <w:jc w:val="both"/>
              <w:rPr>
                <w:rFonts w:ascii="Arial" w:hAnsi="Arial" w:cs="Arial"/>
                <w:bCs/>
                <w:sz w:val="20"/>
                <w:szCs w:val="20"/>
              </w:rPr>
            </w:pPr>
            <w:r w:rsidRPr="009C1E0D">
              <w:rPr>
                <w:rFonts w:ascii="Arial" w:hAnsi="Arial" w:cs="Arial"/>
                <w:bCs/>
                <w:sz w:val="20"/>
                <w:szCs w:val="20"/>
              </w:rPr>
              <w:t xml:space="preserve">Conforme a lo señalado, los planes reguladores comunales podrán establecer los incentivos con el objeto de fomentar la apertura de espacios privados al uso o tránsito público; la inclusión de medidas que propicien el cuidado del medio ambiente o eficiencia energética. Asimismo, podrán establecer normas que fomenten un determinado uso de suelo, destino y/o sistema de </w:t>
            </w:r>
            <w:r w:rsidRPr="009C1E0D">
              <w:rPr>
                <w:rFonts w:ascii="Arial" w:hAnsi="Arial" w:cs="Arial"/>
                <w:bCs/>
                <w:sz w:val="20"/>
                <w:szCs w:val="20"/>
              </w:rPr>
              <w:lastRenderedPageBreak/>
              <w:t>agrupamiento con el objeto de favorecer la cohesión territorial.</w:t>
            </w:r>
          </w:p>
          <w:p w14:paraId="660D36FA" w14:textId="77777777" w:rsidR="00A308CF" w:rsidRDefault="00A308CF" w:rsidP="00A26781">
            <w:pPr>
              <w:ind w:firstLine="1724"/>
              <w:jc w:val="both"/>
              <w:rPr>
                <w:rFonts w:ascii="Arial" w:hAnsi="Arial" w:cs="Arial"/>
                <w:sz w:val="20"/>
                <w:szCs w:val="20"/>
              </w:rPr>
            </w:pPr>
          </w:p>
          <w:p w14:paraId="54A6B900" w14:textId="77777777" w:rsidR="00934A2F" w:rsidRDefault="00934A2F" w:rsidP="00A26781">
            <w:pPr>
              <w:ind w:firstLine="1724"/>
              <w:jc w:val="both"/>
              <w:rPr>
                <w:rFonts w:ascii="Arial" w:hAnsi="Arial" w:cs="Arial"/>
                <w:sz w:val="20"/>
                <w:szCs w:val="20"/>
              </w:rPr>
            </w:pPr>
          </w:p>
          <w:p w14:paraId="6C78B50A" w14:textId="77777777" w:rsidR="00934A2F" w:rsidRDefault="00934A2F" w:rsidP="00A26781">
            <w:pPr>
              <w:ind w:firstLine="1724"/>
              <w:jc w:val="both"/>
              <w:rPr>
                <w:rFonts w:ascii="Arial" w:hAnsi="Arial" w:cs="Arial"/>
                <w:sz w:val="20"/>
                <w:szCs w:val="20"/>
              </w:rPr>
            </w:pPr>
          </w:p>
          <w:p w14:paraId="6A1C7EA0" w14:textId="77777777" w:rsidR="00934A2F" w:rsidRDefault="00934A2F" w:rsidP="00A26781">
            <w:pPr>
              <w:ind w:firstLine="1724"/>
              <w:jc w:val="both"/>
              <w:rPr>
                <w:rFonts w:ascii="Arial" w:hAnsi="Arial" w:cs="Arial"/>
                <w:sz w:val="20"/>
                <w:szCs w:val="20"/>
              </w:rPr>
            </w:pPr>
          </w:p>
          <w:p w14:paraId="50202727" w14:textId="77777777" w:rsidR="00934A2F" w:rsidRDefault="00934A2F" w:rsidP="00A26781">
            <w:pPr>
              <w:ind w:firstLine="1724"/>
              <w:jc w:val="both"/>
              <w:rPr>
                <w:rFonts w:ascii="Arial" w:hAnsi="Arial" w:cs="Arial"/>
                <w:sz w:val="20"/>
                <w:szCs w:val="20"/>
              </w:rPr>
            </w:pPr>
          </w:p>
          <w:p w14:paraId="770B1EDC" w14:textId="77777777" w:rsidR="00934A2F" w:rsidRDefault="00934A2F" w:rsidP="00A26781">
            <w:pPr>
              <w:ind w:firstLine="1724"/>
              <w:jc w:val="both"/>
              <w:rPr>
                <w:rFonts w:ascii="Arial" w:hAnsi="Arial" w:cs="Arial"/>
                <w:sz w:val="20"/>
                <w:szCs w:val="20"/>
              </w:rPr>
            </w:pPr>
          </w:p>
          <w:p w14:paraId="5BDFCA18" w14:textId="77777777" w:rsidR="00934A2F" w:rsidRDefault="00934A2F" w:rsidP="00A26781">
            <w:pPr>
              <w:ind w:firstLine="1724"/>
              <w:jc w:val="both"/>
              <w:rPr>
                <w:rFonts w:ascii="Arial" w:hAnsi="Arial" w:cs="Arial"/>
                <w:sz w:val="20"/>
                <w:szCs w:val="20"/>
              </w:rPr>
            </w:pPr>
          </w:p>
          <w:p w14:paraId="0748A237" w14:textId="77777777" w:rsidR="00934A2F" w:rsidRPr="009C1E0D" w:rsidRDefault="00934A2F" w:rsidP="00A26781">
            <w:pPr>
              <w:ind w:firstLine="1724"/>
              <w:jc w:val="both"/>
              <w:rPr>
                <w:rFonts w:ascii="Arial" w:hAnsi="Arial" w:cs="Arial"/>
                <w:sz w:val="20"/>
                <w:szCs w:val="20"/>
              </w:rPr>
            </w:pPr>
          </w:p>
          <w:p w14:paraId="2D03C590" w14:textId="09E30A42" w:rsidR="00A308CF" w:rsidRPr="009C1E0D" w:rsidRDefault="00A308CF" w:rsidP="00A26781">
            <w:pPr>
              <w:ind w:firstLine="1724"/>
              <w:jc w:val="both"/>
              <w:rPr>
                <w:rFonts w:ascii="Arial" w:hAnsi="Arial" w:cs="Arial"/>
                <w:bCs/>
                <w:sz w:val="20"/>
                <w:szCs w:val="20"/>
              </w:rPr>
            </w:pPr>
            <w:r w:rsidRPr="009C1E0D">
              <w:rPr>
                <w:rFonts w:ascii="Arial" w:hAnsi="Arial" w:cs="Arial"/>
                <w:sz w:val="20"/>
                <w:szCs w:val="20"/>
              </w:rPr>
              <w:t xml:space="preserve">El </w:t>
            </w:r>
            <w:r w:rsidRPr="009C1E0D">
              <w:rPr>
                <w:rFonts w:ascii="Arial" w:hAnsi="Arial" w:cs="Arial"/>
                <w:bCs/>
                <w:sz w:val="20"/>
                <w:szCs w:val="20"/>
              </w:rPr>
              <w:t xml:space="preserve">cumplimiento de las condiciones anteriores será requisito para la recepción de los proyectos, aplicándoseles lo dispuesto en el artículo 173 de la Ley General de Urbanismo y Construcciones. </w:t>
            </w:r>
          </w:p>
          <w:p w14:paraId="2419A690" w14:textId="77777777" w:rsidR="00A308CF" w:rsidRPr="009C1E0D" w:rsidRDefault="00A308CF" w:rsidP="00A26781">
            <w:pPr>
              <w:spacing w:after="120"/>
              <w:ind w:firstLine="1724"/>
              <w:jc w:val="both"/>
              <w:rPr>
                <w:rFonts w:ascii="Arial" w:hAnsi="Arial" w:cs="Arial"/>
                <w:bCs/>
                <w:sz w:val="20"/>
                <w:szCs w:val="20"/>
              </w:rPr>
            </w:pPr>
          </w:p>
          <w:p w14:paraId="3D07C7F7" w14:textId="77777777" w:rsidR="00A308CF" w:rsidRPr="009C1E0D" w:rsidRDefault="00A308CF" w:rsidP="00A26781">
            <w:pPr>
              <w:spacing w:after="120"/>
              <w:ind w:firstLine="1724"/>
              <w:jc w:val="both"/>
              <w:rPr>
                <w:rFonts w:ascii="Arial" w:hAnsi="Arial" w:cs="Arial"/>
                <w:bCs/>
                <w:sz w:val="20"/>
                <w:szCs w:val="20"/>
              </w:rPr>
            </w:pPr>
            <w:r w:rsidRPr="009C1E0D">
              <w:rPr>
                <w:rFonts w:ascii="Arial" w:hAnsi="Arial" w:cs="Arial"/>
                <w:bCs/>
                <w:sz w:val="20"/>
                <w:szCs w:val="20"/>
              </w:rPr>
              <w:t>El Plan Regulador Comunal deberá precisar el territorio en que dichos incentivos sean aplicables. La aprobación de un plan con estos incentivos dejará sin aplicación en dicho territorio los artículos 63°, 107°, 108° y 109° de la Ley General de Urbanismo y Construcciones.</w:t>
            </w:r>
          </w:p>
          <w:p w14:paraId="4D91BE26" w14:textId="2D6DD228" w:rsidR="00A308CF" w:rsidRPr="009C1E0D" w:rsidRDefault="00A308CF" w:rsidP="00934A2F">
            <w:pPr>
              <w:spacing w:before="120"/>
              <w:jc w:val="both"/>
              <w:rPr>
                <w:rFonts w:ascii="Arial" w:hAnsi="Arial" w:cs="Arial"/>
                <w:bCs/>
                <w:sz w:val="20"/>
                <w:szCs w:val="20"/>
              </w:rPr>
            </w:pPr>
          </w:p>
        </w:tc>
        <w:tc>
          <w:tcPr>
            <w:tcW w:w="4534" w:type="dxa"/>
          </w:tcPr>
          <w:p w14:paraId="21B3680D" w14:textId="5ABFD056" w:rsidR="00A308CF" w:rsidRPr="009C1E0D" w:rsidRDefault="00A308CF" w:rsidP="00A26781">
            <w:pPr>
              <w:spacing w:before="120"/>
              <w:jc w:val="both"/>
              <w:rPr>
                <w:rFonts w:ascii="Arial" w:eastAsia="Times New Roman" w:hAnsi="Arial" w:cs="Arial"/>
                <w:sz w:val="20"/>
                <w:szCs w:val="20"/>
                <w:lang w:eastAsia="es-ES"/>
              </w:rPr>
            </w:pPr>
            <w:r w:rsidRPr="009C1E0D">
              <w:rPr>
                <w:rFonts w:ascii="Arial" w:hAnsi="Arial" w:cs="Arial"/>
                <w:b/>
                <w:sz w:val="20"/>
                <w:szCs w:val="20"/>
              </w:rPr>
              <w:lastRenderedPageBreak/>
              <w:t xml:space="preserve">Artículo 2.1.10. </w:t>
            </w:r>
            <w:proofErr w:type="gramStart"/>
            <w:r w:rsidRPr="009C1E0D">
              <w:rPr>
                <w:rFonts w:ascii="Arial" w:hAnsi="Arial" w:cs="Arial"/>
                <w:b/>
                <w:sz w:val="20"/>
                <w:szCs w:val="20"/>
              </w:rPr>
              <w:t>bis</w:t>
            </w:r>
            <w:r w:rsidRPr="009C1E0D">
              <w:rPr>
                <w:rFonts w:ascii="Arial" w:hAnsi="Arial" w:cs="Arial"/>
                <w:bCs/>
                <w:sz w:val="20"/>
                <w:szCs w:val="20"/>
              </w:rPr>
              <w:t xml:space="preserve"> </w:t>
            </w:r>
            <w:r w:rsidRPr="0050142C">
              <w:rPr>
                <w:rFonts w:ascii="Arial" w:hAnsi="Arial" w:cs="Arial"/>
                <w:bCs/>
                <w:sz w:val="20"/>
                <w:szCs w:val="20"/>
                <w:highlight w:val="yellow"/>
              </w:rPr>
              <w:t>El</w:t>
            </w:r>
            <w:proofErr w:type="gramEnd"/>
            <w:r w:rsidRPr="0050142C">
              <w:rPr>
                <w:rFonts w:ascii="Arial" w:hAnsi="Arial" w:cs="Arial"/>
                <w:bCs/>
                <w:sz w:val="20"/>
                <w:szCs w:val="20"/>
                <w:highlight w:val="yellow"/>
              </w:rPr>
              <w:t xml:space="preserve"> Plan Regulador Comunal </w:t>
            </w:r>
            <w:r w:rsidRPr="0050142C">
              <w:rPr>
                <w:rFonts w:ascii="Arial" w:eastAsia="Times New Roman" w:hAnsi="Arial" w:cs="Arial"/>
                <w:sz w:val="20"/>
                <w:szCs w:val="20"/>
                <w:highlight w:val="yellow"/>
                <w:lang w:eastAsia="es-ES"/>
              </w:rPr>
              <w:t>estará constituido por un conjunto de normas, para lo cual deberá definir:</w:t>
            </w:r>
            <w:r w:rsidRPr="009C1E0D">
              <w:rPr>
                <w:rFonts w:ascii="Arial" w:eastAsia="Times New Roman" w:hAnsi="Arial" w:cs="Arial"/>
                <w:sz w:val="20"/>
                <w:szCs w:val="20"/>
                <w:lang w:eastAsia="es-ES"/>
              </w:rPr>
              <w:t xml:space="preserve"> </w:t>
            </w:r>
          </w:p>
          <w:p w14:paraId="3281C5BF" w14:textId="77777777" w:rsidR="00A308CF" w:rsidRPr="009C1E0D" w:rsidRDefault="00A308CF" w:rsidP="00A26781">
            <w:pPr>
              <w:jc w:val="both"/>
              <w:rPr>
                <w:rFonts w:ascii="Arial" w:hAnsi="Arial" w:cs="Arial"/>
                <w:bCs/>
                <w:sz w:val="20"/>
                <w:szCs w:val="20"/>
              </w:rPr>
            </w:pPr>
          </w:p>
          <w:p w14:paraId="22A3132B" w14:textId="77777777" w:rsidR="00A308CF" w:rsidRPr="009C1E0D" w:rsidRDefault="00A308CF" w:rsidP="00A26781">
            <w:pPr>
              <w:spacing w:before="120" w:after="120"/>
              <w:ind w:left="1143" w:hanging="532"/>
              <w:jc w:val="both"/>
              <w:rPr>
                <w:rFonts w:ascii="Arial" w:hAnsi="Arial" w:cs="Arial"/>
                <w:bCs/>
                <w:sz w:val="20"/>
                <w:szCs w:val="20"/>
              </w:rPr>
            </w:pPr>
            <w:r w:rsidRPr="009C1E0D">
              <w:rPr>
                <w:rFonts w:ascii="Arial" w:hAnsi="Arial" w:cs="Arial"/>
                <w:bCs/>
                <w:sz w:val="20"/>
                <w:szCs w:val="20"/>
              </w:rPr>
              <w:t>a)   El límite urbano de los centros poblados.</w:t>
            </w:r>
          </w:p>
          <w:p w14:paraId="652323C6" w14:textId="553CD24C" w:rsidR="00A308CF" w:rsidRPr="009C1E0D" w:rsidRDefault="00A308CF" w:rsidP="009C1E0D">
            <w:pPr>
              <w:spacing w:before="120" w:after="120"/>
              <w:ind w:left="1015" w:hanging="428"/>
              <w:jc w:val="both"/>
              <w:rPr>
                <w:rFonts w:ascii="Arial" w:hAnsi="Arial" w:cs="Arial"/>
                <w:bCs/>
                <w:sz w:val="20"/>
                <w:szCs w:val="20"/>
              </w:rPr>
            </w:pPr>
            <w:r w:rsidRPr="009C1E0D">
              <w:rPr>
                <w:rFonts w:ascii="Arial" w:hAnsi="Arial" w:cs="Arial"/>
                <w:bCs/>
                <w:sz w:val="20"/>
                <w:szCs w:val="20"/>
              </w:rPr>
              <w:t xml:space="preserve">b)  La red vial </w:t>
            </w:r>
            <w:r w:rsidRPr="0050142C">
              <w:rPr>
                <w:rFonts w:ascii="Arial" w:hAnsi="Arial" w:cs="Arial"/>
                <w:bCs/>
                <w:sz w:val="20"/>
                <w:szCs w:val="20"/>
                <w:highlight w:val="yellow"/>
              </w:rPr>
              <w:t>estructurante</w:t>
            </w:r>
            <w:r w:rsidRPr="009C1E0D">
              <w:rPr>
                <w:rFonts w:ascii="Arial" w:hAnsi="Arial" w:cs="Arial"/>
                <w:bCs/>
                <w:sz w:val="20"/>
                <w:szCs w:val="20"/>
              </w:rPr>
              <w:t xml:space="preserve"> del área urbana de la comuna, </w:t>
            </w:r>
            <w:r w:rsidRPr="0050142C">
              <w:rPr>
                <w:rFonts w:ascii="Arial" w:hAnsi="Arial" w:cs="Arial"/>
                <w:bCs/>
                <w:sz w:val="20"/>
                <w:szCs w:val="20"/>
                <w:highlight w:val="yellow"/>
              </w:rPr>
              <w:t>conforme al siguiente detalle:</w:t>
            </w:r>
          </w:p>
          <w:p w14:paraId="102043E4" w14:textId="2C3CC84B" w:rsidR="00A308CF" w:rsidRPr="0050142C" w:rsidRDefault="00A308CF" w:rsidP="009C1E0D">
            <w:pPr>
              <w:pStyle w:val="Default"/>
              <w:numPr>
                <w:ilvl w:val="0"/>
                <w:numId w:val="45"/>
              </w:numPr>
              <w:ind w:left="1307" w:hanging="284"/>
              <w:jc w:val="both"/>
              <w:rPr>
                <w:sz w:val="20"/>
                <w:szCs w:val="20"/>
                <w:highlight w:val="yellow"/>
              </w:rPr>
            </w:pPr>
            <w:r w:rsidRPr="0050142C">
              <w:rPr>
                <w:sz w:val="20"/>
                <w:szCs w:val="20"/>
                <w:highlight w:val="yellow"/>
              </w:rPr>
              <w:t>Definición de las</w:t>
            </w:r>
            <w:r w:rsidRPr="009C1E0D">
              <w:rPr>
                <w:sz w:val="20"/>
                <w:szCs w:val="20"/>
              </w:rPr>
              <w:t xml:space="preserve"> vías colectoras, de servicio</w:t>
            </w:r>
            <w:r w:rsidRPr="0050142C">
              <w:rPr>
                <w:sz w:val="20"/>
                <w:szCs w:val="20"/>
                <w:highlight w:val="yellow"/>
              </w:rPr>
              <w:t xml:space="preserve"> y locales con</w:t>
            </w:r>
            <w:r w:rsidRPr="009C1E0D">
              <w:rPr>
                <w:sz w:val="20"/>
                <w:szCs w:val="20"/>
              </w:rPr>
              <w:t xml:space="preserve"> sus respectivos anchos </w:t>
            </w:r>
            <w:proofErr w:type="gramStart"/>
            <w:r w:rsidRPr="009C1E0D">
              <w:rPr>
                <w:sz w:val="20"/>
                <w:szCs w:val="20"/>
              </w:rPr>
              <w:t>de acuerdo a</w:t>
            </w:r>
            <w:proofErr w:type="gramEnd"/>
            <w:r w:rsidRPr="009C1E0D">
              <w:rPr>
                <w:sz w:val="20"/>
                <w:szCs w:val="20"/>
              </w:rPr>
              <w:t xml:space="preserve"> los criterios definidos en los artículos </w:t>
            </w:r>
            <w:r w:rsidRPr="0050142C">
              <w:rPr>
                <w:sz w:val="20"/>
                <w:szCs w:val="20"/>
                <w:highlight w:val="yellow"/>
              </w:rPr>
              <w:t xml:space="preserve">2.3.2. de esta Ordenanza. Eventualmente podrá incluir los pasajes de conformidad a lo dispuesto en el artículo 2.3.3. de esta Ordenanza; </w:t>
            </w:r>
          </w:p>
          <w:p w14:paraId="40D936F4" w14:textId="77777777" w:rsidR="00A308CF" w:rsidRPr="009C1E0D" w:rsidRDefault="00A308CF" w:rsidP="009C1E0D">
            <w:pPr>
              <w:pStyle w:val="Default"/>
              <w:ind w:left="1307" w:hanging="284"/>
              <w:jc w:val="both"/>
              <w:rPr>
                <w:sz w:val="20"/>
                <w:szCs w:val="20"/>
              </w:rPr>
            </w:pPr>
          </w:p>
          <w:p w14:paraId="681E0029" w14:textId="32DCB007" w:rsidR="00A308CF" w:rsidRPr="009C1E0D" w:rsidRDefault="00A308CF" w:rsidP="009C1E0D">
            <w:pPr>
              <w:pStyle w:val="Default"/>
              <w:numPr>
                <w:ilvl w:val="0"/>
                <w:numId w:val="45"/>
              </w:numPr>
              <w:ind w:left="1307" w:hanging="284"/>
              <w:jc w:val="both"/>
              <w:rPr>
                <w:sz w:val="20"/>
                <w:szCs w:val="20"/>
              </w:rPr>
            </w:pPr>
            <w:r w:rsidRPr="0050142C">
              <w:rPr>
                <w:sz w:val="20"/>
                <w:szCs w:val="20"/>
                <w:highlight w:val="yellow"/>
              </w:rPr>
              <w:t>En caso de corresponder, definirá la</w:t>
            </w:r>
            <w:r w:rsidRPr="009C1E0D">
              <w:rPr>
                <w:sz w:val="20"/>
                <w:szCs w:val="20"/>
              </w:rPr>
              <w:t xml:space="preserve"> asimilación de las vías existentes, de conformidad con el inciso segundo del artículo 2.3.1. de esta Ordenanza; </w:t>
            </w:r>
          </w:p>
          <w:p w14:paraId="61F916B5" w14:textId="77777777" w:rsidR="00A308CF" w:rsidRPr="009C1E0D" w:rsidRDefault="00A308CF" w:rsidP="009C1E0D">
            <w:pPr>
              <w:pStyle w:val="Default"/>
              <w:ind w:left="1307" w:hanging="284"/>
              <w:jc w:val="both"/>
              <w:rPr>
                <w:sz w:val="20"/>
                <w:szCs w:val="20"/>
              </w:rPr>
            </w:pPr>
          </w:p>
          <w:p w14:paraId="2BE91A96" w14:textId="2878A440" w:rsidR="00A308CF" w:rsidRPr="009C1E0D" w:rsidRDefault="00A308CF" w:rsidP="009C1E0D">
            <w:pPr>
              <w:pStyle w:val="Default"/>
              <w:numPr>
                <w:ilvl w:val="0"/>
                <w:numId w:val="45"/>
              </w:numPr>
              <w:ind w:left="1307" w:hanging="284"/>
              <w:jc w:val="both"/>
              <w:rPr>
                <w:sz w:val="20"/>
                <w:szCs w:val="20"/>
              </w:rPr>
            </w:pPr>
            <w:r w:rsidRPr="0050142C">
              <w:rPr>
                <w:sz w:val="20"/>
                <w:szCs w:val="20"/>
                <w:highlight w:val="yellow"/>
              </w:rPr>
              <w:t>Incorporación de las</w:t>
            </w:r>
            <w:r w:rsidRPr="009C1E0D">
              <w:rPr>
                <w:sz w:val="20"/>
                <w:szCs w:val="20"/>
              </w:rPr>
              <w:t xml:space="preserve"> vías expresas y troncales, </w:t>
            </w:r>
            <w:r w:rsidRPr="0050142C">
              <w:rPr>
                <w:sz w:val="20"/>
                <w:szCs w:val="20"/>
                <w:highlight w:val="yellow"/>
              </w:rPr>
              <w:t>definidas en el plan regulador intercomunal o metropolitano,</w:t>
            </w:r>
            <w:r w:rsidRPr="009C1E0D">
              <w:rPr>
                <w:sz w:val="20"/>
                <w:szCs w:val="20"/>
              </w:rPr>
              <w:t xml:space="preserve"> sin perjuicio de lo señalado en el artículo 28 de la Ley General de Urbanismo y Construcciones y </w:t>
            </w:r>
            <w:r w:rsidRPr="0050142C">
              <w:rPr>
                <w:sz w:val="20"/>
                <w:szCs w:val="20"/>
                <w:highlight w:val="yellow"/>
              </w:rPr>
              <w:t>en el</w:t>
            </w:r>
            <w:r w:rsidRPr="009C1E0D">
              <w:rPr>
                <w:sz w:val="20"/>
                <w:szCs w:val="20"/>
              </w:rPr>
              <w:t xml:space="preserve"> artículo 2.1.3. de esta Ordenanza.</w:t>
            </w:r>
          </w:p>
          <w:p w14:paraId="28ADB77F" w14:textId="5CB5DFC5" w:rsidR="00A308CF" w:rsidRPr="009C1E0D" w:rsidRDefault="00A308CF" w:rsidP="009C1E0D">
            <w:pPr>
              <w:ind w:left="1003" w:hanging="391"/>
              <w:jc w:val="both"/>
              <w:rPr>
                <w:rFonts w:ascii="Arial" w:hAnsi="Arial" w:cs="Arial"/>
                <w:bCs/>
                <w:sz w:val="20"/>
                <w:szCs w:val="20"/>
              </w:rPr>
            </w:pPr>
            <w:r w:rsidRPr="009C1E0D">
              <w:rPr>
                <w:rFonts w:ascii="Arial" w:hAnsi="Arial" w:cs="Arial"/>
                <w:bCs/>
                <w:sz w:val="20"/>
                <w:szCs w:val="20"/>
              </w:rPr>
              <w:t xml:space="preserve">c)  Terrenos </w:t>
            </w:r>
            <w:r w:rsidRPr="0050142C">
              <w:rPr>
                <w:rFonts w:ascii="Arial" w:hAnsi="Arial" w:cs="Arial"/>
                <w:bCs/>
                <w:sz w:val="20"/>
                <w:szCs w:val="20"/>
                <w:highlight w:val="yellow"/>
              </w:rPr>
              <w:t>afectos a declaratoria de utilidad pública</w:t>
            </w:r>
            <w:r w:rsidRPr="009C1E0D">
              <w:rPr>
                <w:rFonts w:ascii="Arial" w:hAnsi="Arial" w:cs="Arial"/>
                <w:bCs/>
                <w:sz w:val="20"/>
                <w:szCs w:val="20"/>
              </w:rPr>
              <w:t xml:space="preserve"> destinados a circulaciones, plazas y parques, </w:t>
            </w:r>
            <w:r w:rsidRPr="009C1E0D">
              <w:rPr>
                <w:rFonts w:ascii="Arial" w:hAnsi="Arial" w:cs="Arial"/>
                <w:bCs/>
                <w:sz w:val="20"/>
                <w:szCs w:val="20"/>
              </w:rPr>
              <w:lastRenderedPageBreak/>
              <w:t>incluidos sus ensanches, de conformidad a lo dispuesto en el artículo 59° de la Ley General de Urbanismo y Construcciones.</w:t>
            </w:r>
          </w:p>
          <w:p w14:paraId="7E8BCBD1" w14:textId="77777777" w:rsidR="00A308CF" w:rsidRPr="009C1E0D" w:rsidRDefault="00A308CF" w:rsidP="00A26781">
            <w:pPr>
              <w:ind w:left="1003" w:hanging="391"/>
              <w:jc w:val="both"/>
              <w:rPr>
                <w:rFonts w:ascii="Arial" w:hAnsi="Arial" w:cs="Arial"/>
                <w:bCs/>
                <w:sz w:val="20"/>
                <w:szCs w:val="20"/>
              </w:rPr>
            </w:pPr>
          </w:p>
          <w:p w14:paraId="2B655629" w14:textId="46B4DEAB" w:rsidR="00A308CF" w:rsidRPr="009C1E0D" w:rsidRDefault="00A308CF" w:rsidP="009C1E0D">
            <w:pPr>
              <w:ind w:left="1003" w:hanging="391"/>
              <w:jc w:val="both"/>
              <w:rPr>
                <w:rFonts w:ascii="Arial" w:hAnsi="Arial" w:cs="Arial"/>
                <w:bCs/>
                <w:sz w:val="20"/>
                <w:szCs w:val="20"/>
              </w:rPr>
            </w:pPr>
            <w:r w:rsidRPr="009C1E0D">
              <w:rPr>
                <w:rFonts w:ascii="Arial" w:hAnsi="Arial" w:cs="Arial"/>
                <w:bCs/>
                <w:sz w:val="20"/>
                <w:szCs w:val="20"/>
              </w:rPr>
              <w:t xml:space="preserve">d)  Zonas o inmuebles de </w:t>
            </w:r>
            <w:r w:rsidRPr="0050142C">
              <w:rPr>
                <w:rFonts w:ascii="Arial" w:hAnsi="Arial" w:cs="Arial"/>
                <w:bCs/>
                <w:sz w:val="20"/>
                <w:szCs w:val="20"/>
                <w:highlight w:val="yellow"/>
              </w:rPr>
              <w:t>Conservación Histórica,</w:t>
            </w:r>
            <w:r w:rsidRPr="009C1E0D">
              <w:rPr>
                <w:rFonts w:ascii="Arial" w:hAnsi="Arial" w:cs="Arial"/>
                <w:bCs/>
                <w:sz w:val="20"/>
                <w:szCs w:val="20"/>
              </w:rPr>
              <w:t xml:space="preserve"> Zonas Típicas y Monumentos Nacionales, con sus respectivas </w:t>
            </w:r>
            <w:r w:rsidRPr="0050142C">
              <w:rPr>
                <w:rFonts w:ascii="Arial" w:hAnsi="Arial" w:cs="Arial"/>
                <w:bCs/>
                <w:sz w:val="20"/>
                <w:szCs w:val="20"/>
                <w:highlight w:val="yellow"/>
              </w:rPr>
              <w:t>condiciones</w:t>
            </w:r>
            <w:r w:rsidRPr="009C1E0D">
              <w:rPr>
                <w:rFonts w:ascii="Arial" w:hAnsi="Arial" w:cs="Arial"/>
                <w:bCs/>
                <w:sz w:val="20"/>
                <w:szCs w:val="20"/>
              </w:rPr>
              <w:t xml:space="preserve"> urbanísticas especiales.</w:t>
            </w:r>
          </w:p>
          <w:p w14:paraId="3C83BC6D" w14:textId="77777777" w:rsidR="00A308CF" w:rsidRPr="009C1E0D" w:rsidRDefault="00A308CF" w:rsidP="00A26781">
            <w:pPr>
              <w:ind w:left="1003" w:hanging="391"/>
              <w:jc w:val="both"/>
              <w:rPr>
                <w:rFonts w:ascii="Arial" w:hAnsi="Arial" w:cs="Arial"/>
                <w:bCs/>
                <w:sz w:val="20"/>
                <w:szCs w:val="20"/>
              </w:rPr>
            </w:pPr>
          </w:p>
          <w:p w14:paraId="69A72042" w14:textId="23CF13E6" w:rsidR="00A308CF" w:rsidRDefault="00A308CF" w:rsidP="009C1E0D">
            <w:pPr>
              <w:ind w:left="1003" w:hanging="391"/>
              <w:jc w:val="both"/>
              <w:rPr>
                <w:rFonts w:ascii="Arial" w:hAnsi="Arial" w:cs="Arial"/>
                <w:bCs/>
                <w:sz w:val="20"/>
                <w:szCs w:val="20"/>
              </w:rPr>
            </w:pPr>
            <w:r w:rsidRPr="009C1E0D">
              <w:rPr>
                <w:rFonts w:ascii="Arial" w:hAnsi="Arial" w:cs="Arial"/>
                <w:bCs/>
                <w:sz w:val="20"/>
                <w:szCs w:val="20"/>
              </w:rPr>
              <w:t xml:space="preserve">e)   Exigencias de plantaciones y obras de ornato en </w:t>
            </w:r>
            <w:r w:rsidRPr="0050142C">
              <w:rPr>
                <w:rFonts w:ascii="Arial" w:hAnsi="Arial" w:cs="Arial"/>
                <w:bCs/>
                <w:sz w:val="20"/>
                <w:szCs w:val="20"/>
                <w:highlight w:val="yellow"/>
              </w:rPr>
              <w:t>los terrenos o las áreas afectas a declaratoria</w:t>
            </w:r>
            <w:r w:rsidRPr="009C1E0D">
              <w:rPr>
                <w:rFonts w:ascii="Arial" w:hAnsi="Arial" w:cs="Arial"/>
                <w:bCs/>
                <w:sz w:val="20"/>
                <w:szCs w:val="20"/>
              </w:rPr>
              <w:t xml:space="preserve"> de utilidad pública.</w:t>
            </w:r>
          </w:p>
          <w:p w14:paraId="4696F7D7" w14:textId="77777777" w:rsidR="00F7327E" w:rsidRPr="009C1E0D" w:rsidRDefault="00F7327E" w:rsidP="009C1E0D">
            <w:pPr>
              <w:ind w:left="1003" w:hanging="391"/>
              <w:jc w:val="both"/>
              <w:rPr>
                <w:rFonts w:ascii="Arial" w:hAnsi="Arial" w:cs="Arial"/>
                <w:bCs/>
                <w:sz w:val="20"/>
                <w:szCs w:val="20"/>
              </w:rPr>
            </w:pPr>
          </w:p>
          <w:p w14:paraId="4B8D7B1D" w14:textId="2A4EAAA1" w:rsidR="00A308CF" w:rsidRDefault="00A308CF" w:rsidP="009C1E0D">
            <w:pPr>
              <w:ind w:left="1003" w:hanging="391"/>
              <w:jc w:val="both"/>
              <w:rPr>
                <w:rFonts w:ascii="Arial" w:hAnsi="Arial" w:cs="Arial"/>
                <w:bCs/>
                <w:sz w:val="20"/>
                <w:szCs w:val="20"/>
              </w:rPr>
            </w:pPr>
            <w:r w:rsidRPr="009C1E0D">
              <w:rPr>
                <w:rFonts w:ascii="Arial" w:hAnsi="Arial" w:cs="Arial"/>
                <w:bCs/>
                <w:sz w:val="20"/>
                <w:szCs w:val="20"/>
              </w:rPr>
              <w:t xml:space="preserve">f)   Zonificación </w:t>
            </w:r>
            <w:r w:rsidRPr="0050142C">
              <w:rPr>
                <w:rFonts w:ascii="Arial" w:hAnsi="Arial" w:cs="Arial"/>
                <w:bCs/>
                <w:sz w:val="20"/>
                <w:szCs w:val="20"/>
                <w:highlight w:val="yellow"/>
              </w:rPr>
              <w:t>o definición de subzonas</w:t>
            </w:r>
            <w:r w:rsidRPr="009C1E0D">
              <w:rPr>
                <w:rFonts w:ascii="Arial" w:hAnsi="Arial" w:cs="Arial"/>
                <w:bCs/>
                <w:sz w:val="20"/>
                <w:szCs w:val="20"/>
              </w:rPr>
              <w:t xml:space="preserve"> en que se dividirá la comuna, en base a algunas de las siguientes normas urbanísticas: usos de suelo, sistemas de agrupamiento de las edificaciones, coeficientes de constructibilidad, coeficientes de ocupación de suelo o de los pisos superiores, alturas máximas de edificación, adosamientos, distanciamientos mínimos a los medianeros, antejardines, ochavos y rasantes; superficie de subdivisión predial mínima; densidades máximas, exigencias de estacionamiento según destino de las edificaciones; áreas de riesgo o de protección, señalando las condiciones o prevenciones que se deberán cumplir en cada caso, conforme a los artículos 2.1.17. y 2.1.18. de este mismo Capítulo.</w:t>
            </w:r>
          </w:p>
          <w:p w14:paraId="629663C6" w14:textId="77777777" w:rsidR="00934A2F" w:rsidRDefault="00934A2F" w:rsidP="009C1E0D">
            <w:pPr>
              <w:ind w:left="1003" w:hanging="391"/>
              <w:jc w:val="both"/>
              <w:rPr>
                <w:rFonts w:ascii="Arial" w:hAnsi="Arial" w:cs="Arial"/>
                <w:bCs/>
                <w:sz w:val="20"/>
                <w:szCs w:val="20"/>
              </w:rPr>
            </w:pPr>
          </w:p>
          <w:p w14:paraId="1AEEE4E8" w14:textId="77777777" w:rsidR="00934A2F" w:rsidRDefault="00934A2F" w:rsidP="009C1E0D">
            <w:pPr>
              <w:ind w:left="1003" w:hanging="391"/>
              <w:jc w:val="both"/>
              <w:rPr>
                <w:rFonts w:ascii="Arial" w:hAnsi="Arial" w:cs="Arial"/>
                <w:bCs/>
                <w:sz w:val="20"/>
                <w:szCs w:val="20"/>
              </w:rPr>
            </w:pPr>
          </w:p>
          <w:p w14:paraId="282D952F" w14:textId="77777777" w:rsidR="00934A2F" w:rsidRDefault="00934A2F" w:rsidP="009C1E0D">
            <w:pPr>
              <w:ind w:left="1003" w:hanging="391"/>
              <w:jc w:val="both"/>
              <w:rPr>
                <w:rFonts w:ascii="Arial" w:hAnsi="Arial" w:cs="Arial"/>
                <w:bCs/>
                <w:sz w:val="20"/>
                <w:szCs w:val="20"/>
              </w:rPr>
            </w:pPr>
          </w:p>
          <w:p w14:paraId="45D4C980" w14:textId="77777777" w:rsidR="00934A2F" w:rsidRPr="009C1E0D" w:rsidRDefault="00934A2F" w:rsidP="009C1E0D">
            <w:pPr>
              <w:ind w:left="1003" w:hanging="391"/>
              <w:jc w:val="both"/>
              <w:rPr>
                <w:rFonts w:ascii="Arial" w:hAnsi="Arial" w:cs="Arial"/>
                <w:bCs/>
                <w:sz w:val="20"/>
                <w:szCs w:val="20"/>
              </w:rPr>
            </w:pPr>
          </w:p>
          <w:p w14:paraId="0DB8DA09" w14:textId="10E1EE21" w:rsidR="00A308CF" w:rsidRPr="009C1E0D" w:rsidRDefault="00A308CF" w:rsidP="00A26781">
            <w:pPr>
              <w:spacing w:before="120" w:after="120"/>
              <w:ind w:left="1003" w:hanging="392"/>
              <w:jc w:val="both"/>
              <w:rPr>
                <w:rFonts w:ascii="Arial" w:hAnsi="Arial" w:cs="Arial"/>
                <w:bCs/>
                <w:sz w:val="20"/>
                <w:szCs w:val="20"/>
              </w:rPr>
            </w:pPr>
            <w:r w:rsidRPr="009C1E0D">
              <w:rPr>
                <w:rFonts w:ascii="Arial" w:hAnsi="Arial" w:cs="Arial"/>
                <w:bCs/>
                <w:sz w:val="20"/>
                <w:szCs w:val="20"/>
              </w:rPr>
              <w:lastRenderedPageBreak/>
              <w:t xml:space="preserve">g) Disposiciones relacionadas con </w:t>
            </w:r>
            <w:r w:rsidRPr="0050142C">
              <w:rPr>
                <w:rFonts w:ascii="Arial" w:hAnsi="Arial" w:cs="Arial"/>
                <w:bCs/>
                <w:sz w:val="20"/>
                <w:szCs w:val="20"/>
                <w:highlight w:val="yellow"/>
              </w:rPr>
              <w:t xml:space="preserve">las siguientes condiciones </w:t>
            </w:r>
            <w:r>
              <w:rPr>
                <w:rFonts w:ascii="Arial" w:hAnsi="Arial" w:cs="Arial"/>
                <w:bCs/>
                <w:sz w:val="20"/>
                <w:szCs w:val="20"/>
                <w:highlight w:val="yellow"/>
              </w:rPr>
              <w:t xml:space="preserve">para aplicar las normas </w:t>
            </w:r>
            <w:r w:rsidRPr="0050142C">
              <w:rPr>
                <w:rFonts w:ascii="Arial" w:hAnsi="Arial" w:cs="Arial"/>
                <w:bCs/>
                <w:sz w:val="20"/>
                <w:szCs w:val="20"/>
                <w:highlight w:val="yellow"/>
              </w:rPr>
              <w:t>urbanísticas,</w:t>
            </w:r>
            <w:r w:rsidRPr="009C1E0D">
              <w:rPr>
                <w:rFonts w:ascii="Arial" w:hAnsi="Arial" w:cs="Arial"/>
                <w:bCs/>
                <w:sz w:val="20"/>
                <w:szCs w:val="20"/>
              </w:rPr>
              <w:t xml:space="preserve"> conforme a la normativa legal vigente:</w:t>
            </w:r>
          </w:p>
          <w:p w14:paraId="001A39D8" w14:textId="66A407C8" w:rsidR="00A308CF" w:rsidRPr="0050142C" w:rsidRDefault="00A308CF" w:rsidP="00A26781">
            <w:pPr>
              <w:spacing w:before="120" w:after="120"/>
              <w:ind w:left="1443" w:hanging="426"/>
              <w:jc w:val="both"/>
              <w:rPr>
                <w:rFonts w:ascii="Arial" w:hAnsi="Arial" w:cs="Arial"/>
                <w:bCs/>
                <w:sz w:val="20"/>
                <w:szCs w:val="20"/>
                <w:highlight w:val="yellow"/>
              </w:rPr>
            </w:pPr>
            <w:r w:rsidRPr="009C1E0D">
              <w:rPr>
                <w:rFonts w:ascii="Arial" w:hAnsi="Arial" w:cs="Arial"/>
                <w:bCs/>
                <w:sz w:val="20"/>
                <w:szCs w:val="20"/>
              </w:rPr>
              <w:t xml:space="preserve">-     </w:t>
            </w:r>
            <w:r w:rsidRPr="0050142C">
              <w:rPr>
                <w:rFonts w:ascii="Arial" w:hAnsi="Arial" w:cs="Arial"/>
                <w:bCs/>
                <w:sz w:val="20"/>
                <w:szCs w:val="20"/>
                <w:highlight w:val="yellow"/>
              </w:rPr>
              <w:t>Líneas de edificación.</w:t>
            </w:r>
          </w:p>
          <w:p w14:paraId="251C68F0" w14:textId="4724E4B8" w:rsidR="00A308CF" w:rsidRPr="0050142C" w:rsidRDefault="00A308CF" w:rsidP="00A26781">
            <w:pPr>
              <w:spacing w:before="120" w:after="120"/>
              <w:ind w:left="1443" w:hanging="426"/>
              <w:jc w:val="both"/>
              <w:rPr>
                <w:rFonts w:ascii="Arial" w:hAnsi="Arial" w:cs="Arial"/>
                <w:bCs/>
                <w:sz w:val="20"/>
                <w:szCs w:val="20"/>
                <w:highlight w:val="yellow"/>
              </w:rPr>
            </w:pPr>
            <w:r w:rsidRPr="0050142C">
              <w:rPr>
                <w:rFonts w:ascii="Arial" w:hAnsi="Arial" w:cs="Arial"/>
                <w:bCs/>
                <w:sz w:val="20"/>
                <w:szCs w:val="20"/>
                <w:highlight w:val="yellow"/>
              </w:rPr>
              <w:t>-     Líneas oficiales.</w:t>
            </w:r>
          </w:p>
          <w:p w14:paraId="2D24E5F0" w14:textId="4A4BCEE9" w:rsidR="00A308CF" w:rsidRPr="0050142C" w:rsidRDefault="00A308CF" w:rsidP="00A26781">
            <w:pPr>
              <w:spacing w:before="120" w:after="120"/>
              <w:ind w:left="1443" w:hanging="426"/>
              <w:jc w:val="both"/>
              <w:rPr>
                <w:rFonts w:ascii="Arial" w:eastAsia="Times New Roman" w:hAnsi="Arial" w:cs="Arial"/>
                <w:sz w:val="20"/>
                <w:szCs w:val="20"/>
                <w:highlight w:val="yellow"/>
                <w:lang w:eastAsia="es-ES"/>
              </w:rPr>
            </w:pPr>
            <w:r w:rsidRPr="0050142C">
              <w:rPr>
                <w:rFonts w:ascii="Arial" w:eastAsia="Times New Roman" w:hAnsi="Arial" w:cs="Arial"/>
                <w:sz w:val="20"/>
                <w:szCs w:val="20"/>
                <w:highlight w:val="yellow"/>
                <w:lang w:eastAsia="es-ES"/>
              </w:rPr>
              <w:t xml:space="preserve">- </w:t>
            </w:r>
            <w:r>
              <w:rPr>
                <w:rFonts w:ascii="Arial" w:eastAsia="Times New Roman" w:hAnsi="Arial" w:cs="Arial"/>
                <w:sz w:val="20"/>
                <w:szCs w:val="20"/>
                <w:highlight w:val="yellow"/>
                <w:lang w:eastAsia="es-ES"/>
              </w:rPr>
              <w:tab/>
            </w:r>
            <w:r w:rsidRPr="0050142C">
              <w:rPr>
                <w:rFonts w:ascii="Arial" w:eastAsia="Times New Roman" w:hAnsi="Arial" w:cs="Arial"/>
                <w:sz w:val="20"/>
                <w:szCs w:val="20"/>
                <w:highlight w:val="yellow"/>
                <w:lang w:eastAsia="es-ES"/>
              </w:rPr>
              <w:t xml:space="preserve">Salientes </w:t>
            </w:r>
            <w:r w:rsidRPr="0050142C">
              <w:rPr>
                <w:rFonts w:ascii="Arial" w:hAnsi="Arial" w:cs="Arial"/>
                <w:bCs/>
                <w:sz w:val="20"/>
                <w:szCs w:val="20"/>
                <w:highlight w:val="yellow"/>
              </w:rPr>
              <w:t>admitidas</w:t>
            </w:r>
            <w:r w:rsidRPr="0050142C">
              <w:rPr>
                <w:rFonts w:ascii="Arial" w:eastAsia="Times New Roman" w:hAnsi="Arial" w:cs="Arial"/>
                <w:sz w:val="20"/>
                <w:szCs w:val="20"/>
                <w:highlight w:val="yellow"/>
                <w:lang w:eastAsia="es-ES"/>
              </w:rPr>
              <w:t xml:space="preserve"> para edificaciones que sobresalgan de la línea oficial o de la línea de</w:t>
            </w:r>
            <w:r w:rsidRPr="009C1E0D">
              <w:rPr>
                <w:rFonts w:ascii="Arial" w:eastAsia="Times New Roman" w:hAnsi="Arial" w:cs="Arial"/>
                <w:sz w:val="20"/>
                <w:szCs w:val="20"/>
                <w:lang w:eastAsia="es-ES"/>
              </w:rPr>
              <w:t xml:space="preserve"> </w:t>
            </w:r>
            <w:r w:rsidRPr="0050142C">
              <w:rPr>
                <w:rFonts w:ascii="Arial" w:eastAsia="Times New Roman" w:hAnsi="Arial" w:cs="Arial"/>
                <w:sz w:val="20"/>
                <w:szCs w:val="20"/>
                <w:highlight w:val="yellow"/>
                <w:lang w:eastAsia="es-ES"/>
              </w:rPr>
              <w:t>edificación sobre el antejardín, de conformidad a los artículos 2.7.1. y 2.7.11. de esta Ordenanza.</w:t>
            </w:r>
          </w:p>
          <w:p w14:paraId="7EEB3861" w14:textId="48C6028D" w:rsidR="00A308CF" w:rsidRPr="009C1E0D" w:rsidRDefault="00A308CF" w:rsidP="00A26781">
            <w:pPr>
              <w:spacing w:before="120" w:after="120"/>
              <w:ind w:left="1443" w:hanging="426"/>
              <w:jc w:val="both"/>
              <w:rPr>
                <w:rFonts w:ascii="Arial" w:hAnsi="Arial" w:cs="Arial"/>
                <w:bCs/>
                <w:sz w:val="20"/>
                <w:szCs w:val="20"/>
              </w:rPr>
            </w:pPr>
            <w:r w:rsidRPr="0050142C">
              <w:rPr>
                <w:rFonts w:ascii="Arial" w:hAnsi="Arial" w:cs="Arial"/>
                <w:bCs/>
                <w:sz w:val="20"/>
                <w:szCs w:val="20"/>
                <w:highlight w:val="yellow"/>
              </w:rPr>
              <w:t xml:space="preserve">-     Condiciones especiales para la autorización de urbanizaciones o edificaciones en las áreas de riesgo, en función del tipo de amenaza y el nivel de riesgo determinado, vinculadas a las características de diseño, resistencia estructural y seguridad a las que se refiere el artículo 2.1.17. bis de esta </w:t>
            </w:r>
            <w:r w:rsidRPr="0050142C">
              <w:rPr>
                <w:rFonts w:ascii="Arial" w:eastAsia="Times New Roman" w:hAnsi="Arial" w:cs="Arial"/>
                <w:sz w:val="20"/>
                <w:szCs w:val="20"/>
                <w:highlight w:val="yellow"/>
                <w:lang w:eastAsia="es-ES"/>
              </w:rPr>
              <w:t>Ordenanza</w:t>
            </w:r>
            <w:r w:rsidRPr="0050142C">
              <w:rPr>
                <w:rFonts w:ascii="Arial" w:hAnsi="Arial" w:cs="Arial"/>
                <w:bCs/>
                <w:sz w:val="20"/>
                <w:szCs w:val="20"/>
                <w:highlight w:val="yellow"/>
              </w:rPr>
              <w:t>.</w:t>
            </w:r>
          </w:p>
          <w:p w14:paraId="07913E39" w14:textId="3943E28B" w:rsidR="00A308CF" w:rsidRPr="0050142C" w:rsidRDefault="00A308CF" w:rsidP="00A26781">
            <w:pPr>
              <w:spacing w:before="120" w:after="120"/>
              <w:ind w:left="1443" w:hanging="426"/>
              <w:jc w:val="both"/>
              <w:rPr>
                <w:rFonts w:ascii="Arial" w:hAnsi="Arial" w:cs="Arial"/>
                <w:bCs/>
                <w:sz w:val="20"/>
                <w:szCs w:val="20"/>
                <w:highlight w:val="yellow"/>
              </w:rPr>
            </w:pPr>
            <w:r w:rsidRPr="009C1E0D">
              <w:rPr>
                <w:rFonts w:ascii="Arial" w:hAnsi="Arial" w:cs="Arial"/>
                <w:bCs/>
                <w:sz w:val="20"/>
                <w:szCs w:val="20"/>
              </w:rPr>
              <w:t xml:space="preserve">-    Alturas de cierros hacia el espacio público, y porcentajes de transparencia </w:t>
            </w:r>
            <w:r w:rsidRPr="0050142C">
              <w:rPr>
                <w:rFonts w:ascii="Arial" w:hAnsi="Arial" w:cs="Arial"/>
                <w:bCs/>
                <w:sz w:val="20"/>
                <w:szCs w:val="20"/>
                <w:highlight w:val="yellow"/>
              </w:rPr>
              <w:t>mínima</w:t>
            </w:r>
            <w:r w:rsidRPr="009C1E0D">
              <w:rPr>
                <w:rFonts w:ascii="Arial" w:hAnsi="Arial" w:cs="Arial"/>
                <w:bCs/>
                <w:sz w:val="20"/>
                <w:szCs w:val="20"/>
              </w:rPr>
              <w:t xml:space="preserve"> de los mismos en el caso de las propiedades </w:t>
            </w:r>
            <w:r w:rsidRPr="0050142C">
              <w:rPr>
                <w:rFonts w:ascii="Arial" w:hAnsi="Arial" w:cs="Arial"/>
                <w:bCs/>
                <w:sz w:val="20"/>
                <w:szCs w:val="20"/>
                <w:highlight w:val="yellow"/>
              </w:rPr>
              <w:t>abandonadas.</w:t>
            </w:r>
          </w:p>
          <w:p w14:paraId="09C5EE9C" w14:textId="4D6654B5" w:rsidR="00A308CF" w:rsidRPr="009C1E0D" w:rsidRDefault="00A308CF" w:rsidP="009C1E0D">
            <w:pPr>
              <w:spacing w:before="120" w:after="120"/>
              <w:ind w:left="1443" w:hanging="569"/>
              <w:jc w:val="both"/>
              <w:rPr>
                <w:rFonts w:ascii="Arial" w:hAnsi="Arial" w:cs="Arial"/>
                <w:bCs/>
                <w:sz w:val="20"/>
                <w:szCs w:val="20"/>
              </w:rPr>
            </w:pPr>
            <w:r w:rsidRPr="0050142C">
              <w:rPr>
                <w:rFonts w:ascii="Arial" w:hAnsi="Arial" w:cs="Arial"/>
                <w:bCs/>
                <w:sz w:val="20"/>
                <w:szCs w:val="20"/>
                <w:highlight w:val="yellow"/>
              </w:rPr>
              <w:t xml:space="preserve">   -    Los</w:t>
            </w:r>
            <w:r w:rsidRPr="009C1E0D">
              <w:rPr>
                <w:rFonts w:ascii="Arial" w:hAnsi="Arial" w:cs="Arial"/>
                <w:bCs/>
                <w:sz w:val="20"/>
                <w:szCs w:val="20"/>
              </w:rPr>
              <w:t xml:space="preserve"> espacios públicos del territorio del plan</w:t>
            </w:r>
            <w:r w:rsidRPr="0050142C">
              <w:rPr>
                <w:rFonts w:ascii="Arial" w:hAnsi="Arial" w:cs="Arial"/>
                <w:bCs/>
                <w:sz w:val="20"/>
                <w:szCs w:val="20"/>
                <w:highlight w:val="yellow"/>
              </w:rPr>
              <w:t xml:space="preserve"> regulador, incluyendo las características de la</w:t>
            </w:r>
            <w:r w:rsidRPr="009C1E0D">
              <w:rPr>
                <w:rFonts w:ascii="Arial" w:hAnsi="Arial" w:cs="Arial"/>
                <w:bCs/>
                <w:sz w:val="20"/>
                <w:szCs w:val="20"/>
              </w:rPr>
              <w:t xml:space="preserve"> arborización, vegetación, iluminación externa, aceras, bandejones, </w:t>
            </w:r>
            <w:r w:rsidRPr="0050142C">
              <w:rPr>
                <w:rFonts w:ascii="Arial" w:hAnsi="Arial" w:cs="Arial"/>
                <w:bCs/>
                <w:sz w:val="20"/>
                <w:szCs w:val="20"/>
                <w:highlight w:val="yellow"/>
              </w:rPr>
              <w:t>entre otros elementos, las cuales, si fuere necesario, podrán ser fijadas</w:t>
            </w:r>
            <w:r w:rsidRPr="009C1E0D">
              <w:rPr>
                <w:rFonts w:ascii="Arial" w:hAnsi="Arial" w:cs="Arial"/>
                <w:bCs/>
                <w:sz w:val="20"/>
                <w:szCs w:val="20"/>
              </w:rPr>
              <w:t xml:space="preserve"> </w:t>
            </w:r>
            <w:r w:rsidRPr="009C1E0D">
              <w:rPr>
                <w:rFonts w:ascii="Arial" w:hAnsi="Arial" w:cs="Arial"/>
                <w:bCs/>
                <w:sz w:val="20"/>
                <w:szCs w:val="20"/>
              </w:rPr>
              <w:lastRenderedPageBreak/>
              <w:t>con exactitud a través de planos de detalle.</w:t>
            </w:r>
          </w:p>
          <w:p w14:paraId="095F7BEA" w14:textId="69CC82B0" w:rsidR="00A308CF" w:rsidRPr="009C1E0D" w:rsidRDefault="00A308CF" w:rsidP="00A26781">
            <w:pPr>
              <w:spacing w:before="120" w:after="120"/>
              <w:ind w:left="1443" w:hanging="426"/>
              <w:jc w:val="both"/>
              <w:rPr>
                <w:rFonts w:ascii="Arial" w:hAnsi="Arial" w:cs="Arial"/>
                <w:bCs/>
                <w:sz w:val="20"/>
                <w:szCs w:val="20"/>
              </w:rPr>
            </w:pPr>
            <w:r w:rsidRPr="009C1E0D">
              <w:rPr>
                <w:rFonts w:ascii="Arial" w:hAnsi="Arial" w:cs="Arial"/>
                <w:bCs/>
                <w:sz w:val="20"/>
                <w:szCs w:val="20"/>
              </w:rPr>
              <w:t xml:space="preserve">-    Determinación de los sectores vinculados con </w:t>
            </w:r>
            <w:r w:rsidRPr="00A0051E">
              <w:rPr>
                <w:rFonts w:ascii="Arial" w:hAnsi="Arial" w:cs="Arial"/>
                <w:bCs/>
                <w:sz w:val="20"/>
                <w:szCs w:val="20"/>
                <w:highlight w:val="yellow"/>
              </w:rPr>
              <w:t>Monumentos Nacionales, Inmuebles o Zonas de Conservación Histórica,</w:t>
            </w:r>
            <w:r w:rsidRPr="009C1E0D">
              <w:rPr>
                <w:rFonts w:ascii="Arial" w:hAnsi="Arial" w:cs="Arial"/>
                <w:bCs/>
                <w:sz w:val="20"/>
                <w:szCs w:val="20"/>
              </w:rPr>
              <w:t xml:space="preserve"> el agrupamiento de los edificios y las características arquitectónicas de los proyectos a realizarse, los cuales, si fuere el caso, podrán ser fijados con exactitud a través de planos de detalle.</w:t>
            </w:r>
          </w:p>
          <w:p w14:paraId="2F217E0D" w14:textId="77777777" w:rsidR="00A308CF" w:rsidRPr="009C1E0D" w:rsidRDefault="00A308CF" w:rsidP="00A26781">
            <w:pPr>
              <w:spacing w:before="120" w:after="120"/>
              <w:ind w:left="1443"/>
              <w:jc w:val="both"/>
              <w:rPr>
                <w:rFonts w:ascii="Arial" w:hAnsi="Arial" w:cs="Arial"/>
                <w:bCs/>
                <w:sz w:val="20"/>
                <w:szCs w:val="20"/>
              </w:rPr>
            </w:pPr>
            <w:r w:rsidRPr="009C1E0D">
              <w:rPr>
                <w:rFonts w:ascii="Arial" w:hAnsi="Arial" w:cs="Arial"/>
                <w:bCs/>
                <w:sz w:val="20"/>
                <w:szCs w:val="20"/>
              </w:rPr>
              <w:t>Asimismo, podrá exigir la adopción de una determinada morfología o un particular estilo arquitectónico de las fachadas en ciertos sectores, el agrupamiento de los edificios y las características arquitectónicas de los proyectos a realizarse, los cuales, si fuere el caso, podrán ser fijados con exactitud a través de planos de detalle.</w:t>
            </w:r>
          </w:p>
          <w:p w14:paraId="32ED7B7C" w14:textId="2DD7BD5C" w:rsidR="00A308CF" w:rsidRPr="00A0051E" w:rsidRDefault="00A308CF" w:rsidP="00A26781">
            <w:pPr>
              <w:ind w:left="1440"/>
              <w:jc w:val="both"/>
              <w:rPr>
                <w:rFonts w:ascii="Arial" w:hAnsi="Arial" w:cs="Arial"/>
                <w:bCs/>
                <w:sz w:val="20"/>
                <w:szCs w:val="20"/>
                <w:highlight w:val="yellow"/>
              </w:rPr>
            </w:pPr>
            <w:r w:rsidRPr="009C1E0D">
              <w:rPr>
                <w:rFonts w:ascii="Arial" w:hAnsi="Arial" w:cs="Arial"/>
                <w:bCs/>
                <w:sz w:val="20"/>
                <w:szCs w:val="20"/>
              </w:rPr>
              <w:t xml:space="preserve">En los dos </w:t>
            </w:r>
            <w:r w:rsidRPr="00A0051E">
              <w:rPr>
                <w:rFonts w:ascii="Arial" w:hAnsi="Arial" w:cs="Arial"/>
                <w:bCs/>
                <w:sz w:val="20"/>
                <w:szCs w:val="20"/>
                <w:highlight w:val="yellow"/>
              </w:rPr>
              <w:t xml:space="preserve">casos </w:t>
            </w:r>
            <w:r w:rsidRPr="00A0051E">
              <w:rPr>
                <w:rFonts w:ascii="Arial" w:eastAsia="Times New Roman" w:hAnsi="Arial" w:cs="Arial"/>
                <w:sz w:val="20"/>
                <w:szCs w:val="20"/>
                <w:highlight w:val="yellow"/>
                <w:lang w:eastAsia="es-ES"/>
              </w:rPr>
              <w:t>mencionados en este apartado</w:t>
            </w:r>
            <w:r w:rsidRPr="009C1E0D">
              <w:rPr>
                <w:rFonts w:ascii="Arial" w:hAnsi="Arial" w:cs="Arial"/>
                <w:bCs/>
                <w:sz w:val="20"/>
                <w:szCs w:val="20"/>
              </w:rPr>
              <w:t xml:space="preserve">, dichas características </w:t>
            </w:r>
            <w:r w:rsidRPr="00A0051E">
              <w:rPr>
                <w:rFonts w:ascii="Arial" w:hAnsi="Arial" w:cs="Arial"/>
                <w:bCs/>
                <w:sz w:val="20"/>
                <w:szCs w:val="20"/>
                <w:highlight w:val="yellow"/>
              </w:rPr>
              <w:t>podrán estar</w:t>
            </w:r>
            <w:r w:rsidRPr="009C1E0D">
              <w:rPr>
                <w:rFonts w:ascii="Arial" w:hAnsi="Arial" w:cs="Arial"/>
                <w:bCs/>
                <w:sz w:val="20"/>
                <w:szCs w:val="20"/>
              </w:rPr>
              <w:t xml:space="preserve"> referidas al área libre, antejardín, tipos de agrupamiento conforme a los destinos del proyecto, frente predial mínimo, tratamiento de fachadas, cubiertas, azoteas, mansardas, instalaciones subterráneas, portales y marquesinas, entre </w:t>
            </w:r>
            <w:r w:rsidRPr="00A0051E">
              <w:rPr>
                <w:rFonts w:ascii="Arial" w:hAnsi="Arial" w:cs="Arial"/>
                <w:bCs/>
                <w:sz w:val="20"/>
                <w:szCs w:val="20"/>
                <w:highlight w:val="yellow"/>
              </w:rPr>
              <w:t>otras condiciones.</w:t>
            </w:r>
          </w:p>
          <w:p w14:paraId="5BA717D1" w14:textId="77777777" w:rsidR="00A308CF" w:rsidRPr="00A0051E" w:rsidRDefault="00A308CF" w:rsidP="00A26781">
            <w:pPr>
              <w:ind w:left="1440"/>
              <w:jc w:val="both"/>
              <w:rPr>
                <w:rFonts w:ascii="Arial" w:hAnsi="Arial" w:cs="Arial"/>
                <w:bCs/>
                <w:sz w:val="20"/>
                <w:szCs w:val="20"/>
                <w:highlight w:val="yellow"/>
              </w:rPr>
            </w:pPr>
          </w:p>
          <w:p w14:paraId="5C889E8D" w14:textId="42088CF5" w:rsidR="00A308CF" w:rsidRPr="009C1E0D" w:rsidRDefault="00A308CF" w:rsidP="00A26781">
            <w:pPr>
              <w:ind w:firstLine="2291"/>
              <w:jc w:val="both"/>
              <w:rPr>
                <w:rFonts w:ascii="Arial" w:hAnsi="Arial" w:cs="Arial"/>
                <w:bCs/>
                <w:sz w:val="20"/>
                <w:szCs w:val="20"/>
              </w:rPr>
            </w:pPr>
            <w:r w:rsidRPr="00A0051E">
              <w:rPr>
                <w:rFonts w:ascii="Arial" w:hAnsi="Arial" w:cs="Arial"/>
                <w:bCs/>
                <w:sz w:val="20"/>
                <w:szCs w:val="20"/>
                <w:highlight w:val="yellow"/>
              </w:rPr>
              <w:lastRenderedPageBreak/>
              <w:t>El Plan Regulador Comunal podrá definir la aplicación de las distintas normas y condiciones indicadas supeditándolas entre sí. En estos casos, deberá precisar la regla de prevalencia cuando la norma que se supedita abarque distintas situaciones o considere distintos valores; para resolver cómo aplica una norma en proyectos con destinos mixtos cuando algunas normas se supeditaron a los destinos, o para resolver cómo se aplica la norma de antejardín cuando se definió por zona en el caso de proyectos emplazados en terrenos esquina con calles de distinto ancho o categoría, entre otros casos posibles.</w:t>
            </w:r>
          </w:p>
          <w:p w14:paraId="3449899D" w14:textId="003777C6" w:rsidR="00A308CF" w:rsidRPr="009C1E0D" w:rsidRDefault="00A308CF" w:rsidP="00A26781">
            <w:pPr>
              <w:ind w:firstLine="1724"/>
              <w:jc w:val="both"/>
              <w:rPr>
                <w:rFonts w:ascii="Arial" w:hAnsi="Arial" w:cs="Arial"/>
                <w:bCs/>
                <w:sz w:val="20"/>
                <w:szCs w:val="20"/>
              </w:rPr>
            </w:pPr>
          </w:p>
          <w:p w14:paraId="6ABDC89B" w14:textId="36A251A6" w:rsidR="00A308CF" w:rsidRPr="009C1E0D" w:rsidRDefault="00A308CF" w:rsidP="00A26781">
            <w:pPr>
              <w:ind w:firstLine="1724"/>
              <w:jc w:val="both"/>
              <w:rPr>
                <w:rFonts w:ascii="Arial" w:hAnsi="Arial" w:cs="Arial"/>
                <w:bCs/>
                <w:sz w:val="20"/>
                <w:szCs w:val="20"/>
              </w:rPr>
            </w:pPr>
            <w:r w:rsidRPr="009C1E0D">
              <w:rPr>
                <w:rFonts w:ascii="Arial" w:hAnsi="Arial" w:cs="Arial"/>
                <w:bCs/>
                <w:sz w:val="20"/>
                <w:szCs w:val="20"/>
              </w:rPr>
              <w:t xml:space="preserve">De acuerdo a lo dispuesto en el artículo 184 de la Ley General de Urbanismo y Construcciones, </w:t>
            </w:r>
            <w:r w:rsidRPr="00A0051E">
              <w:rPr>
                <w:rFonts w:ascii="Arial" w:hAnsi="Arial" w:cs="Arial"/>
                <w:bCs/>
                <w:sz w:val="20"/>
                <w:szCs w:val="20"/>
                <w:highlight w:val="yellow"/>
              </w:rPr>
              <w:t>el Plan Regulador Comunal podrá</w:t>
            </w:r>
            <w:r w:rsidRPr="009C1E0D">
              <w:rPr>
                <w:rFonts w:ascii="Arial" w:hAnsi="Arial" w:cs="Arial"/>
                <w:bCs/>
                <w:sz w:val="20"/>
                <w:szCs w:val="20"/>
              </w:rPr>
              <w:t xml:space="preserve"> otorgar incentivos en las normas urbanísticas, aplicadas en todo o parte de su territorio, condicionados </w:t>
            </w:r>
            <w:r w:rsidRPr="00A0051E">
              <w:rPr>
                <w:rFonts w:ascii="Arial" w:hAnsi="Arial" w:cs="Arial"/>
                <w:bCs/>
                <w:sz w:val="20"/>
                <w:szCs w:val="20"/>
                <w:highlight w:val="yellow"/>
              </w:rPr>
              <w:t>a la incorporación y</w:t>
            </w:r>
            <w:r w:rsidRPr="009C1E0D">
              <w:rPr>
                <w:rFonts w:ascii="Arial" w:hAnsi="Arial" w:cs="Arial"/>
                <w:bCs/>
                <w:sz w:val="20"/>
                <w:szCs w:val="20"/>
              </w:rPr>
              <w:t xml:space="preserve"> desarrollo de espacios públicos o al mejoramiento de los ya existentes, a la materialización, reparación o mejoramiento de equipamientos públicos, a la instalación o incorporación de obras de arte en el espacio público, o al cumplimiento de otras condiciones que induzcan o colaboren en el mejoramiento de los niveles de integración social y </w:t>
            </w:r>
            <w:r w:rsidRPr="00A0051E">
              <w:rPr>
                <w:rFonts w:ascii="Arial" w:hAnsi="Arial" w:cs="Arial"/>
                <w:bCs/>
                <w:sz w:val="20"/>
                <w:szCs w:val="20"/>
                <w:highlight w:val="yellow"/>
              </w:rPr>
              <w:t>sostenibilidad</w:t>
            </w:r>
            <w:r w:rsidRPr="009C1E0D">
              <w:rPr>
                <w:rFonts w:ascii="Arial" w:hAnsi="Arial" w:cs="Arial"/>
                <w:bCs/>
                <w:sz w:val="20"/>
                <w:szCs w:val="20"/>
              </w:rPr>
              <w:t xml:space="preserve"> urbana.</w:t>
            </w:r>
          </w:p>
          <w:p w14:paraId="0DC5E523" w14:textId="77777777" w:rsidR="00A308CF" w:rsidRPr="009C1E0D" w:rsidRDefault="00A308CF" w:rsidP="00A26781">
            <w:pPr>
              <w:ind w:firstLine="1724"/>
              <w:jc w:val="both"/>
              <w:rPr>
                <w:rFonts w:ascii="Arial" w:hAnsi="Arial" w:cs="Arial"/>
                <w:bCs/>
                <w:sz w:val="20"/>
                <w:szCs w:val="20"/>
              </w:rPr>
            </w:pPr>
          </w:p>
          <w:p w14:paraId="7BF428BB" w14:textId="3E0C5BE5" w:rsidR="00A308CF" w:rsidRPr="009C1E0D" w:rsidRDefault="00A308CF" w:rsidP="00A26781">
            <w:pPr>
              <w:ind w:firstLine="1724"/>
              <w:jc w:val="both"/>
              <w:rPr>
                <w:rFonts w:ascii="Arial" w:hAnsi="Arial" w:cs="Arial"/>
                <w:bCs/>
                <w:sz w:val="20"/>
                <w:szCs w:val="20"/>
              </w:rPr>
            </w:pPr>
            <w:r w:rsidRPr="00A0051E">
              <w:rPr>
                <w:rFonts w:ascii="Arial" w:hAnsi="Arial" w:cs="Arial"/>
                <w:bCs/>
                <w:sz w:val="20"/>
                <w:szCs w:val="20"/>
                <w:highlight w:val="yellow"/>
              </w:rPr>
              <w:t>Asimismo, podrá</w:t>
            </w:r>
            <w:r w:rsidRPr="009C1E0D">
              <w:rPr>
                <w:rFonts w:ascii="Arial" w:hAnsi="Arial" w:cs="Arial"/>
                <w:bCs/>
                <w:sz w:val="20"/>
                <w:szCs w:val="20"/>
              </w:rPr>
              <w:t xml:space="preserve"> establecer los incentivos con el objeto de fomentar la apertura de espacios privados al uso o tránsito público; la </w:t>
            </w:r>
            <w:r w:rsidRPr="00A0051E">
              <w:rPr>
                <w:rFonts w:ascii="Arial" w:hAnsi="Arial" w:cs="Arial"/>
                <w:bCs/>
                <w:sz w:val="20"/>
                <w:szCs w:val="20"/>
                <w:highlight w:val="yellow"/>
              </w:rPr>
              <w:t>incorporación</w:t>
            </w:r>
            <w:r w:rsidRPr="009C1E0D">
              <w:rPr>
                <w:rFonts w:ascii="Arial" w:hAnsi="Arial" w:cs="Arial"/>
                <w:bCs/>
                <w:sz w:val="20"/>
                <w:szCs w:val="20"/>
              </w:rPr>
              <w:t xml:space="preserve"> de medidas que propicien el cuidado del medio ambiente o eficiencia energética</w:t>
            </w:r>
            <w:r w:rsidRPr="00A0051E">
              <w:rPr>
                <w:rFonts w:ascii="Arial" w:hAnsi="Arial" w:cs="Arial"/>
                <w:bCs/>
                <w:sz w:val="20"/>
                <w:szCs w:val="20"/>
                <w:highlight w:val="yellow"/>
              </w:rPr>
              <w:t>; y establecer</w:t>
            </w:r>
            <w:r w:rsidRPr="009C1E0D">
              <w:rPr>
                <w:rFonts w:ascii="Arial" w:hAnsi="Arial" w:cs="Arial"/>
                <w:bCs/>
                <w:sz w:val="20"/>
                <w:szCs w:val="20"/>
              </w:rPr>
              <w:t xml:space="preserve"> normas que fomenten un determinado uso de suelo, destino o sistema de agrupamiento con el objeto de favorecer la cohesión territorial.</w:t>
            </w:r>
          </w:p>
          <w:p w14:paraId="60CB96E7" w14:textId="77777777" w:rsidR="00A308CF" w:rsidRPr="009C1E0D" w:rsidRDefault="00A308CF" w:rsidP="00A26781">
            <w:pPr>
              <w:ind w:firstLine="1724"/>
              <w:jc w:val="both"/>
              <w:rPr>
                <w:rFonts w:ascii="Arial" w:hAnsi="Arial" w:cs="Arial"/>
                <w:sz w:val="20"/>
                <w:szCs w:val="20"/>
              </w:rPr>
            </w:pPr>
          </w:p>
          <w:p w14:paraId="099C2E9B" w14:textId="27FE280C" w:rsidR="00A308CF" w:rsidRPr="009C1E0D" w:rsidRDefault="00A308CF" w:rsidP="00A26781">
            <w:pPr>
              <w:ind w:firstLine="1724"/>
              <w:jc w:val="both"/>
              <w:rPr>
                <w:rFonts w:ascii="Arial" w:eastAsia="Times New Roman" w:hAnsi="Arial" w:cs="Arial"/>
                <w:sz w:val="20"/>
                <w:szCs w:val="20"/>
                <w:lang w:eastAsia="es-ES"/>
              </w:rPr>
            </w:pPr>
            <w:r w:rsidRPr="00A0051E">
              <w:rPr>
                <w:rFonts w:ascii="Arial" w:eastAsia="Times New Roman" w:hAnsi="Arial" w:cs="Arial"/>
                <w:sz w:val="20"/>
                <w:szCs w:val="20"/>
                <w:highlight w:val="yellow"/>
                <w:lang w:eastAsia="es-ES"/>
              </w:rPr>
              <w:lastRenderedPageBreak/>
              <w:t xml:space="preserve">Las </w:t>
            </w:r>
            <w:r w:rsidRPr="00A0051E">
              <w:rPr>
                <w:rFonts w:ascii="Arial" w:hAnsi="Arial" w:cs="Arial"/>
                <w:bCs/>
                <w:sz w:val="20"/>
                <w:szCs w:val="20"/>
                <w:highlight w:val="yellow"/>
              </w:rPr>
              <w:t>condiciones</w:t>
            </w:r>
            <w:r w:rsidRPr="00A0051E">
              <w:rPr>
                <w:rFonts w:ascii="Arial" w:eastAsia="Times New Roman" w:hAnsi="Arial" w:cs="Arial"/>
                <w:sz w:val="20"/>
                <w:szCs w:val="20"/>
                <w:highlight w:val="yellow"/>
                <w:lang w:eastAsia="es-ES"/>
              </w:rPr>
              <w:t xml:space="preserve"> para acceder a los </w:t>
            </w:r>
            <w:proofErr w:type="gramStart"/>
            <w:r w:rsidRPr="00A0051E">
              <w:rPr>
                <w:rFonts w:ascii="Arial" w:eastAsia="Times New Roman" w:hAnsi="Arial" w:cs="Arial"/>
                <w:sz w:val="20"/>
                <w:szCs w:val="20"/>
                <w:highlight w:val="yellow"/>
                <w:lang w:eastAsia="es-ES"/>
              </w:rPr>
              <w:t>incentivos,</w:t>
            </w:r>
            <w:proofErr w:type="gramEnd"/>
            <w:r w:rsidRPr="00A0051E">
              <w:rPr>
                <w:rFonts w:ascii="Arial" w:eastAsia="Times New Roman" w:hAnsi="Arial" w:cs="Arial"/>
                <w:sz w:val="20"/>
                <w:szCs w:val="20"/>
                <w:highlight w:val="yellow"/>
                <w:lang w:eastAsia="es-ES"/>
              </w:rPr>
              <w:t xml:space="preserve"> se entenderán adicionales a las obligaciones a las que está sujeto el proyecto, no pudiendo, por lo tanto, servir para el cumplimiento de obligaciones sobre aportes al espacio público, mitigaciones viales o de riesgo, u otras, contenidas tanto en la Ley General de Urbanismo y Construcciones como en otras normas.</w:t>
            </w:r>
          </w:p>
          <w:p w14:paraId="0261C3E9" w14:textId="77777777" w:rsidR="00A308CF" w:rsidRDefault="00A308CF" w:rsidP="00A26781">
            <w:pPr>
              <w:ind w:firstLine="1724"/>
              <w:jc w:val="both"/>
              <w:rPr>
                <w:rFonts w:ascii="Arial" w:hAnsi="Arial" w:cs="Arial"/>
                <w:sz w:val="20"/>
                <w:szCs w:val="20"/>
              </w:rPr>
            </w:pPr>
          </w:p>
          <w:p w14:paraId="7D68F741" w14:textId="77777777" w:rsidR="00A308CF" w:rsidRPr="009C1E0D" w:rsidRDefault="00A308CF" w:rsidP="00A26781">
            <w:pPr>
              <w:ind w:firstLine="1724"/>
              <w:jc w:val="both"/>
              <w:rPr>
                <w:rFonts w:ascii="Arial" w:hAnsi="Arial" w:cs="Arial"/>
                <w:bCs/>
                <w:sz w:val="20"/>
                <w:szCs w:val="20"/>
              </w:rPr>
            </w:pPr>
            <w:r w:rsidRPr="009C1E0D">
              <w:rPr>
                <w:rFonts w:ascii="Arial" w:hAnsi="Arial" w:cs="Arial"/>
                <w:sz w:val="20"/>
                <w:szCs w:val="20"/>
              </w:rPr>
              <w:t xml:space="preserve">El </w:t>
            </w:r>
            <w:r w:rsidRPr="009C1E0D">
              <w:rPr>
                <w:rFonts w:ascii="Arial" w:hAnsi="Arial" w:cs="Arial"/>
                <w:bCs/>
                <w:sz w:val="20"/>
                <w:szCs w:val="20"/>
              </w:rPr>
              <w:t xml:space="preserve">cumplimiento de las condiciones anteriores será requisito para la recepción de los proyectos, aplicándoseles lo dispuesto en el artículo 173 de la Ley General de Urbanismo y Construcciones. </w:t>
            </w:r>
          </w:p>
          <w:p w14:paraId="3EE26290" w14:textId="77777777" w:rsidR="00A308CF" w:rsidRDefault="00A308CF" w:rsidP="009C1E0D">
            <w:pPr>
              <w:ind w:firstLine="1724"/>
              <w:jc w:val="both"/>
              <w:rPr>
                <w:rFonts w:ascii="Arial" w:hAnsi="Arial" w:cs="Arial"/>
                <w:bCs/>
                <w:sz w:val="20"/>
                <w:szCs w:val="20"/>
              </w:rPr>
            </w:pPr>
          </w:p>
          <w:p w14:paraId="2E423380" w14:textId="77777777" w:rsidR="0080484A" w:rsidRPr="009C1E0D" w:rsidRDefault="0080484A" w:rsidP="009C1E0D">
            <w:pPr>
              <w:ind w:firstLine="1724"/>
              <w:jc w:val="both"/>
              <w:rPr>
                <w:rFonts w:ascii="Arial" w:hAnsi="Arial" w:cs="Arial"/>
                <w:bCs/>
                <w:sz w:val="20"/>
                <w:szCs w:val="20"/>
              </w:rPr>
            </w:pPr>
          </w:p>
          <w:p w14:paraId="6B389E87" w14:textId="06B7B031" w:rsidR="00A308CF" w:rsidRPr="009C1E0D" w:rsidRDefault="00A308CF" w:rsidP="009C1E0D">
            <w:pPr>
              <w:spacing w:after="120"/>
              <w:ind w:firstLine="1724"/>
              <w:jc w:val="both"/>
              <w:rPr>
                <w:rFonts w:ascii="Arial" w:hAnsi="Arial" w:cs="Arial"/>
                <w:b/>
                <w:sz w:val="20"/>
                <w:szCs w:val="20"/>
              </w:rPr>
            </w:pPr>
            <w:r w:rsidRPr="009C1E0D">
              <w:rPr>
                <w:rFonts w:ascii="Arial" w:hAnsi="Arial" w:cs="Arial"/>
                <w:bCs/>
                <w:sz w:val="20"/>
                <w:szCs w:val="20"/>
              </w:rPr>
              <w:t xml:space="preserve">El Plan Regulador Comunal deberá precisar el </w:t>
            </w:r>
            <w:r w:rsidRPr="00A0051E">
              <w:rPr>
                <w:rFonts w:ascii="Arial" w:hAnsi="Arial" w:cs="Arial"/>
                <w:bCs/>
                <w:sz w:val="20"/>
                <w:szCs w:val="20"/>
                <w:highlight w:val="yellow"/>
              </w:rPr>
              <w:t>área en que serán aplicables dichos incentivos.</w:t>
            </w:r>
            <w:r w:rsidRPr="009C1E0D">
              <w:rPr>
                <w:rFonts w:ascii="Arial" w:hAnsi="Arial" w:cs="Arial"/>
                <w:bCs/>
                <w:sz w:val="20"/>
                <w:szCs w:val="20"/>
              </w:rPr>
              <w:t xml:space="preserve"> La aprobación de un </w:t>
            </w:r>
            <w:r w:rsidRPr="00A0051E">
              <w:rPr>
                <w:rFonts w:ascii="Arial" w:hAnsi="Arial" w:cs="Arial"/>
                <w:bCs/>
                <w:sz w:val="20"/>
                <w:szCs w:val="20"/>
                <w:highlight w:val="yellow"/>
              </w:rPr>
              <w:t>Plan Regulador Comunal</w:t>
            </w:r>
            <w:r w:rsidRPr="009C1E0D">
              <w:rPr>
                <w:rFonts w:ascii="Arial" w:hAnsi="Arial" w:cs="Arial"/>
                <w:bCs/>
                <w:sz w:val="20"/>
                <w:szCs w:val="20"/>
              </w:rPr>
              <w:t xml:space="preserve"> con estos incentivos dejará sin aplicación en </w:t>
            </w:r>
            <w:r w:rsidRPr="00A0051E">
              <w:rPr>
                <w:rFonts w:ascii="Arial" w:hAnsi="Arial" w:cs="Arial"/>
                <w:bCs/>
                <w:sz w:val="20"/>
                <w:szCs w:val="20"/>
                <w:highlight w:val="yellow"/>
              </w:rPr>
              <w:t>dicha área</w:t>
            </w:r>
            <w:r w:rsidRPr="009C1E0D">
              <w:rPr>
                <w:rFonts w:ascii="Arial" w:hAnsi="Arial" w:cs="Arial"/>
                <w:bCs/>
                <w:sz w:val="20"/>
                <w:szCs w:val="20"/>
              </w:rPr>
              <w:t xml:space="preserve"> los artículos 63°, 107°, 108° y 109° de la Ley General de Urbanismo y Construcciones</w:t>
            </w:r>
            <w:r w:rsidRPr="00A0051E">
              <w:rPr>
                <w:rFonts w:ascii="Arial" w:hAnsi="Arial" w:cs="Arial"/>
                <w:bCs/>
                <w:sz w:val="20"/>
                <w:szCs w:val="20"/>
                <w:highlight w:val="yellow"/>
              </w:rPr>
              <w:t>, aun cuando el proyecto no haga uso de los incentivos normativos.</w:t>
            </w:r>
          </w:p>
        </w:tc>
        <w:tc>
          <w:tcPr>
            <w:tcW w:w="3929" w:type="dxa"/>
          </w:tcPr>
          <w:p w14:paraId="2A3AFA45" w14:textId="77777777" w:rsidR="00A308CF" w:rsidRPr="009C1E0D" w:rsidRDefault="00A308CF" w:rsidP="00A26781">
            <w:pPr>
              <w:spacing w:before="120"/>
              <w:jc w:val="both"/>
              <w:rPr>
                <w:rFonts w:ascii="Arial" w:hAnsi="Arial" w:cs="Arial"/>
                <w:b/>
                <w:sz w:val="20"/>
                <w:szCs w:val="20"/>
              </w:rPr>
            </w:pPr>
          </w:p>
        </w:tc>
      </w:tr>
      <w:tr w:rsidR="00A308CF" w:rsidRPr="009C1E0D" w14:paraId="456D9F92" w14:textId="339FFF9C" w:rsidTr="00934A2F">
        <w:trPr>
          <w:trHeight w:val="739"/>
        </w:trPr>
        <w:tc>
          <w:tcPr>
            <w:tcW w:w="4533" w:type="dxa"/>
          </w:tcPr>
          <w:p w14:paraId="7FB958F7" w14:textId="612E22CA" w:rsidR="00A308CF" w:rsidRPr="009C1E0D" w:rsidRDefault="00A308CF" w:rsidP="00A26781">
            <w:pPr>
              <w:spacing w:before="120"/>
              <w:jc w:val="both"/>
              <w:rPr>
                <w:rFonts w:ascii="Arial" w:hAnsi="Arial" w:cs="Arial"/>
                <w:bCs/>
                <w:sz w:val="20"/>
                <w:szCs w:val="20"/>
              </w:rPr>
            </w:pPr>
            <w:r w:rsidRPr="009C1E0D">
              <w:rPr>
                <w:rFonts w:ascii="Arial" w:hAnsi="Arial" w:cs="Arial"/>
                <w:b/>
                <w:sz w:val="20"/>
                <w:szCs w:val="20"/>
              </w:rPr>
              <w:lastRenderedPageBreak/>
              <w:t>Artículo 2.1.17.</w:t>
            </w:r>
            <w:r w:rsidRPr="009C1E0D">
              <w:rPr>
                <w:rFonts w:ascii="Arial" w:hAnsi="Arial" w:cs="Arial"/>
                <w:bCs/>
                <w:sz w:val="20"/>
                <w:szCs w:val="20"/>
              </w:rPr>
              <w:t xml:space="preserve">  En los planes reguladores podrán definirse áreas restringidas al desarrollo urbano, por constituir un peligro potencial para los asentamientos humanos. </w:t>
            </w:r>
          </w:p>
          <w:p w14:paraId="653CA95C" w14:textId="77777777" w:rsidR="00A308CF" w:rsidRPr="009C1E0D" w:rsidRDefault="00A308CF" w:rsidP="00A26781">
            <w:pPr>
              <w:ind w:firstLine="1724"/>
              <w:jc w:val="both"/>
              <w:rPr>
                <w:rFonts w:ascii="Arial" w:hAnsi="Arial" w:cs="Arial"/>
                <w:bCs/>
                <w:sz w:val="20"/>
                <w:szCs w:val="20"/>
              </w:rPr>
            </w:pPr>
          </w:p>
          <w:p w14:paraId="6D4F6311" w14:textId="77777777" w:rsidR="00A308CF" w:rsidRPr="009C1E0D" w:rsidRDefault="00A308CF" w:rsidP="00A26781">
            <w:pPr>
              <w:ind w:firstLine="1724"/>
              <w:jc w:val="both"/>
              <w:rPr>
                <w:rFonts w:ascii="Arial" w:hAnsi="Arial" w:cs="Arial"/>
                <w:bCs/>
                <w:sz w:val="20"/>
                <w:szCs w:val="20"/>
              </w:rPr>
            </w:pPr>
            <w:r w:rsidRPr="009C1E0D">
              <w:rPr>
                <w:rFonts w:ascii="Arial" w:hAnsi="Arial" w:cs="Arial"/>
                <w:bCs/>
                <w:sz w:val="20"/>
                <w:szCs w:val="20"/>
              </w:rPr>
              <w:t>Dichas áreas, se denominarán “zonas no edificables” o bien, “áreas de riesgo”, según sea el caso, como se indica a continuación:</w:t>
            </w:r>
          </w:p>
          <w:p w14:paraId="04970694" w14:textId="0F528F47" w:rsidR="00A308CF" w:rsidRPr="009C1E0D" w:rsidRDefault="00A308CF" w:rsidP="00A26781">
            <w:pPr>
              <w:ind w:firstLine="1724"/>
              <w:jc w:val="both"/>
              <w:rPr>
                <w:rFonts w:ascii="Arial" w:hAnsi="Arial" w:cs="Arial"/>
                <w:bCs/>
                <w:sz w:val="20"/>
                <w:szCs w:val="20"/>
              </w:rPr>
            </w:pPr>
            <w:r w:rsidRPr="009C1E0D">
              <w:rPr>
                <w:rFonts w:ascii="Arial" w:hAnsi="Arial" w:cs="Arial"/>
                <w:bCs/>
                <w:sz w:val="20"/>
                <w:szCs w:val="20"/>
              </w:rPr>
              <w:t xml:space="preserve"> </w:t>
            </w:r>
          </w:p>
          <w:p w14:paraId="0A70B7F0" w14:textId="6F8B4DC0" w:rsidR="00A308CF" w:rsidRPr="009C1E0D" w:rsidRDefault="00A308CF" w:rsidP="00A26781">
            <w:pPr>
              <w:ind w:firstLine="1724"/>
              <w:jc w:val="both"/>
              <w:rPr>
                <w:rFonts w:ascii="Arial" w:hAnsi="Arial" w:cs="Arial"/>
                <w:bCs/>
                <w:sz w:val="20"/>
                <w:szCs w:val="20"/>
              </w:rPr>
            </w:pPr>
            <w:r w:rsidRPr="009C1E0D">
              <w:rPr>
                <w:rFonts w:ascii="Arial" w:hAnsi="Arial" w:cs="Arial"/>
                <w:bCs/>
                <w:sz w:val="20"/>
                <w:szCs w:val="20"/>
              </w:rPr>
              <w:t xml:space="preserve">Por “zonas no edificables”, se entenderán aquéllas que por su especial naturaleza y ubicación no son susceptibles de edificación, en virtud de lo preceptuado en el </w:t>
            </w:r>
            <w:r w:rsidRPr="009C1E0D">
              <w:rPr>
                <w:rFonts w:ascii="Arial" w:hAnsi="Arial" w:cs="Arial"/>
                <w:bCs/>
                <w:sz w:val="20"/>
                <w:szCs w:val="20"/>
              </w:rPr>
              <w:lastRenderedPageBreak/>
              <w:t>inciso primero del artículo 60° de la Ley General de Urbanismo y Construcciones. En estas áreas sólo se aceptará la ubicación de actividades transitorias.</w:t>
            </w:r>
          </w:p>
          <w:p w14:paraId="30E3FF35" w14:textId="19987FEF" w:rsidR="00A308CF" w:rsidRPr="009C1E0D" w:rsidRDefault="00A308CF" w:rsidP="00A26781">
            <w:pPr>
              <w:ind w:firstLine="1724"/>
              <w:jc w:val="both"/>
              <w:rPr>
                <w:rFonts w:ascii="Arial" w:hAnsi="Arial" w:cs="Arial"/>
                <w:bCs/>
                <w:sz w:val="20"/>
                <w:szCs w:val="20"/>
              </w:rPr>
            </w:pPr>
            <w:r w:rsidRPr="009C1E0D">
              <w:rPr>
                <w:rFonts w:ascii="Arial" w:hAnsi="Arial" w:cs="Arial"/>
                <w:bCs/>
                <w:sz w:val="20"/>
                <w:szCs w:val="20"/>
              </w:rPr>
              <w:t xml:space="preserve"> </w:t>
            </w:r>
          </w:p>
          <w:p w14:paraId="35C26ADF" w14:textId="77777777" w:rsidR="00A308CF" w:rsidRPr="009C1E0D" w:rsidRDefault="00A308CF" w:rsidP="00A26781">
            <w:pPr>
              <w:ind w:firstLine="1724"/>
              <w:jc w:val="both"/>
              <w:rPr>
                <w:rFonts w:ascii="Arial" w:hAnsi="Arial" w:cs="Arial"/>
                <w:bCs/>
                <w:sz w:val="20"/>
                <w:szCs w:val="20"/>
              </w:rPr>
            </w:pPr>
            <w:r w:rsidRPr="009C1E0D">
              <w:rPr>
                <w:rFonts w:ascii="Arial" w:hAnsi="Arial" w:cs="Arial"/>
                <w:bCs/>
                <w:sz w:val="20"/>
                <w:szCs w:val="20"/>
              </w:rPr>
              <w:t xml:space="preserve">Por “áreas de riesgo”, se entenderán aquellos territorios en los cuales, previo estudio fundado, se limite determinado tipo de construcciones por razones de seguridad contra desastres naturales u otros semejantes, que requieran para su utilización la incorporación de obras de ingeniería o de otra índole suficientes para subsanar o mitigar tales efectos. </w:t>
            </w:r>
          </w:p>
          <w:p w14:paraId="284E950F" w14:textId="77777777" w:rsidR="00A308CF" w:rsidRPr="009C1E0D" w:rsidRDefault="00A308CF" w:rsidP="00A26781">
            <w:pPr>
              <w:ind w:firstLine="1724"/>
              <w:jc w:val="both"/>
              <w:rPr>
                <w:rFonts w:ascii="Arial" w:hAnsi="Arial" w:cs="Arial"/>
                <w:bCs/>
                <w:sz w:val="20"/>
                <w:szCs w:val="20"/>
              </w:rPr>
            </w:pPr>
          </w:p>
          <w:p w14:paraId="07147F05" w14:textId="77777777" w:rsidR="00A308CF" w:rsidRPr="009C1E0D" w:rsidRDefault="00A308CF" w:rsidP="00A26781">
            <w:pPr>
              <w:ind w:firstLine="1724"/>
              <w:jc w:val="both"/>
              <w:rPr>
                <w:rFonts w:ascii="Arial" w:hAnsi="Arial" w:cs="Arial"/>
                <w:bCs/>
                <w:sz w:val="20"/>
                <w:szCs w:val="20"/>
              </w:rPr>
            </w:pPr>
            <w:r w:rsidRPr="009C1E0D">
              <w:rPr>
                <w:rFonts w:ascii="Arial" w:hAnsi="Arial" w:cs="Arial"/>
                <w:bCs/>
                <w:sz w:val="20"/>
                <w:szCs w:val="20"/>
              </w:rPr>
              <w:t>Para autorizar proyectos a emplazarse en áreas de riesgo, se requerirá que se acompañe a la respectiva solicitud de permiso de edificación un estudio fundado, elaborado por profesional especialista y aprobado por el organismo competente, que determine las acciones que deberán ejecutarse para su utilización, incluida la Evaluación de Impacto Ambiental correspondiente conforme a la Ley 19.300 sobre Bases Generales del Medio Ambiente, cuando corresponda. Este tipo de proyectos podrá recibirse parcial o totalmente en la medida que se hubieren ejecutado las acciones indicadas en el referido estudio. En estas áreas, el plan regulador establecerá las normas urbanísticas aplicables a los proyectos una vez que cumplan con los requisitos establecidos en este inciso.</w:t>
            </w:r>
          </w:p>
          <w:p w14:paraId="1CF981CA" w14:textId="77777777" w:rsidR="00A308CF" w:rsidRPr="009C1E0D" w:rsidRDefault="00A308CF" w:rsidP="00A26781">
            <w:pPr>
              <w:ind w:firstLine="1724"/>
              <w:jc w:val="both"/>
              <w:rPr>
                <w:rFonts w:ascii="Arial" w:hAnsi="Arial" w:cs="Arial"/>
                <w:sz w:val="20"/>
                <w:szCs w:val="20"/>
              </w:rPr>
            </w:pPr>
          </w:p>
          <w:p w14:paraId="32BF567A" w14:textId="5C0A94C0" w:rsidR="00A308CF" w:rsidRPr="009C1E0D" w:rsidRDefault="00A308CF" w:rsidP="00A26781">
            <w:pPr>
              <w:spacing w:after="120"/>
              <w:ind w:firstLine="1724"/>
              <w:jc w:val="both"/>
              <w:rPr>
                <w:rFonts w:ascii="Arial" w:hAnsi="Arial" w:cs="Arial"/>
                <w:sz w:val="20"/>
                <w:szCs w:val="20"/>
              </w:rPr>
            </w:pPr>
            <w:r w:rsidRPr="009C1E0D">
              <w:rPr>
                <w:rFonts w:ascii="Arial" w:hAnsi="Arial" w:cs="Arial"/>
                <w:sz w:val="20"/>
                <w:szCs w:val="20"/>
              </w:rPr>
              <w:t xml:space="preserve">Las “áreas de riesgo” se </w:t>
            </w:r>
            <w:r w:rsidRPr="009C1E0D">
              <w:rPr>
                <w:rFonts w:ascii="Arial" w:hAnsi="Arial" w:cs="Arial"/>
                <w:bCs/>
                <w:sz w:val="20"/>
                <w:szCs w:val="20"/>
              </w:rPr>
              <w:t>determinarán</w:t>
            </w:r>
            <w:r w:rsidRPr="009C1E0D">
              <w:rPr>
                <w:rFonts w:ascii="Arial" w:hAnsi="Arial" w:cs="Arial"/>
                <w:sz w:val="20"/>
                <w:szCs w:val="20"/>
              </w:rPr>
              <w:t xml:space="preserve"> en base a las siguientes características: </w:t>
            </w:r>
          </w:p>
          <w:p w14:paraId="6DF01FF3" w14:textId="3006ABE8" w:rsidR="00A308CF" w:rsidRPr="009C1E0D" w:rsidRDefault="00A308CF" w:rsidP="00A26781">
            <w:pPr>
              <w:pStyle w:val="Default"/>
              <w:numPr>
                <w:ilvl w:val="0"/>
                <w:numId w:val="25"/>
              </w:numPr>
              <w:jc w:val="both"/>
              <w:rPr>
                <w:sz w:val="20"/>
                <w:szCs w:val="20"/>
              </w:rPr>
            </w:pPr>
            <w:r w:rsidRPr="009C1E0D">
              <w:rPr>
                <w:sz w:val="20"/>
                <w:szCs w:val="20"/>
              </w:rPr>
              <w:t xml:space="preserve">Zonas inundables o potencialmente inundables, debido entre otras causas a maremotos o tsunamis, a la proximidad de lagos, ríos, esteros, quebradas, cursos de agua no </w:t>
            </w:r>
            <w:r w:rsidRPr="009C1E0D">
              <w:rPr>
                <w:sz w:val="20"/>
                <w:szCs w:val="20"/>
              </w:rPr>
              <w:lastRenderedPageBreak/>
              <w:t xml:space="preserve">canalizados, napas freáticas o pantanos. </w:t>
            </w:r>
          </w:p>
          <w:p w14:paraId="00EFFE84" w14:textId="77777777" w:rsidR="00A308CF" w:rsidRPr="009C1E0D" w:rsidRDefault="00A308CF" w:rsidP="00A26781">
            <w:pPr>
              <w:pStyle w:val="Default"/>
              <w:ind w:left="1087"/>
              <w:jc w:val="both"/>
              <w:rPr>
                <w:sz w:val="20"/>
                <w:szCs w:val="20"/>
              </w:rPr>
            </w:pPr>
          </w:p>
          <w:p w14:paraId="6FF0DB75" w14:textId="23F0F4E8" w:rsidR="00A308CF" w:rsidRPr="009C1E0D" w:rsidRDefault="00A308CF" w:rsidP="00A26781">
            <w:pPr>
              <w:pStyle w:val="Default"/>
              <w:numPr>
                <w:ilvl w:val="0"/>
                <w:numId w:val="25"/>
              </w:numPr>
              <w:jc w:val="both"/>
              <w:rPr>
                <w:sz w:val="20"/>
                <w:szCs w:val="20"/>
              </w:rPr>
            </w:pPr>
            <w:r w:rsidRPr="009C1E0D">
              <w:rPr>
                <w:sz w:val="20"/>
                <w:szCs w:val="20"/>
              </w:rPr>
              <w:t xml:space="preserve">Zonas propensas a avalanchas, rodados, aluviones o erosiones acentuadas. </w:t>
            </w:r>
          </w:p>
          <w:p w14:paraId="061FFF0F" w14:textId="77777777" w:rsidR="00A308CF" w:rsidRPr="009C1E0D" w:rsidRDefault="00A308CF" w:rsidP="00A26781">
            <w:pPr>
              <w:pStyle w:val="Default"/>
              <w:ind w:left="1087"/>
              <w:jc w:val="both"/>
              <w:rPr>
                <w:sz w:val="20"/>
                <w:szCs w:val="20"/>
              </w:rPr>
            </w:pPr>
          </w:p>
          <w:p w14:paraId="14889720" w14:textId="7F0B54F9" w:rsidR="00A308CF" w:rsidRPr="009C1E0D" w:rsidRDefault="00A308CF" w:rsidP="00A26781">
            <w:pPr>
              <w:pStyle w:val="Default"/>
              <w:numPr>
                <w:ilvl w:val="0"/>
                <w:numId w:val="25"/>
              </w:numPr>
              <w:jc w:val="both"/>
              <w:rPr>
                <w:sz w:val="20"/>
                <w:szCs w:val="20"/>
              </w:rPr>
            </w:pPr>
            <w:r w:rsidRPr="009C1E0D">
              <w:rPr>
                <w:sz w:val="20"/>
                <w:szCs w:val="20"/>
              </w:rPr>
              <w:t xml:space="preserve">Zonas con peligro de ser afectadas por actividad volcánica, ríos de lava o fallas geológicas. </w:t>
            </w:r>
          </w:p>
          <w:p w14:paraId="571A74B3" w14:textId="77777777" w:rsidR="00A308CF" w:rsidRPr="009C1E0D" w:rsidRDefault="00A308CF" w:rsidP="00A26781">
            <w:pPr>
              <w:pStyle w:val="Default"/>
              <w:ind w:left="1087"/>
              <w:jc w:val="both"/>
              <w:rPr>
                <w:sz w:val="20"/>
                <w:szCs w:val="20"/>
              </w:rPr>
            </w:pPr>
          </w:p>
          <w:p w14:paraId="2CFBDB35" w14:textId="602C80A9" w:rsidR="00A308CF" w:rsidRPr="009C1E0D" w:rsidRDefault="00A308CF" w:rsidP="00A26781">
            <w:pPr>
              <w:pStyle w:val="Default"/>
              <w:numPr>
                <w:ilvl w:val="0"/>
                <w:numId w:val="25"/>
              </w:numPr>
              <w:jc w:val="both"/>
              <w:rPr>
                <w:sz w:val="20"/>
                <w:szCs w:val="20"/>
              </w:rPr>
            </w:pPr>
            <w:r w:rsidRPr="009C1E0D">
              <w:rPr>
                <w:sz w:val="20"/>
                <w:szCs w:val="20"/>
              </w:rPr>
              <w:t>Zonas o terrenos con riesgos generados por la actividad o intervención humana.</w:t>
            </w:r>
          </w:p>
          <w:p w14:paraId="789BFB66" w14:textId="0137A37B" w:rsidR="00A308CF" w:rsidRPr="009C1E0D" w:rsidRDefault="00A308CF" w:rsidP="00A26781">
            <w:pPr>
              <w:spacing w:after="120"/>
              <w:ind w:firstLine="1724"/>
              <w:jc w:val="both"/>
              <w:rPr>
                <w:rFonts w:ascii="Arial" w:hAnsi="Arial" w:cs="Arial"/>
                <w:bCs/>
                <w:sz w:val="20"/>
                <w:szCs w:val="20"/>
              </w:rPr>
            </w:pPr>
          </w:p>
        </w:tc>
        <w:tc>
          <w:tcPr>
            <w:tcW w:w="4534" w:type="dxa"/>
          </w:tcPr>
          <w:p w14:paraId="12A161BB" w14:textId="389E6479" w:rsidR="00A308CF" w:rsidRPr="009C1E0D" w:rsidRDefault="00A308CF" w:rsidP="007848A9">
            <w:pPr>
              <w:pStyle w:val="Prrafodelista"/>
              <w:shd w:val="clear" w:color="auto" w:fill="FFFFFF" w:themeFill="background1"/>
              <w:spacing w:line="276" w:lineRule="auto"/>
              <w:ind w:left="465"/>
              <w:jc w:val="both"/>
              <w:rPr>
                <w:rFonts w:ascii="Arial" w:hAnsi="Arial" w:cs="Arial"/>
                <w:sz w:val="20"/>
                <w:szCs w:val="20"/>
              </w:rPr>
            </w:pPr>
            <w:r w:rsidRPr="009C1E0D">
              <w:rPr>
                <w:rFonts w:ascii="Arial" w:hAnsi="Arial" w:cs="Arial"/>
                <w:b/>
                <w:sz w:val="20"/>
                <w:szCs w:val="20"/>
              </w:rPr>
              <w:lastRenderedPageBreak/>
              <w:t>Artículo 2.1.17.</w:t>
            </w:r>
            <w:r w:rsidRPr="009C1E0D">
              <w:rPr>
                <w:rFonts w:ascii="Arial" w:hAnsi="Arial" w:cs="Arial"/>
                <w:sz w:val="20"/>
                <w:szCs w:val="20"/>
              </w:rPr>
              <w:t xml:space="preserve"> </w:t>
            </w:r>
            <w:r w:rsidRPr="009C1E0D">
              <w:rPr>
                <w:rFonts w:ascii="Arial" w:hAnsi="Arial" w:cs="Arial"/>
                <w:sz w:val="20"/>
                <w:szCs w:val="20"/>
              </w:rPr>
              <w:tab/>
              <w:t xml:space="preserve">En los </w:t>
            </w:r>
            <w:r>
              <w:rPr>
                <w:rFonts w:ascii="Arial" w:hAnsi="Arial" w:cs="Arial"/>
                <w:bCs/>
                <w:sz w:val="20"/>
                <w:szCs w:val="20"/>
              </w:rPr>
              <w:t>P</w:t>
            </w:r>
            <w:r w:rsidRPr="009C1E0D">
              <w:rPr>
                <w:rFonts w:ascii="Arial" w:hAnsi="Arial" w:cs="Arial"/>
                <w:bCs/>
                <w:sz w:val="20"/>
                <w:szCs w:val="20"/>
              </w:rPr>
              <w:t xml:space="preserve">lanes </w:t>
            </w:r>
            <w:r>
              <w:rPr>
                <w:rFonts w:ascii="Arial" w:hAnsi="Arial" w:cs="Arial"/>
                <w:bCs/>
                <w:sz w:val="20"/>
                <w:szCs w:val="20"/>
              </w:rPr>
              <w:t>R</w:t>
            </w:r>
            <w:r w:rsidRPr="009C1E0D">
              <w:rPr>
                <w:rFonts w:ascii="Arial" w:hAnsi="Arial" w:cs="Arial"/>
                <w:bCs/>
                <w:sz w:val="20"/>
                <w:szCs w:val="20"/>
              </w:rPr>
              <w:t xml:space="preserve">eguladores </w:t>
            </w:r>
            <w:r w:rsidRPr="00A0051E">
              <w:rPr>
                <w:rFonts w:ascii="Arial" w:hAnsi="Arial" w:cs="Arial"/>
                <w:sz w:val="20"/>
                <w:szCs w:val="20"/>
                <w:highlight w:val="yellow"/>
              </w:rPr>
              <w:t>Comunales, Intercomunales o Metropolitanos, y en los planes seccionales, deberán singularizarse, en caso de existir, las áreas de restricción y las áreas de riesgo,</w:t>
            </w:r>
            <w:r w:rsidRPr="009C1E0D">
              <w:rPr>
                <w:rFonts w:ascii="Arial" w:hAnsi="Arial" w:cs="Arial"/>
                <w:sz w:val="20"/>
                <w:szCs w:val="20"/>
              </w:rPr>
              <w:t xml:space="preserve"> por constituir un peligro potencial para los asentamientos humanos, </w:t>
            </w:r>
            <w:r w:rsidRPr="00A0051E">
              <w:rPr>
                <w:rFonts w:ascii="Arial" w:hAnsi="Arial" w:cs="Arial"/>
                <w:sz w:val="20"/>
                <w:szCs w:val="20"/>
                <w:highlight w:val="yellow"/>
              </w:rPr>
              <w:t>tanto la población como los bienes públicos y privados.</w:t>
            </w:r>
          </w:p>
          <w:p w14:paraId="326236AC" w14:textId="26C7DB7A" w:rsidR="00A308CF" w:rsidRPr="00A0051E" w:rsidRDefault="00A308CF" w:rsidP="00A26781">
            <w:pPr>
              <w:pStyle w:val="Prrafodelista"/>
              <w:numPr>
                <w:ilvl w:val="3"/>
                <w:numId w:val="46"/>
              </w:numPr>
              <w:spacing w:before="240" w:line="276" w:lineRule="auto"/>
              <w:ind w:left="454" w:hanging="425"/>
              <w:contextualSpacing w:val="0"/>
              <w:jc w:val="both"/>
              <w:rPr>
                <w:rFonts w:ascii="Arial" w:hAnsi="Arial" w:cs="Arial"/>
                <w:b/>
                <w:sz w:val="20"/>
                <w:szCs w:val="20"/>
                <w:highlight w:val="yellow"/>
              </w:rPr>
            </w:pPr>
            <w:r w:rsidRPr="00A0051E">
              <w:rPr>
                <w:rFonts w:ascii="Arial" w:hAnsi="Arial" w:cs="Arial"/>
                <w:b/>
                <w:sz w:val="20"/>
                <w:szCs w:val="20"/>
                <w:highlight w:val="yellow"/>
              </w:rPr>
              <w:t>Áreas de Restricción:</w:t>
            </w:r>
          </w:p>
          <w:p w14:paraId="1F562FD6" w14:textId="77777777" w:rsidR="00A308CF" w:rsidRPr="00A0051E" w:rsidRDefault="00A308CF" w:rsidP="00A26781">
            <w:pPr>
              <w:spacing w:line="276" w:lineRule="auto"/>
              <w:ind w:left="28"/>
              <w:jc w:val="both"/>
              <w:rPr>
                <w:rFonts w:ascii="Arial" w:hAnsi="Arial" w:cs="Arial"/>
                <w:b/>
                <w:sz w:val="20"/>
                <w:szCs w:val="20"/>
                <w:highlight w:val="yellow"/>
              </w:rPr>
            </w:pPr>
          </w:p>
          <w:p w14:paraId="7EFC999E" w14:textId="0CD0F1DA" w:rsidR="00A308CF" w:rsidRPr="009C1E0D" w:rsidRDefault="00A308CF" w:rsidP="009C1E0D">
            <w:pPr>
              <w:pStyle w:val="Prrafodelista"/>
              <w:shd w:val="clear" w:color="auto" w:fill="FFFFFF" w:themeFill="background1"/>
              <w:spacing w:line="276" w:lineRule="auto"/>
              <w:ind w:left="465"/>
              <w:jc w:val="both"/>
              <w:rPr>
                <w:rFonts w:ascii="Arial" w:hAnsi="Arial" w:cs="Arial"/>
                <w:bCs/>
                <w:sz w:val="20"/>
                <w:szCs w:val="20"/>
              </w:rPr>
            </w:pPr>
            <w:r w:rsidRPr="00A0051E">
              <w:rPr>
                <w:rFonts w:ascii="Arial" w:hAnsi="Arial" w:cs="Arial"/>
                <w:bCs/>
                <w:sz w:val="20"/>
                <w:szCs w:val="20"/>
                <w:highlight w:val="yellow"/>
              </w:rPr>
              <w:lastRenderedPageBreak/>
              <w:t>Por “áreas de restricción",</w:t>
            </w:r>
            <w:r w:rsidRPr="009C1E0D">
              <w:rPr>
                <w:rFonts w:ascii="Arial" w:hAnsi="Arial" w:cs="Arial"/>
                <w:bCs/>
                <w:sz w:val="20"/>
                <w:szCs w:val="20"/>
              </w:rPr>
              <w:t xml:space="preserve"> se entenderán </w:t>
            </w:r>
            <w:r w:rsidRPr="00A0051E">
              <w:rPr>
                <w:rFonts w:ascii="Arial" w:hAnsi="Arial" w:cs="Arial"/>
                <w:bCs/>
                <w:sz w:val="20"/>
                <w:szCs w:val="20"/>
                <w:highlight w:val="yellow"/>
              </w:rPr>
              <w:t>aquellas</w:t>
            </w:r>
            <w:r w:rsidRPr="009C1E0D">
              <w:rPr>
                <w:rFonts w:ascii="Arial" w:hAnsi="Arial" w:cs="Arial"/>
                <w:bCs/>
                <w:sz w:val="20"/>
                <w:szCs w:val="20"/>
              </w:rPr>
              <w:t xml:space="preserve"> que por su especial naturaleza y ubicación </w:t>
            </w:r>
            <w:r w:rsidRPr="00A0051E">
              <w:rPr>
                <w:rFonts w:ascii="Arial" w:hAnsi="Arial" w:cs="Arial"/>
                <w:bCs/>
                <w:sz w:val="20"/>
                <w:szCs w:val="20"/>
                <w:highlight w:val="yellow"/>
              </w:rPr>
              <w:t>restringen o impiden las edificaciones en ellas,</w:t>
            </w:r>
            <w:r w:rsidRPr="009C1E0D">
              <w:rPr>
                <w:rFonts w:ascii="Arial" w:hAnsi="Arial" w:cs="Arial"/>
                <w:bCs/>
                <w:sz w:val="20"/>
                <w:szCs w:val="20"/>
              </w:rPr>
              <w:t xml:space="preserve"> en virtud de lo preceptuado en el inciso primero del artículo 60º de la Ley General de Urbanismo y Construcciones</w:t>
            </w:r>
            <w:r w:rsidRPr="00A0051E">
              <w:rPr>
                <w:rFonts w:ascii="Arial" w:hAnsi="Arial" w:cs="Arial"/>
                <w:bCs/>
                <w:sz w:val="20"/>
                <w:szCs w:val="20"/>
                <w:highlight w:val="yellow"/>
              </w:rPr>
              <w:t>, sin perjuicio de lo dispuesto en el artículo 2.1.29. de esta Ordenanza.</w:t>
            </w:r>
            <w:r w:rsidRPr="009C1E0D">
              <w:rPr>
                <w:rFonts w:ascii="Arial" w:hAnsi="Arial" w:cs="Arial"/>
                <w:bCs/>
                <w:sz w:val="20"/>
                <w:szCs w:val="20"/>
              </w:rPr>
              <w:t xml:space="preserve"> </w:t>
            </w:r>
          </w:p>
          <w:p w14:paraId="3B9E4AEB" w14:textId="77777777" w:rsidR="00A308CF" w:rsidRPr="009C1E0D" w:rsidRDefault="00A308CF" w:rsidP="009C1E0D">
            <w:pPr>
              <w:pStyle w:val="Prrafodelista"/>
              <w:shd w:val="clear" w:color="auto" w:fill="FFFFFF" w:themeFill="background1"/>
              <w:spacing w:line="276" w:lineRule="auto"/>
              <w:ind w:left="465"/>
              <w:jc w:val="both"/>
              <w:rPr>
                <w:rFonts w:ascii="Arial" w:hAnsi="Arial" w:cs="Arial"/>
                <w:bCs/>
                <w:sz w:val="20"/>
                <w:szCs w:val="20"/>
              </w:rPr>
            </w:pPr>
          </w:p>
          <w:p w14:paraId="150BB075" w14:textId="77777777" w:rsidR="00A308CF" w:rsidRPr="00A0051E" w:rsidRDefault="00A308CF" w:rsidP="00866C57">
            <w:pPr>
              <w:pStyle w:val="Prrafodelista"/>
              <w:spacing w:before="240" w:line="276" w:lineRule="auto"/>
              <w:ind w:left="454"/>
              <w:contextualSpacing w:val="0"/>
              <w:jc w:val="both"/>
              <w:rPr>
                <w:rFonts w:ascii="Arial" w:hAnsi="Arial" w:cs="Arial"/>
                <w:b/>
                <w:sz w:val="20"/>
                <w:szCs w:val="20"/>
                <w:highlight w:val="yellow"/>
              </w:rPr>
            </w:pPr>
            <w:r w:rsidRPr="00A0051E">
              <w:rPr>
                <w:rFonts w:ascii="Arial" w:hAnsi="Arial" w:cs="Arial"/>
                <w:bCs/>
                <w:sz w:val="20"/>
                <w:szCs w:val="20"/>
                <w:highlight w:val="yellow"/>
              </w:rPr>
              <w:t xml:space="preserve">Dichas áreas de restricción corresponderán a aquellas áreas, zonas, franjas o radios destinados a la protección de obras de infraestructura, tales como aeropuertos, helipuertos, líneas de alta tensión, embalses, acueductos, oleoductos, gasoductos, líneas férreas, u otras similares, establecidas por el ordenamiento jurídico vigente, las que deberán ser reconocidas por los planes reguladores, sean de nivel comunal, intercomunal o metropolitano, o planes seccionales. </w:t>
            </w:r>
          </w:p>
          <w:p w14:paraId="52F47F86" w14:textId="1F5EDB31" w:rsidR="00A308CF" w:rsidRPr="00A0051E" w:rsidRDefault="00A308CF" w:rsidP="00A26781">
            <w:pPr>
              <w:pStyle w:val="Prrafodelista"/>
              <w:numPr>
                <w:ilvl w:val="3"/>
                <w:numId w:val="46"/>
              </w:numPr>
              <w:spacing w:before="240" w:line="276" w:lineRule="auto"/>
              <w:ind w:left="454" w:hanging="425"/>
              <w:contextualSpacing w:val="0"/>
              <w:jc w:val="both"/>
              <w:rPr>
                <w:rFonts w:ascii="Arial" w:hAnsi="Arial" w:cs="Arial"/>
                <w:b/>
                <w:sz w:val="20"/>
                <w:szCs w:val="20"/>
                <w:highlight w:val="yellow"/>
              </w:rPr>
            </w:pPr>
            <w:r w:rsidRPr="00A0051E">
              <w:rPr>
                <w:rFonts w:ascii="Arial" w:hAnsi="Arial" w:cs="Arial"/>
                <w:b/>
                <w:sz w:val="20"/>
                <w:szCs w:val="20"/>
                <w:highlight w:val="yellow"/>
              </w:rPr>
              <w:t>Áreas de Riesgo:</w:t>
            </w:r>
          </w:p>
          <w:p w14:paraId="6F836CF1" w14:textId="77777777" w:rsidR="00A308CF" w:rsidRPr="00A0051E" w:rsidRDefault="00A308CF" w:rsidP="009C1E0D">
            <w:pPr>
              <w:spacing w:line="276" w:lineRule="auto"/>
              <w:ind w:left="28"/>
              <w:jc w:val="both"/>
              <w:rPr>
                <w:rFonts w:ascii="Arial" w:hAnsi="Arial" w:cs="Arial"/>
                <w:b/>
                <w:sz w:val="20"/>
                <w:szCs w:val="20"/>
                <w:highlight w:val="yellow"/>
              </w:rPr>
            </w:pPr>
          </w:p>
          <w:p w14:paraId="1FFC5E47" w14:textId="728E3F3E" w:rsidR="00A308CF" w:rsidRPr="00A0051E" w:rsidRDefault="00A308CF" w:rsidP="00A26781">
            <w:pPr>
              <w:spacing w:before="120"/>
              <w:ind w:left="448"/>
              <w:jc w:val="both"/>
              <w:rPr>
                <w:rFonts w:ascii="Arial" w:hAnsi="Arial" w:cs="Arial"/>
                <w:sz w:val="20"/>
                <w:szCs w:val="20"/>
                <w:highlight w:val="yellow"/>
              </w:rPr>
            </w:pPr>
            <w:r w:rsidRPr="00A0051E">
              <w:rPr>
                <w:rFonts w:ascii="Arial" w:hAnsi="Arial" w:cs="Arial"/>
                <w:sz w:val="20"/>
                <w:szCs w:val="20"/>
                <w:highlight w:val="yellow"/>
              </w:rPr>
              <w:t xml:space="preserve">Por “áreas de riesgo” se entenderán aquellos territorios con algún nivel de riesgo, en los cuales, por razones de seguridad, se prohíben las urbanizaciones, edificaciones o la división del suelo, o se establece algún grado de limitación a las mismas para su emplazamiento en dichas áreas, en concordancia con dicho nivel de riesgo. </w:t>
            </w:r>
          </w:p>
          <w:p w14:paraId="4598969E" w14:textId="77777777" w:rsidR="00A308CF" w:rsidRPr="00A0051E" w:rsidRDefault="00A308CF" w:rsidP="00A26781">
            <w:pPr>
              <w:spacing w:before="120"/>
              <w:ind w:left="448"/>
              <w:jc w:val="both"/>
              <w:rPr>
                <w:rFonts w:ascii="Arial" w:hAnsi="Arial" w:cs="Arial"/>
                <w:sz w:val="20"/>
                <w:szCs w:val="20"/>
                <w:highlight w:val="yellow"/>
              </w:rPr>
            </w:pPr>
          </w:p>
          <w:p w14:paraId="74C2C242" w14:textId="71E10CB0" w:rsidR="00A308CF" w:rsidRPr="00A0051E" w:rsidRDefault="00A308CF" w:rsidP="00A26781">
            <w:pPr>
              <w:pStyle w:val="Prrafodelista"/>
              <w:shd w:val="clear" w:color="auto" w:fill="FFFFFF" w:themeFill="background1"/>
              <w:spacing w:line="276" w:lineRule="auto"/>
              <w:ind w:left="463"/>
              <w:jc w:val="both"/>
              <w:rPr>
                <w:rFonts w:ascii="Arial" w:hAnsi="Arial" w:cs="Arial"/>
                <w:sz w:val="20"/>
                <w:szCs w:val="20"/>
                <w:highlight w:val="yellow"/>
              </w:rPr>
            </w:pPr>
            <w:r w:rsidRPr="00A0051E">
              <w:rPr>
                <w:rFonts w:ascii="Arial" w:hAnsi="Arial" w:cs="Arial"/>
                <w:color w:val="000000" w:themeColor="text1"/>
                <w:sz w:val="20"/>
                <w:szCs w:val="20"/>
                <w:highlight w:val="yellow"/>
              </w:rPr>
              <w:lastRenderedPageBreak/>
              <w:t xml:space="preserve">Las </w:t>
            </w:r>
            <w:r w:rsidRPr="00A0051E">
              <w:rPr>
                <w:rFonts w:ascii="Arial" w:hAnsi="Arial" w:cs="Arial"/>
                <w:sz w:val="20"/>
                <w:szCs w:val="20"/>
                <w:highlight w:val="yellow"/>
              </w:rPr>
              <w:t>áreas de riesgo se definirán en los planes reguladores, sean de nivel comunal, intercomunal o metropolitano, y en los planes seccionales, debiendo contemplar los siguientes contenidos y procedimientos mínimos:</w:t>
            </w:r>
          </w:p>
          <w:p w14:paraId="18C9BABB" w14:textId="77777777" w:rsidR="00A308CF" w:rsidRPr="00A0051E" w:rsidRDefault="00A308CF" w:rsidP="00A26781">
            <w:pPr>
              <w:pStyle w:val="Prrafodelista"/>
              <w:shd w:val="clear" w:color="auto" w:fill="FFFFFF" w:themeFill="background1"/>
              <w:spacing w:line="276" w:lineRule="auto"/>
              <w:ind w:left="463"/>
              <w:jc w:val="both"/>
              <w:rPr>
                <w:rFonts w:ascii="Arial" w:hAnsi="Arial" w:cs="Arial"/>
                <w:sz w:val="20"/>
                <w:szCs w:val="20"/>
                <w:highlight w:val="yellow"/>
              </w:rPr>
            </w:pPr>
          </w:p>
          <w:p w14:paraId="4B3A3659" w14:textId="055BBCA4" w:rsidR="00A308CF" w:rsidRPr="00A0051E" w:rsidRDefault="00A308CF" w:rsidP="00A26781">
            <w:pPr>
              <w:pStyle w:val="Prrafodelista"/>
              <w:numPr>
                <w:ilvl w:val="0"/>
                <w:numId w:val="47"/>
              </w:numPr>
              <w:shd w:val="clear" w:color="auto" w:fill="FFFFFF" w:themeFill="background1"/>
              <w:spacing w:before="240" w:after="120" w:line="276" w:lineRule="auto"/>
              <w:ind w:left="840" w:hanging="392"/>
              <w:jc w:val="both"/>
              <w:rPr>
                <w:rFonts w:ascii="Arial" w:hAnsi="Arial" w:cs="Arial"/>
                <w:color w:val="000000" w:themeColor="text1"/>
                <w:sz w:val="20"/>
                <w:szCs w:val="20"/>
                <w:highlight w:val="yellow"/>
              </w:rPr>
            </w:pPr>
            <w:r w:rsidRPr="00A0051E">
              <w:rPr>
                <w:rFonts w:ascii="Arial" w:hAnsi="Arial" w:cs="Arial"/>
                <w:sz w:val="20"/>
                <w:szCs w:val="20"/>
                <w:highlight w:val="yellow"/>
              </w:rPr>
              <w:t>Estudio de Riesgo:</w:t>
            </w:r>
          </w:p>
          <w:p w14:paraId="34560E6B" w14:textId="77777777" w:rsidR="00A308CF" w:rsidRPr="00A0051E" w:rsidRDefault="00A308CF" w:rsidP="009C1E0D">
            <w:pPr>
              <w:pStyle w:val="Prrafodelista"/>
              <w:shd w:val="clear" w:color="auto" w:fill="FFFFFF" w:themeFill="background1"/>
              <w:spacing w:before="240" w:after="120" w:line="276" w:lineRule="auto"/>
              <w:ind w:left="840"/>
              <w:jc w:val="both"/>
              <w:rPr>
                <w:rFonts w:ascii="Arial" w:hAnsi="Arial" w:cs="Arial"/>
                <w:color w:val="000000" w:themeColor="text1"/>
                <w:sz w:val="20"/>
                <w:szCs w:val="20"/>
                <w:highlight w:val="yellow"/>
              </w:rPr>
            </w:pPr>
          </w:p>
          <w:p w14:paraId="4BE3ECAC" w14:textId="6C64A3EA" w:rsidR="00A308CF" w:rsidRPr="00A0051E" w:rsidRDefault="00A308CF" w:rsidP="00A26781">
            <w:pPr>
              <w:pStyle w:val="Prrafodelista"/>
              <w:shd w:val="clear" w:color="auto" w:fill="FFFFFF" w:themeFill="background1"/>
              <w:spacing w:line="276" w:lineRule="auto"/>
              <w:ind w:left="463"/>
              <w:jc w:val="both"/>
              <w:rPr>
                <w:rFonts w:ascii="Arial" w:hAnsi="Arial" w:cs="Arial"/>
                <w:sz w:val="20"/>
                <w:szCs w:val="20"/>
                <w:highlight w:val="yellow"/>
              </w:rPr>
            </w:pPr>
            <w:r w:rsidRPr="00A0051E">
              <w:rPr>
                <w:rFonts w:ascii="Arial" w:hAnsi="Arial" w:cs="Arial"/>
                <w:color w:val="000000" w:themeColor="text1"/>
                <w:sz w:val="20"/>
                <w:szCs w:val="20"/>
                <w:highlight w:val="yellow"/>
              </w:rPr>
              <w:t xml:space="preserve">Las </w:t>
            </w:r>
            <w:r w:rsidRPr="00A0051E">
              <w:rPr>
                <w:rFonts w:ascii="Arial" w:hAnsi="Arial" w:cs="Arial"/>
                <w:sz w:val="20"/>
                <w:szCs w:val="20"/>
                <w:highlight w:val="yellow"/>
              </w:rPr>
              <w:t xml:space="preserve">áreas de riesgo se definirán sobre la base de un Estudio de Riesgo, </w:t>
            </w:r>
            <w:r w:rsidRPr="00A0051E">
              <w:rPr>
                <w:rFonts w:ascii="Arial" w:eastAsia="Times New Roman" w:hAnsi="Arial" w:cs="Arial"/>
                <w:sz w:val="20"/>
                <w:szCs w:val="20"/>
                <w:highlight w:val="yellow"/>
                <w:lang w:eastAsia="es-CL"/>
              </w:rPr>
              <w:t>el cual considera la situación existente y la proyectada por el plan</w:t>
            </w:r>
            <w:r>
              <w:rPr>
                <w:rFonts w:ascii="Arial" w:eastAsia="Times New Roman" w:hAnsi="Arial" w:cs="Arial"/>
                <w:sz w:val="20"/>
                <w:szCs w:val="20"/>
                <w:highlight w:val="yellow"/>
                <w:lang w:eastAsia="es-CL"/>
              </w:rPr>
              <w:t>, considerando las alternativas de estructuración del territorio,</w:t>
            </w:r>
            <w:r w:rsidRPr="00A0051E">
              <w:rPr>
                <w:rFonts w:ascii="Arial" w:eastAsia="Times New Roman" w:hAnsi="Arial" w:cs="Arial"/>
                <w:sz w:val="20"/>
                <w:szCs w:val="20"/>
                <w:highlight w:val="yellow"/>
                <w:lang w:eastAsia="es-CL"/>
              </w:rPr>
              <w:t xml:space="preserve"> y que</w:t>
            </w:r>
            <w:r w:rsidRPr="00A0051E">
              <w:rPr>
                <w:rFonts w:ascii="Arial" w:hAnsi="Arial" w:cs="Arial"/>
                <w:sz w:val="20"/>
                <w:szCs w:val="20"/>
                <w:highlight w:val="yellow"/>
              </w:rPr>
              <w:t xml:space="preserve"> estará conformado por una memoria y una representación cartográfica del riesgo </w:t>
            </w:r>
            <w:r w:rsidRPr="00A0051E">
              <w:rPr>
                <w:rFonts w:ascii="Arial" w:eastAsia="Times New Roman" w:hAnsi="Arial" w:cs="Arial"/>
                <w:sz w:val="20"/>
                <w:szCs w:val="20"/>
                <w:highlight w:val="yellow"/>
                <w:lang w:eastAsia="es-CL"/>
              </w:rPr>
              <w:t>y</w:t>
            </w:r>
            <w:r w:rsidRPr="00A0051E">
              <w:rPr>
                <w:rFonts w:ascii="Arial" w:hAnsi="Arial" w:cs="Arial"/>
                <w:sz w:val="20"/>
                <w:szCs w:val="20"/>
                <w:highlight w:val="yellow"/>
              </w:rPr>
              <w:t xml:space="preserve"> su desarrollo deberá observar la siguiente secuencia metodológica:</w:t>
            </w:r>
          </w:p>
          <w:p w14:paraId="2B1861DB" w14:textId="7E54F2C8" w:rsidR="00A308CF" w:rsidRPr="00A0051E" w:rsidRDefault="00A308CF" w:rsidP="00A26781">
            <w:pPr>
              <w:pStyle w:val="Prrafodelista"/>
              <w:numPr>
                <w:ilvl w:val="0"/>
                <w:numId w:val="45"/>
              </w:numPr>
              <w:spacing w:before="120" w:line="276" w:lineRule="auto"/>
              <w:ind w:left="743" w:hanging="284"/>
              <w:contextualSpacing w:val="0"/>
              <w:jc w:val="both"/>
              <w:rPr>
                <w:rFonts w:ascii="Arial" w:hAnsi="Arial" w:cs="Arial"/>
                <w:sz w:val="20"/>
                <w:szCs w:val="20"/>
                <w:highlight w:val="yellow"/>
              </w:rPr>
            </w:pPr>
            <w:r w:rsidRPr="00A0051E">
              <w:rPr>
                <w:rFonts w:ascii="Arial" w:hAnsi="Arial" w:cs="Arial"/>
                <w:sz w:val="20"/>
                <w:szCs w:val="20"/>
                <w:highlight w:val="yellow"/>
              </w:rPr>
              <w:t>Elaborar un “análisis de las amenazas” presentes en el territorio a planificar, utilizando como base el o los mapas de amenazas elaborados por los organismos técnicos para el monitoreo de amenazas;</w:t>
            </w:r>
          </w:p>
          <w:p w14:paraId="616EE147" w14:textId="4B3CF506" w:rsidR="00A308CF" w:rsidRPr="00A0051E" w:rsidRDefault="00A308CF" w:rsidP="00A26781">
            <w:pPr>
              <w:pStyle w:val="Prrafodelista"/>
              <w:numPr>
                <w:ilvl w:val="0"/>
                <w:numId w:val="45"/>
              </w:numPr>
              <w:spacing w:before="120" w:line="276" w:lineRule="auto"/>
              <w:ind w:left="743" w:hanging="284"/>
              <w:contextualSpacing w:val="0"/>
              <w:jc w:val="both"/>
              <w:rPr>
                <w:rFonts w:ascii="Arial" w:hAnsi="Arial" w:cs="Arial"/>
                <w:sz w:val="20"/>
                <w:szCs w:val="20"/>
                <w:highlight w:val="yellow"/>
              </w:rPr>
            </w:pPr>
            <w:r w:rsidRPr="00A0051E">
              <w:rPr>
                <w:rFonts w:ascii="Arial" w:hAnsi="Arial" w:cs="Arial"/>
                <w:sz w:val="20"/>
                <w:szCs w:val="20"/>
                <w:highlight w:val="yellow"/>
              </w:rPr>
              <w:t>Efectuar un “análisis de los factores de vulnerabilidad” del sistema urbano expuesto, tanto de la situación base para como para las alternativas de estructuración del territorio y el anteproyecto definitivo del plan; y</w:t>
            </w:r>
          </w:p>
          <w:p w14:paraId="51206BA3" w14:textId="77777777" w:rsidR="00A308CF" w:rsidRPr="00A0051E" w:rsidRDefault="00A308CF" w:rsidP="00A26781">
            <w:pPr>
              <w:pStyle w:val="Prrafodelista"/>
              <w:numPr>
                <w:ilvl w:val="0"/>
                <w:numId w:val="45"/>
              </w:numPr>
              <w:spacing w:before="120" w:line="276" w:lineRule="auto"/>
              <w:ind w:left="743" w:hanging="284"/>
              <w:contextualSpacing w:val="0"/>
              <w:jc w:val="both"/>
              <w:rPr>
                <w:rFonts w:ascii="Arial" w:eastAsia="Times New Roman" w:hAnsi="Arial" w:cs="Arial"/>
                <w:sz w:val="20"/>
                <w:szCs w:val="20"/>
                <w:highlight w:val="yellow"/>
              </w:rPr>
            </w:pPr>
            <w:r w:rsidRPr="00A0051E">
              <w:rPr>
                <w:rFonts w:ascii="Arial" w:hAnsi="Arial" w:cs="Arial"/>
                <w:sz w:val="20"/>
                <w:szCs w:val="20"/>
                <w:highlight w:val="yellow"/>
              </w:rPr>
              <w:t xml:space="preserve">Culminar con una “evaluación del riesgo” que integre los niveles de amenazas y de vulnerabilidad, expresada en una representación cartográfica con la zonificación de los niveles de riesgo, que </w:t>
            </w:r>
            <w:r w:rsidRPr="00A0051E">
              <w:rPr>
                <w:rFonts w:ascii="Arial" w:hAnsi="Arial" w:cs="Arial"/>
                <w:sz w:val="20"/>
                <w:szCs w:val="20"/>
                <w:highlight w:val="yellow"/>
              </w:rPr>
              <w:lastRenderedPageBreak/>
              <w:t>se denominará, para estos efectos, “Mapa de Riesgo del Instrumento de Planificación Territorial” o “Mapa de Riesgo del IPT”.</w:t>
            </w:r>
          </w:p>
          <w:p w14:paraId="0B06749E" w14:textId="77777777" w:rsidR="00A308CF" w:rsidRPr="00A0051E" w:rsidRDefault="00A308CF" w:rsidP="00A26781">
            <w:pPr>
              <w:pStyle w:val="Prrafodelista"/>
              <w:spacing w:line="276" w:lineRule="auto"/>
              <w:ind w:left="1429"/>
              <w:contextualSpacing w:val="0"/>
              <w:jc w:val="both"/>
              <w:rPr>
                <w:rFonts w:ascii="Arial" w:eastAsia="Times New Roman" w:hAnsi="Arial" w:cs="Arial"/>
                <w:sz w:val="20"/>
                <w:szCs w:val="20"/>
                <w:highlight w:val="yellow"/>
              </w:rPr>
            </w:pPr>
          </w:p>
          <w:p w14:paraId="5B8C235A" w14:textId="46049A2F" w:rsidR="00A308CF" w:rsidRPr="00A0051E" w:rsidRDefault="00A308CF" w:rsidP="00A26781">
            <w:pPr>
              <w:pStyle w:val="Prrafodelista"/>
              <w:spacing w:line="276" w:lineRule="auto"/>
              <w:ind w:left="459"/>
              <w:contextualSpacing w:val="0"/>
              <w:jc w:val="both"/>
              <w:rPr>
                <w:rFonts w:ascii="Arial" w:eastAsia="Times New Roman" w:hAnsi="Arial" w:cs="Arial"/>
                <w:sz w:val="20"/>
                <w:szCs w:val="20"/>
                <w:highlight w:val="yellow"/>
              </w:rPr>
            </w:pPr>
            <w:r w:rsidRPr="00A0051E">
              <w:rPr>
                <w:rFonts w:ascii="Arial" w:eastAsia="Times New Roman" w:hAnsi="Arial" w:cs="Arial"/>
                <w:sz w:val="20"/>
                <w:szCs w:val="20"/>
                <w:highlight w:val="yellow"/>
              </w:rPr>
              <w:t>Las mencionadas fases secuenciales comprenderán lo siguiente:</w:t>
            </w:r>
          </w:p>
          <w:p w14:paraId="2941D935" w14:textId="77777777" w:rsidR="00A308CF" w:rsidRPr="00A0051E" w:rsidRDefault="00A308CF" w:rsidP="00A26781">
            <w:pPr>
              <w:pStyle w:val="Prrafodelista"/>
              <w:spacing w:line="276" w:lineRule="auto"/>
              <w:ind w:left="459"/>
              <w:contextualSpacing w:val="0"/>
              <w:jc w:val="both"/>
              <w:rPr>
                <w:rFonts w:ascii="Arial" w:eastAsia="Times New Roman" w:hAnsi="Arial" w:cs="Arial"/>
                <w:sz w:val="20"/>
                <w:szCs w:val="20"/>
                <w:highlight w:val="yellow"/>
              </w:rPr>
            </w:pPr>
          </w:p>
          <w:p w14:paraId="6848E617" w14:textId="77777777" w:rsidR="00A308CF" w:rsidRPr="00A0051E" w:rsidRDefault="00A308CF" w:rsidP="00A26781">
            <w:pPr>
              <w:pStyle w:val="Prrafodelista"/>
              <w:numPr>
                <w:ilvl w:val="3"/>
                <w:numId w:val="26"/>
              </w:numPr>
              <w:shd w:val="clear" w:color="auto" w:fill="FFFFFF" w:themeFill="background1"/>
              <w:spacing w:line="276" w:lineRule="auto"/>
              <w:ind w:left="850" w:hanging="425"/>
              <w:jc w:val="both"/>
              <w:rPr>
                <w:rFonts w:ascii="Arial" w:hAnsi="Arial" w:cs="Arial"/>
                <w:sz w:val="20"/>
                <w:szCs w:val="20"/>
                <w:highlight w:val="yellow"/>
              </w:rPr>
            </w:pPr>
            <w:r w:rsidRPr="00A0051E">
              <w:rPr>
                <w:rFonts w:ascii="Arial" w:hAnsi="Arial" w:cs="Arial"/>
                <w:sz w:val="20"/>
                <w:szCs w:val="20"/>
                <w:highlight w:val="yellow"/>
              </w:rPr>
              <w:t>Análisis de las Amenazas.</w:t>
            </w:r>
          </w:p>
          <w:p w14:paraId="050505CA" w14:textId="7908D067" w:rsidR="00A308CF" w:rsidRPr="00A0051E" w:rsidRDefault="00A308CF" w:rsidP="00A26781">
            <w:pPr>
              <w:spacing w:line="276" w:lineRule="auto"/>
              <w:ind w:left="849"/>
              <w:jc w:val="both"/>
              <w:rPr>
                <w:rFonts w:ascii="Arial" w:hAnsi="Arial" w:cs="Arial"/>
                <w:sz w:val="20"/>
                <w:szCs w:val="20"/>
                <w:highlight w:val="yellow"/>
              </w:rPr>
            </w:pPr>
            <w:r w:rsidRPr="00A0051E">
              <w:rPr>
                <w:rFonts w:ascii="Arial" w:hAnsi="Arial" w:cs="Arial"/>
                <w:sz w:val="20"/>
                <w:szCs w:val="20"/>
                <w:highlight w:val="yellow"/>
              </w:rPr>
              <w:t xml:space="preserve">El análisis de las amenazas es un documento técnico que se desarrollará en la fase de Diagnóstico de la elaboración del plan regulador o plan seccional, antes de la formulación de la Imagen Objetivo. Deberá incluir la identificación de todas las amenazas presentes en el territorio y una evaluación de </w:t>
            </w:r>
            <w:proofErr w:type="gramStart"/>
            <w:r w:rsidRPr="00A0051E">
              <w:rPr>
                <w:rFonts w:ascii="Arial" w:hAnsi="Arial" w:cs="Arial"/>
                <w:sz w:val="20"/>
                <w:szCs w:val="20"/>
                <w:highlight w:val="yellow"/>
              </w:rPr>
              <w:t>las mismas</w:t>
            </w:r>
            <w:proofErr w:type="gramEnd"/>
            <w:r w:rsidRPr="00A0051E">
              <w:rPr>
                <w:rFonts w:ascii="Arial" w:hAnsi="Arial" w:cs="Arial"/>
                <w:sz w:val="20"/>
                <w:szCs w:val="20"/>
                <w:highlight w:val="yellow"/>
              </w:rPr>
              <w:t>, con el fin de caracterizarlas física, espacial y temporalmente conforme a la información disponible, y culminará con una definición y zonificación de los niveles de amenaza, a la escala que corresponda, de acuerdo al nivel de planificación</w:t>
            </w:r>
            <w:r w:rsidRPr="00A0051E" w:rsidDel="004418A2">
              <w:rPr>
                <w:rFonts w:ascii="Arial" w:hAnsi="Arial" w:cs="Arial"/>
                <w:sz w:val="20"/>
                <w:szCs w:val="20"/>
                <w:highlight w:val="yellow"/>
              </w:rPr>
              <w:t xml:space="preserve"> </w:t>
            </w:r>
            <w:r w:rsidRPr="00A0051E">
              <w:rPr>
                <w:rFonts w:ascii="Arial" w:hAnsi="Arial" w:cs="Arial"/>
                <w:sz w:val="20"/>
                <w:szCs w:val="20"/>
                <w:highlight w:val="yellow"/>
              </w:rPr>
              <w:t xml:space="preserve">comunal o intercomunal. </w:t>
            </w:r>
          </w:p>
          <w:p w14:paraId="1F1AED41" w14:textId="77777777" w:rsidR="00A308CF" w:rsidRPr="00A0051E" w:rsidRDefault="00A308CF" w:rsidP="00A26781">
            <w:pPr>
              <w:spacing w:line="276" w:lineRule="auto"/>
              <w:ind w:left="849"/>
              <w:jc w:val="both"/>
              <w:rPr>
                <w:rFonts w:ascii="Arial" w:hAnsi="Arial" w:cs="Arial"/>
                <w:sz w:val="20"/>
                <w:szCs w:val="20"/>
                <w:highlight w:val="yellow"/>
              </w:rPr>
            </w:pPr>
          </w:p>
          <w:p w14:paraId="2CBBC657" w14:textId="77777777" w:rsidR="00A308CF" w:rsidRPr="00A0051E" w:rsidRDefault="00A308CF" w:rsidP="00A26781">
            <w:pPr>
              <w:spacing w:line="276" w:lineRule="auto"/>
              <w:ind w:left="849"/>
              <w:jc w:val="both"/>
              <w:rPr>
                <w:rFonts w:ascii="Arial" w:hAnsi="Arial" w:cs="Arial"/>
                <w:sz w:val="20"/>
                <w:szCs w:val="20"/>
                <w:highlight w:val="yellow"/>
              </w:rPr>
            </w:pPr>
            <w:r w:rsidRPr="00A0051E">
              <w:rPr>
                <w:rFonts w:ascii="Arial" w:hAnsi="Arial" w:cs="Arial"/>
                <w:sz w:val="20"/>
                <w:szCs w:val="20"/>
                <w:highlight w:val="yellow"/>
              </w:rPr>
              <w:t>Este análisis deberá utilizar como base el o los mapas de amenazas elaborados por los organismos técnicos para el monitoreo de amenazas.</w:t>
            </w:r>
            <w:r w:rsidRPr="009C1E0D">
              <w:rPr>
                <w:rFonts w:ascii="Arial" w:hAnsi="Arial" w:cs="Arial"/>
                <w:sz w:val="20"/>
                <w:szCs w:val="20"/>
              </w:rPr>
              <w:t xml:space="preserve"> En </w:t>
            </w:r>
            <w:r w:rsidRPr="00A0051E">
              <w:rPr>
                <w:rFonts w:ascii="Arial" w:hAnsi="Arial" w:cs="Arial"/>
                <w:sz w:val="20"/>
                <w:szCs w:val="20"/>
                <w:highlight w:val="yellow"/>
              </w:rPr>
              <w:t xml:space="preserve">el caso que dichos organismos no cuenten con mapas de las amenazas previamente identificadas en el territorio, deberán ser realizados como parte de la elaboración del plan regulador o plan seccional, siendo </w:t>
            </w:r>
            <w:r w:rsidRPr="00A0051E">
              <w:rPr>
                <w:rFonts w:ascii="Arial" w:hAnsi="Arial" w:cs="Arial"/>
                <w:sz w:val="20"/>
                <w:szCs w:val="20"/>
                <w:highlight w:val="yellow"/>
              </w:rPr>
              <w:lastRenderedPageBreak/>
              <w:t>requisito, en este caso, el cumplimiento de lo dispuesto en los artículos 42 y 43 del Decreto</w:t>
            </w:r>
            <w:r w:rsidRPr="00A0051E">
              <w:rPr>
                <w:rFonts w:ascii="Arial" w:hAnsi="Arial" w:cs="Arial"/>
                <w:b/>
                <w:bCs/>
                <w:sz w:val="20"/>
                <w:szCs w:val="20"/>
                <w:highlight w:val="yellow"/>
              </w:rPr>
              <w:t xml:space="preserve"> </w:t>
            </w:r>
            <w:r w:rsidRPr="00A0051E">
              <w:rPr>
                <w:rFonts w:ascii="Arial" w:hAnsi="Arial" w:cs="Arial"/>
                <w:sz w:val="20"/>
                <w:szCs w:val="20"/>
                <w:highlight w:val="yellow"/>
              </w:rPr>
              <w:t xml:space="preserve">N° 86 de 2022, del Ministerio del Interior y Seguridad Pública, respecto a la validación y requisitos mínimos. </w:t>
            </w:r>
          </w:p>
          <w:p w14:paraId="3AB4B4AC" w14:textId="77777777" w:rsidR="00A308CF" w:rsidRPr="00A0051E" w:rsidRDefault="00A308CF" w:rsidP="00A26781">
            <w:pPr>
              <w:spacing w:line="276" w:lineRule="auto"/>
              <w:ind w:left="849"/>
              <w:jc w:val="both"/>
              <w:rPr>
                <w:rFonts w:ascii="Arial" w:hAnsi="Arial" w:cs="Arial"/>
                <w:sz w:val="20"/>
                <w:szCs w:val="20"/>
                <w:highlight w:val="yellow"/>
              </w:rPr>
            </w:pPr>
          </w:p>
          <w:p w14:paraId="418405BF" w14:textId="2F0D44DD" w:rsidR="00A308CF" w:rsidRPr="00A0051E" w:rsidRDefault="00A308CF" w:rsidP="00A26781">
            <w:pPr>
              <w:spacing w:line="276" w:lineRule="auto"/>
              <w:ind w:left="849"/>
              <w:jc w:val="both"/>
              <w:rPr>
                <w:rFonts w:ascii="Arial" w:hAnsi="Arial" w:cs="Arial"/>
                <w:sz w:val="20"/>
                <w:szCs w:val="20"/>
                <w:highlight w:val="yellow"/>
              </w:rPr>
            </w:pPr>
            <w:r w:rsidRPr="00A0051E">
              <w:rPr>
                <w:rFonts w:ascii="Arial" w:hAnsi="Arial" w:cs="Arial"/>
                <w:sz w:val="20"/>
                <w:szCs w:val="20"/>
                <w:highlight w:val="yellow"/>
              </w:rPr>
              <w:t>La evaluación de las amenazas deberá considerar todas las amenazas presentes en el territorio a planificar, conforme a las siguientes tipologías:</w:t>
            </w:r>
          </w:p>
          <w:p w14:paraId="2963FC8A" w14:textId="77777777" w:rsidR="00A308CF" w:rsidRPr="00A0051E" w:rsidRDefault="00A308CF" w:rsidP="00A26781">
            <w:pPr>
              <w:pStyle w:val="Prrafodelista"/>
              <w:numPr>
                <w:ilvl w:val="0"/>
                <w:numId w:val="29"/>
              </w:numPr>
              <w:spacing w:before="240" w:line="259" w:lineRule="auto"/>
              <w:ind w:left="1247" w:hanging="425"/>
              <w:contextualSpacing w:val="0"/>
              <w:jc w:val="both"/>
              <w:rPr>
                <w:rFonts w:ascii="Arial" w:hAnsi="Arial" w:cs="Arial"/>
                <w:sz w:val="20"/>
                <w:szCs w:val="20"/>
                <w:highlight w:val="yellow"/>
              </w:rPr>
            </w:pPr>
            <w:r w:rsidRPr="00A0051E">
              <w:rPr>
                <w:rFonts w:ascii="Arial" w:hAnsi="Arial" w:cs="Arial"/>
                <w:sz w:val="20"/>
                <w:szCs w:val="20"/>
                <w:highlight w:val="yellow"/>
              </w:rPr>
              <w:t>Amenazas de Origen Natural:</w:t>
            </w:r>
          </w:p>
          <w:p w14:paraId="7BDBFFBD" w14:textId="77777777" w:rsidR="00A308CF" w:rsidRPr="00A0051E" w:rsidRDefault="00A308CF" w:rsidP="00A26781">
            <w:pPr>
              <w:numPr>
                <w:ilvl w:val="0"/>
                <w:numId w:val="30"/>
              </w:numPr>
              <w:spacing w:before="60" w:line="259" w:lineRule="auto"/>
              <w:ind w:left="1593" w:hanging="283"/>
              <w:jc w:val="both"/>
              <w:rPr>
                <w:rFonts w:ascii="Arial" w:hAnsi="Arial" w:cs="Arial"/>
                <w:sz w:val="20"/>
                <w:szCs w:val="20"/>
                <w:highlight w:val="yellow"/>
              </w:rPr>
            </w:pPr>
            <w:bookmarkStart w:id="2" w:name="_Toc143103251"/>
            <w:r w:rsidRPr="00A0051E">
              <w:rPr>
                <w:rFonts w:ascii="Arial" w:hAnsi="Arial" w:cs="Arial"/>
                <w:sz w:val="20"/>
                <w:szCs w:val="20"/>
                <w:highlight w:val="yellow"/>
              </w:rPr>
              <w:t>Amenazas Gravitacionales</w:t>
            </w:r>
          </w:p>
          <w:p w14:paraId="41EEEC0C" w14:textId="77777777" w:rsidR="00A308CF" w:rsidRPr="00A0051E" w:rsidRDefault="00A308CF" w:rsidP="00A26781">
            <w:pPr>
              <w:numPr>
                <w:ilvl w:val="0"/>
                <w:numId w:val="30"/>
              </w:numPr>
              <w:spacing w:before="60" w:line="259" w:lineRule="auto"/>
              <w:ind w:left="1593" w:hanging="283"/>
              <w:jc w:val="both"/>
              <w:rPr>
                <w:rFonts w:ascii="Arial" w:hAnsi="Arial" w:cs="Arial"/>
                <w:sz w:val="20"/>
                <w:szCs w:val="20"/>
                <w:highlight w:val="yellow"/>
              </w:rPr>
            </w:pPr>
            <w:r w:rsidRPr="00A0051E">
              <w:rPr>
                <w:rFonts w:ascii="Arial" w:hAnsi="Arial" w:cs="Arial"/>
                <w:sz w:val="20"/>
                <w:szCs w:val="20"/>
                <w:highlight w:val="yellow"/>
              </w:rPr>
              <w:t>Amenazas por Inundaciones</w:t>
            </w:r>
          </w:p>
          <w:p w14:paraId="05E261E7" w14:textId="1A010708" w:rsidR="00A308CF" w:rsidRPr="00A0051E" w:rsidRDefault="00A308CF" w:rsidP="00A26781">
            <w:pPr>
              <w:numPr>
                <w:ilvl w:val="0"/>
                <w:numId w:val="30"/>
              </w:numPr>
              <w:spacing w:before="60" w:line="259" w:lineRule="auto"/>
              <w:ind w:left="1593" w:hanging="283"/>
              <w:jc w:val="both"/>
              <w:rPr>
                <w:rFonts w:ascii="Arial" w:hAnsi="Arial" w:cs="Arial"/>
                <w:sz w:val="20"/>
                <w:szCs w:val="20"/>
                <w:highlight w:val="yellow"/>
              </w:rPr>
            </w:pPr>
            <w:r w:rsidRPr="00A0051E">
              <w:rPr>
                <w:rFonts w:ascii="Arial" w:hAnsi="Arial" w:cs="Arial"/>
                <w:sz w:val="20"/>
                <w:szCs w:val="20"/>
                <w:highlight w:val="yellow"/>
              </w:rPr>
              <w:t>Amenazas Sísmicas</w:t>
            </w:r>
            <w:bookmarkEnd w:id="2"/>
          </w:p>
          <w:p w14:paraId="58D290B7" w14:textId="7438700A" w:rsidR="00A308CF" w:rsidRPr="00A0051E" w:rsidRDefault="00A308CF" w:rsidP="00A26781">
            <w:pPr>
              <w:numPr>
                <w:ilvl w:val="0"/>
                <w:numId w:val="30"/>
              </w:numPr>
              <w:spacing w:before="60" w:line="259" w:lineRule="auto"/>
              <w:ind w:left="1593" w:hanging="283"/>
              <w:jc w:val="both"/>
              <w:rPr>
                <w:rFonts w:ascii="Arial" w:hAnsi="Arial" w:cs="Arial"/>
                <w:sz w:val="20"/>
                <w:szCs w:val="20"/>
                <w:highlight w:val="yellow"/>
              </w:rPr>
            </w:pPr>
            <w:bookmarkStart w:id="3" w:name="_Toc143103252"/>
            <w:r w:rsidRPr="00A0051E">
              <w:rPr>
                <w:rFonts w:ascii="Arial" w:hAnsi="Arial" w:cs="Arial"/>
                <w:sz w:val="20"/>
                <w:szCs w:val="20"/>
                <w:highlight w:val="yellow"/>
              </w:rPr>
              <w:t>Amenazas Volcánicas</w:t>
            </w:r>
            <w:bookmarkEnd w:id="3"/>
          </w:p>
          <w:p w14:paraId="2106A65B" w14:textId="77777777" w:rsidR="00A308CF" w:rsidRPr="00A0051E" w:rsidRDefault="00A308CF" w:rsidP="00A26781">
            <w:pPr>
              <w:pStyle w:val="Prrafodelista"/>
              <w:numPr>
                <w:ilvl w:val="0"/>
                <w:numId w:val="29"/>
              </w:numPr>
              <w:spacing w:before="240" w:line="259" w:lineRule="auto"/>
              <w:ind w:left="1247" w:hanging="425"/>
              <w:contextualSpacing w:val="0"/>
              <w:jc w:val="both"/>
              <w:rPr>
                <w:rFonts w:ascii="Arial" w:hAnsi="Arial" w:cs="Arial"/>
                <w:sz w:val="20"/>
                <w:szCs w:val="20"/>
                <w:highlight w:val="yellow"/>
              </w:rPr>
            </w:pPr>
            <w:r w:rsidRPr="00A0051E">
              <w:rPr>
                <w:rFonts w:ascii="Arial" w:hAnsi="Arial" w:cs="Arial"/>
                <w:sz w:val="20"/>
                <w:szCs w:val="20"/>
                <w:highlight w:val="yellow"/>
              </w:rPr>
              <w:t>Amenazas de Origen Antrópico:</w:t>
            </w:r>
          </w:p>
          <w:p w14:paraId="1728BDCA" w14:textId="77777777" w:rsidR="00A308CF" w:rsidRPr="00A0051E" w:rsidRDefault="00A308CF" w:rsidP="00A26781">
            <w:pPr>
              <w:numPr>
                <w:ilvl w:val="0"/>
                <w:numId w:val="30"/>
              </w:numPr>
              <w:spacing w:before="60" w:line="259" w:lineRule="auto"/>
              <w:ind w:left="1593" w:hanging="283"/>
              <w:jc w:val="both"/>
              <w:rPr>
                <w:rFonts w:ascii="Arial" w:hAnsi="Arial" w:cs="Arial"/>
                <w:sz w:val="20"/>
                <w:szCs w:val="20"/>
                <w:highlight w:val="yellow"/>
              </w:rPr>
            </w:pPr>
            <w:r w:rsidRPr="00A0051E">
              <w:rPr>
                <w:rFonts w:ascii="Arial" w:hAnsi="Arial" w:cs="Arial"/>
                <w:sz w:val="20"/>
                <w:szCs w:val="20"/>
                <w:highlight w:val="yellow"/>
              </w:rPr>
              <w:t>Amenaza de Incendio Forestal</w:t>
            </w:r>
          </w:p>
          <w:p w14:paraId="1105A1DD" w14:textId="77777777" w:rsidR="00A308CF" w:rsidRPr="00A0051E" w:rsidRDefault="00A308CF" w:rsidP="00A26781">
            <w:pPr>
              <w:numPr>
                <w:ilvl w:val="0"/>
                <w:numId w:val="30"/>
              </w:numPr>
              <w:spacing w:before="60" w:line="259" w:lineRule="auto"/>
              <w:ind w:left="1593" w:hanging="283"/>
              <w:jc w:val="both"/>
              <w:rPr>
                <w:rFonts w:ascii="Arial" w:hAnsi="Arial" w:cs="Arial"/>
                <w:sz w:val="20"/>
                <w:szCs w:val="20"/>
                <w:highlight w:val="yellow"/>
              </w:rPr>
            </w:pPr>
            <w:r w:rsidRPr="00A0051E">
              <w:rPr>
                <w:rFonts w:ascii="Arial" w:hAnsi="Arial" w:cs="Arial"/>
                <w:sz w:val="20"/>
                <w:szCs w:val="20"/>
                <w:highlight w:val="yellow"/>
              </w:rPr>
              <w:t>Amenazas por Suelos con Potencial Presencia de Contaminantes</w:t>
            </w:r>
          </w:p>
          <w:p w14:paraId="201F4699" w14:textId="77777777" w:rsidR="00A308CF" w:rsidRPr="00A0051E" w:rsidRDefault="00A308CF" w:rsidP="00A26781">
            <w:pPr>
              <w:spacing w:before="60" w:line="259" w:lineRule="auto"/>
              <w:ind w:left="1247"/>
              <w:jc w:val="both"/>
              <w:rPr>
                <w:rFonts w:ascii="Arial" w:hAnsi="Arial" w:cs="Arial"/>
                <w:sz w:val="20"/>
                <w:szCs w:val="20"/>
                <w:highlight w:val="yellow"/>
              </w:rPr>
            </w:pPr>
          </w:p>
          <w:p w14:paraId="6AE40E9B" w14:textId="52E1259D" w:rsidR="00A308CF" w:rsidRPr="00A0051E" w:rsidRDefault="00A308CF" w:rsidP="00A26781">
            <w:pPr>
              <w:spacing w:line="276" w:lineRule="auto"/>
              <w:ind w:left="849"/>
              <w:jc w:val="both"/>
              <w:rPr>
                <w:rFonts w:ascii="Arial" w:hAnsi="Arial" w:cs="Arial"/>
                <w:sz w:val="20"/>
                <w:szCs w:val="20"/>
                <w:highlight w:val="yellow"/>
              </w:rPr>
            </w:pPr>
            <w:r w:rsidRPr="00A0051E">
              <w:rPr>
                <w:rFonts w:ascii="Arial" w:hAnsi="Arial" w:cs="Arial"/>
                <w:sz w:val="20"/>
                <w:szCs w:val="20"/>
                <w:highlight w:val="yellow"/>
              </w:rPr>
              <w:t xml:space="preserve">Cualquier </w:t>
            </w:r>
            <w:proofErr w:type="spellStart"/>
            <w:r w:rsidRPr="00A0051E">
              <w:rPr>
                <w:rFonts w:ascii="Arial" w:hAnsi="Arial" w:cs="Arial"/>
                <w:sz w:val="20"/>
                <w:szCs w:val="20"/>
                <w:highlight w:val="yellow"/>
              </w:rPr>
              <w:t>subtipología</w:t>
            </w:r>
            <w:proofErr w:type="spellEnd"/>
            <w:r w:rsidRPr="00A0051E">
              <w:rPr>
                <w:rFonts w:ascii="Arial" w:hAnsi="Arial" w:cs="Arial"/>
                <w:sz w:val="20"/>
                <w:szCs w:val="20"/>
                <w:highlight w:val="yellow"/>
              </w:rPr>
              <w:t xml:space="preserve"> presente en el territorio, evaluada por el o los profesionales especialistas que elaboren el Análisis de las Amenazas, deberá homologarse a alguno de los tipos de amenaza señalados precedentemente.</w:t>
            </w:r>
          </w:p>
          <w:p w14:paraId="4A1144E6" w14:textId="77777777" w:rsidR="00A308CF" w:rsidRPr="00A0051E" w:rsidRDefault="00A308CF" w:rsidP="00A26781">
            <w:pPr>
              <w:spacing w:line="276" w:lineRule="auto"/>
              <w:ind w:left="849"/>
              <w:jc w:val="both"/>
              <w:rPr>
                <w:rFonts w:ascii="Arial" w:hAnsi="Arial" w:cs="Arial"/>
                <w:sz w:val="20"/>
                <w:szCs w:val="20"/>
                <w:highlight w:val="yellow"/>
              </w:rPr>
            </w:pPr>
          </w:p>
          <w:p w14:paraId="138CF74F" w14:textId="170FD9F2" w:rsidR="00A308CF" w:rsidRPr="00A0051E" w:rsidRDefault="00A308CF" w:rsidP="00A26781">
            <w:pPr>
              <w:spacing w:line="276" w:lineRule="auto"/>
              <w:ind w:left="849"/>
              <w:jc w:val="both"/>
              <w:rPr>
                <w:rFonts w:ascii="Arial" w:hAnsi="Arial" w:cs="Arial"/>
                <w:sz w:val="20"/>
                <w:szCs w:val="20"/>
                <w:highlight w:val="yellow"/>
              </w:rPr>
            </w:pPr>
            <w:r w:rsidRPr="00A0051E">
              <w:rPr>
                <w:rFonts w:ascii="Arial" w:hAnsi="Arial" w:cs="Arial"/>
                <w:sz w:val="20"/>
                <w:szCs w:val="20"/>
                <w:highlight w:val="yellow"/>
              </w:rPr>
              <w:t xml:space="preserve">Los niveles de amenaza serán definidos para cada una de ellas, usando como insumo los Mapas de </w:t>
            </w:r>
            <w:r w:rsidRPr="00A0051E">
              <w:rPr>
                <w:rFonts w:ascii="Arial" w:hAnsi="Arial" w:cs="Arial"/>
                <w:sz w:val="20"/>
                <w:szCs w:val="20"/>
                <w:highlight w:val="yellow"/>
              </w:rPr>
              <w:lastRenderedPageBreak/>
              <w:t>Amenazas elaborado por los organismos técnicos para el monitoreo de amenazas, pudiendo utilizar, adicionalmente para este fin, las recomendaciones contenidas en la metodología para elaborar Estudios de Riesgo que resuelva el Ministerio de Vivienda y Urbanismo a través de la División de Desarrollo Urbano.</w:t>
            </w:r>
          </w:p>
          <w:p w14:paraId="21F85DAE" w14:textId="77777777" w:rsidR="00A308CF" w:rsidRPr="00A0051E" w:rsidRDefault="00A308CF" w:rsidP="00A26781">
            <w:pPr>
              <w:spacing w:line="276" w:lineRule="auto"/>
              <w:ind w:left="849"/>
              <w:jc w:val="both"/>
              <w:rPr>
                <w:rFonts w:ascii="Arial" w:hAnsi="Arial" w:cs="Arial"/>
                <w:sz w:val="20"/>
                <w:szCs w:val="20"/>
                <w:highlight w:val="yellow"/>
              </w:rPr>
            </w:pPr>
          </w:p>
          <w:p w14:paraId="502E96BB" w14:textId="77777777" w:rsidR="00A308CF" w:rsidRPr="00A0051E" w:rsidRDefault="00A308CF" w:rsidP="00A26781">
            <w:pPr>
              <w:pStyle w:val="Prrafodelista"/>
              <w:numPr>
                <w:ilvl w:val="3"/>
                <w:numId w:val="26"/>
              </w:numPr>
              <w:shd w:val="clear" w:color="auto" w:fill="FFFFFF" w:themeFill="background1"/>
              <w:spacing w:line="276" w:lineRule="auto"/>
              <w:ind w:left="850" w:hanging="425"/>
              <w:jc w:val="both"/>
              <w:rPr>
                <w:rFonts w:ascii="Arial" w:hAnsi="Arial" w:cs="Arial"/>
                <w:sz w:val="20"/>
                <w:szCs w:val="20"/>
                <w:highlight w:val="yellow"/>
              </w:rPr>
            </w:pPr>
            <w:r w:rsidRPr="00A0051E">
              <w:rPr>
                <w:rFonts w:ascii="Arial" w:hAnsi="Arial" w:cs="Arial"/>
                <w:sz w:val="20"/>
                <w:szCs w:val="20"/>
                <w:highlight w:val="yellow"/>
              </w:rPr>
              <w:t>Análisis de los factores de Vulnerabilidad.</w:t>
            </w:r>
          </w:p>
          <w:p w14:paraId="26595874" w14:textId="77777777" w:rsidR="00A308CF" w:rsidRPr="00A0051E" w:rsidRDefault="00A308CF" w:rsidP="009C1E0D">
            <w:pPr>
              <w:pStyle w:val="Prrafodelista"/>
              <w:shd w:val="clear" w:color="auto" w:fill="FFFFFF" w:themeFill="background1"/>
              <w:spacing w:line="276" w:lineRule="auto"/>
              <w:ind w:left="850"/>
              <w:jc w:val="both"/>
              <w:rPr>
                <w:rFonts w:ascii="Arial" w:hAnsi="Arial" w:cs="Arial"/>
                <w:sz w:val="20"/>
                <w:szCs w:val="20"/>
                <w:highlight w:val="yellow"/>
              </w:rPr>
            </w:pPr>
          </w:p>
          <w:p w14:paraId="4CA32FC9" w14:textId="5132F2C7" w:rsidR="00A308CF" w:rsidRPr="00A0051E" w:rsidRDefault="00A308CF" w:rsidP="00A26781">
            <w:pPr>
              <w:pStyle w:val="Prrafodelista"/>
              <w:shd w:val="clear" w:color="auto" w:fill="FFFFFF" w:themeFill="background1"/>
              <w:spacing w:line="276" w:lineRule="auto"/>
              <w:ind w:left="850"/>
              <w:jc w:val="both"/>
              <w:rPr>
                <w:rFonts w:ascii="Arial" w:hAnsi="Arial" w:cs="Arial"/>
                <w:sz w:val="20"/>
                <w:szCs w:val="20"/>
                <w:highlight w:val="yellow"/>
              </w:rPr>
            </w:pPr>
            <w:r w:rsidRPr="00A0051E">
              <w:rPr>
                <w:rFonts w:ascii="Arial" w:hAnsi="Arial" w:cs="Arial"/>
                <w:sz w:val="20"/>
                <w:szCs w:val="20"/>
                <w:highlight w:val="yellow"/>
              </w:rPr>
              <w:t>Para la elaboración del Estudio de Riesgo, el análisis de la vulnerabilidad del sistema urbano expuesto y potencialmente expuesto, considerará las dimensiones</w:t>
            </w:r>
            <w:r w:rsidRPr="00A0051E">
              <w:rPr>
                <w:rFonts w:ascii="Arial" w:hAnsi="Arial" w:cs="Arial"/>
                <w:bCs/>
                <w:sz w:val="20"/>
                <w:szCs w:val="20"/>
                <w:highlight w:val="yellow"/>
                <w:lang w:val="es-ES_tradnl"/>
              </w:rPr>
              <w:t xml:space="preserve"> social, física y ambiental</w:t>
            </w:r>
            <w:r w:rsidRPr="00A0051E">
              <w:rPr>
                <w:rFonts w:ascii="Arial" w:hAnsi="Arial" w:cs="Arial"/>
                <w:sz w:val="20"/>
                <w:szCs w:val="20"/>
                <w:highlight w:val="yellow"/>
              </w:rPr>
              <w:t xml:space="preserve">. Para ello se podrán atender los factores y variables, que comprenden tales dimensiones, consideradas en la </w:t>
            </w:r>
            <w:bookmarkStart w:id="4" w:name="_Hlk151116356"/>
            <w:r w:rsidRPr="00A0051E">
              <w:rPr>
                <w:rFonts w:ascii="Arial" w:hAnsi="Arial" w:cs="Arial"/>
                <w:sz w:val="20"/>
                <w:szCs w:val="20"/>
                <w:highlight w:val="yellow"/>
              </w:rPr>
              <w:t>metodología para elaborar Estudios de Riesgo que resuelva el Ministerio de Vivienda y Urbanismo</w:t>
            </w:r>
            <w:bookmarkEnd w:id="4"/>
            <w:r w:rsidRPr="00A0051E">
              <w:rPr>
                <w:rFonts w:ascii="Arial" w:hAnsi="Arial" w:cs="Arial"/>
                <w:sz w:val="20"/>
                <w:szCs w:val="20"/>
                <w:highlight w:val="yellow"/>
              </w:rPr>
              <w:t xml:space="preserve"> a través de la División de Desarrollo Urbano. </w:t>
            </w:r>
          </w:p>
          <w:p w14:paraId="2B6CFD19" w14:textId="77777777" w:rsidR="00A308CF" w:rsidRPr="00A0051E" w:rsidRDefault="00A308CF" w:rsidP="00A26781">
            <w:pPr>
              <w:pStyle w:val="Prrafodelista"/>
              <w:shd w:val="clear" w:color="auto" w:fill="FFFFFF" w:themeFill="background1"/>
              <w:spacing w:line="276" w:lineRule="auto"/>
              <w:ind w:left="850"/>
              <w:jc w:val="both"/>
              <w:rPr>
                <w:rFonts w:ascii="Arial" w:hAnsi="Arial" w:cs="Arial"/>
                <w:sz w:val="20"/>
                <w:szCs w:val="20"/>
                <w:highlight w:val="yellow"/>
              </w:rPr>
            </w:pPr>
          </w:p>
          <w:p w14:paraId="0F368213" w14:textId="3D80A027" w:rsidR="00A308CF" w:rsidRPr="00A0051E" w:rsidRDefault="00A308CF" w:rsidP="00A26781">
            <w:pPr>
              <w:pStyle w:val="Prrafodelista"/>
              <w:shd w:val="clear" w:color="auto" w:fill="FFFFFF" w:themeFill="background1"/>
              <w:spacing w:line="276" w:lineRule="auto"/>
              <w:ind w:left="850"/>
              <w:jc w:val="both"/>
              <w:rPr>
                <w:rFonts w:ascii="Arial" w:hAnsi="Arial" w:cs="Arial"/>
                <w:sz w:val="20"/>
                <w:szCs w:val="20"/>
                <w:highlight w:val="yellow"/>
              </w:rPr>
            </w:pPr>
            <w:r w:rsidRPr="00A0051E">
              <w:rPr>
                <w:rFonts w:ascii="Arial" w:hAnsi="Arial" w:cs="Arial"/>
                <w:sz w:val="20"/>
                <w:szCs w:val="20"/>
                <w:highlight w:val="yellow"/>
              </w:rPr>
              <w:t xml:space="preserve">Como parte de la dimensión física de la vulnerabilidad, se analizará el potencial de evacuación del sistema urbano expuesto y el potencialmente expuesto, el cual abordará las condiciones y estándares de las vías vehiculares y peatonales y de la morfología urbana que permiten los desplazamientos de evacuación de la población hacia zonas </w:t>
            </w:r>
            <w:r w:rsidRPr="00A0051E">
              <w:rPr>
                <w:rFonts w:ascii="Arial" w:hAnsi="Arial" w:cs="Arial"/>
                <w:sz w:val="20"/>
                <w:szCs w:val="20"/>
                <w:highlight w:val="yellow"/>
              </w:rPr>
              <w:lastRenderedPageBreak/>
              <w:t xml:space="preserve">seguras. Dicho análisis incorporará, asimismo, recomendaciones para la elaboración del plan regulador o plan seccional relacionadas con: </w:t>
            </w:r>
          </w:p>
          <w:p w14:paraId="3928CC26" w14:textId="77777777" w:rsidR="00A308CF" w:rsidRPr="00A0051E" w:rsidRDefault="00A308CF" w:rsidP="00A26781">
            <w:pPr>
              <w:pStyle w:val="Prrafodelista"/>
              <w:shd w:val="clear" w:color="auto" w:fill="FFFFFF" w:themeFill="background1"/>
              <w:spacing w:line="276" w:lineRule="auto"/>
              <w:ind w:left="850"/>
              <w:jc w:val="both"/>
              <w:rPr>
                <w:rFonts w:ascii="Arial" w:hAnsi="Arial" w:cs="Arial"/>
                <w:sz w:val="20"/>
                <w:szCs w:val="20"/>
                <w:highlight w:val="yellow"/>
              </w:rPr>
            </w:pPr>
          </w:p>
          <w:p w14:paraId="6D2C9EF3" w14:textId="77777777" w:rsidR="00A308CF" w:rsidRPr="00A0051E" w:rsidRDefault="00A308CF" w:rsidP="00A26781">
            <w:pPr>
              <w:pStyle w:val="Prrafodelista"/>
              <w:numPr>
                <w:ilvl w:val="0"/>
                <w:numId w:val="31"/>
              </w:numPr>
              <w:shd w:val="clear" w:color="auto" w:fill="FFFFFF" w:themeFill="background1"/>
              <w:spacing w:before="120" w:line="276" w:lineRule="auto"/>
              <w:ind w:left="1271" w:hanging="425"/>
              <w:jc w:val="both"/>
              <w:rPr>
                <w:rFonts w:ascii="Arial" w:hAnsi="Arial" w:cs="Arial"/>
                <w:sz w:val="20"/>
                <w:szCs w:val="20"/>
                <w:highlight w:val="yellow"/>
              </w:rPr>
            </w:pPr>
            <w:r w:rsidRPr="00A0051E">
              <w:rPr>
                <w:rFonts w:ascii="Arial" w:hAnsi="Arial" w:cs="Arial"/>
                <w:sz w:val="20"/>
                <w:szCs w:val="20"/>
                <w:highlight w:val="yellow"/>
              </w:rPr>
              <w:t>Vías para facilitar la evacuación hacia áreas o zonas seguras.</w:t>
            </w:r>
          </w:p>
          <w:p w14:paraId="63DAC59D" w14:textId="71D7559F" w:rsidR="00A308CF" w:rsidRPr="00A0051E" w:rsidRDefault="00A308CF" w:rsidP="00A26781">
            <w:pPr>
              <w:pStyle w:val="Prrafodelista"/>
              <w:numPr>
                <w:ilvl w:val="0"/>
                <w:numId w:val="31"/>
              </w:numPr>
              <w:shd w:val="clear" w:color="auto" w:fill="FFFFFF" w:themeFill="background1"/>
              <w:spacing w:before="120" w:line="276" w:lineRule="auto"/>
              <w:ind w:left="1274" w:hanging="425"/>
              <w:jc w:val="both"/>
              <w:rPr>
                <w:rFonts w:ascii="Arial" w:hAnsi="Arial" w:cs="Arial"/>
                <w:sz w:val="20"/>
                <w:szCs w:val="20"/>
                <w:highlight w:val="yellow"/>
              </w:rPr>
            </w:pPr>
            <w:r w:rsidRPr="00A0051E">
              <w:rPr>
                <w:rFonts w:ascii="Arial" w:hAnsi="Arial" w:cs="Arial"/>
                <w:sz w:val="20"/>
                <w:szCs w:val="20"/>
                <w:highlight w:val="yellow"/>
              </w:rPr>
              <w:t xml:space="preserve">Áreas o zonas seguras, entendidas como aquellos </w:t>
            </w:r>
            <w:r>
              <w:rPr>
                <w:rFonts w:ascii="Arial" w:hAnsi="Arial" w:cs="Arial"/>
                <w:sz w:val="20"/>
                <w:szCs w:val="20"/>
                <w:highlight w:val="yellow"/>
              </w:rPr>
              <w:t>espacios públicos</w:t>
            </w:r>
            <w:r w:rsidRPr="00A0051E">
              <w:rPr>
                <w:rFonts w:ascii="Arial" w:hAnsi="Arial" w:cs="Arial"/>
                <w:sz w:val="20"/>
                <w:szCs w:val="20"/>
                <w:highlight w:val="yellow"/>
              </w:rPr>
              <w:t xml:space="preserve"> que sirven como refugio temporal al aire libre frente a emergencias, desastres o catástrofes.</w:t>
            </w:r>
          </w:p>
          <w:p w14:paraId="5ADC0342" w14:textId="77777777" w:rsidR="00A308CF" w:rsidRPr="00A0051E" w:rsidRDefault="00A308CF" w:rsidP="00A26781">
            <w:pPr>
              <w:pStyle w:val="Prrafodelista"/>
              <w:numPr>
                <w:ilvl w:val="0"/>
                <w:numId w:val="31"/>
              </w:numPr>
              <w:shd w:val="clear" w:color="auto" w:fill="FFFFFF" w:themeFill="background1"/>
              <w:spacing w:before="120" w:line="276" w:lineRule="auto"/>
              <w:ind w:left="1271" w:hanging="425"/>
              <w:jc w:val="both"/>
              <w:rPr>
                <w:rFonts w:ascii="Arial" w:hAnsi="Arial" w:cs="Arial"/>
                <w:sz w:val="20"/>
                <w:szCs w:val="20"/>
                <w:highlight w:val="yellow"/>
              </w:rPr>
            </w:pPr>
            <w:r w:rsidRPr="00A0051E">
              <w:rPr>
                <w:rFonts w:ascii="Arial" w:hAnsi="Arial" w:cs="Arial"/>
                <w:sz w:val="20"/>
                <w:szCs w:val="20"/>
                <w:highlight w:val="yellow"/>
              </w:rPr>
              <w:t>Proyectos, obras y medidas que puedan incluirse en el plan, para efectos de ser considerados en el Plan de Inversiones en Infraestructura de Movilidad y Espacio Público.</w:t>
            </w:r>
          </w:p>
          <w:p w14:paraId="4575D20B" w14:textId="45D17595" w:rsidR="00A308CF" w:rsidRPr="00A0051E" w:rsidRDefault="00A308CF" w:rsidP="00A26781">
            <w:pPr>
              <w:pStyle w:val="Prrafodelista"/>
              <w:numPr>
                <w:ilvl w:val="0"/>
                <w:numId w:val="31"/>
              </w:numPr>
              <w:shd w:val="clear" w:color="auto" w:fill="FFFFFF" w:themeFill="background1"/>
              <w:spacing w:before="120" w:line="276" w:lineRule="auto"/>
              <w:ind w:left="1271" w:hanging="425"/>
              <w:jc w:val="both"/>
              <w:rPr>
                <w:rFonts w:ascii="Arial" w:hAnsi="Arial" w:cs="Arial"/>
                <w:sz w:val="20"/>
                <w:szCs w:val="20"/>
                <w:highlight w:val="yellow"/>
              </w:rPr>
            </w:pPr>
            <w:r w:rsidRPr="00A0051E">
              <w:rPr>
                <w:rFonts w:ascii="Arial" w:hAnsi="Arial" w:cs="Arial"/>
                <w:sz w:val="20"/>
                <w:szCs w:val="20"/>
                <w:highlight w:val="yellow"/>
              </w:rPr>
              <w:t xml:space="preserve">Condiciones para acceder a posibles incentivos normativos a los que se refiere el artículo 184 de la Ley General de Urbanismo y Construcciones, cuando estén vinculadas a la evacuación de la población hacia zonas seguras o a la evacuación vertical abierta al uso público, en caso de que el análisis de la dimensión física de la vulnerabilidad demuestre que con las vías existentes no es posible atender el potencial de evacuación presente. </w:t>
            </w:r>
          </w:p>
          <w:p w14:paraId="5407CC62" w14:textId="77777777" w:rsidR="00A308CF" w:rsidRPr="00A0051E" w:rsidRDefault="00A308CF" w:rsidP="00A26781">
            <w:pPr>
              <w:tabs>
                <w:tab w:val="left" w:pos="1973"/>
              </w:tabs>
              <w:jc w:val="both"/>
              <w:rPr>
                <w:rFonts w:ascii="Arial" w:hAnsi="Arial" w:cs="Arial"/>
                <w:b/>
                <w:sz w:val="20"/>
                <w:szCs w:val="20"/>
                <w:highlight w:val="yellow"/>
              </w:rPr>
            </w:pPr>
          </w:p>
          <w:p w14:paraId="4A38A404" w14:textId="0F872986" w:rsidR="00A308CF" w:rsidRPr="00A0051E" w:rsidRDefault="00A308CF" w:rsidP="00A26781">
            <w:pPr>
              <w:pStyle w:val="Prrafodelista"/>
              <w:numPr>
                <w:ilvl w:val="3"/>
                <w:numId w:val="26"/>
              </w:numPr>
              <w:shd w:val="clear" w:color="auto" w:fill="FFFFFF" w:themeFill="background1"/>
              <w:spacing w:line="276" w:lineRule="auto"/>
              <w:ind w:left="850" w:hanging="425"/>
              <w:jc w:val="both"/>
              <w:rPr>
                <w:rFonts w:ascii="Arial" w:hAnsi="Arial" w:cs="Arial"/>
                <w:sz w:val="20"/>
                <w:szCs w:val="20"/>
                <w:highlight w:val="yellow"/>
              </w:rPr>
            </w:pPr>
            <w:r w:rsidRPr="00A0051E">
              <w:rPr>
                <w:rFonts w:ascii="Arial" w:hAnsi="Arial" w:cs="Arial"/>
                <w:sz w:val="20"/>
                <w:szCs w:val="20"/>
                <w:highlight w:val="yellow"/>
              </w:rPr>
              <w:t>Evaluación del Riesgo.</w:t>
            </w:r>
          </w:p>
          <w:p w14:paraId="79F9142D" w14:textId="5B2855AD" w:rsidR="00A308CF" w:rsidRPr="00A0051E" w:rsidRDefault="00A308CF" w:rsidP="00A26781">
            <w:pPr>
              <w:pStyle w:val="Prrafodelista"/>
              <w:shd w:val="clear" w:color="auto" w:fill="FFFFFF" w:themeFill="background1"/>
              <w:spacing w:line="276" w:lineRule="auto"/>
              <w:ind w:left="850"/>
              <w:jc w:val="both"/>
              <w:rPr>
                <w:rFonts w:ascii="Arial" w:hAnsi="Arial" w:cs="Arial"/>
                <w:sz w:val="20"/>
                <w:szCs w:val="20"/>
                <w:highlight w:val="yellow"/>
              </w:rPr>
            </w:pPr>
            <w:r w:rsidRPr="00A0051E">
              <w:rPr>
                <w:rFonts w:ascii="Arial" w:hAnsi="Arial" w:cs="Arial"/>
                <w:sz w:val="20"/>
                <w:szCs w:val="20"/>
                <w:highlight w:val="yellow"/>
              </w:rPr>
              <w:lastRenderedPageBreak/>
              <w:t>Los niveles de riesgo se determinarán, en el respectivo Estudio de Riesgo, en base al cruce o interacción entre los niveles de amenazas y los niveles de vulnerabilidad, a través de la siguiente Matriz de Riesgo que se aplicará por cada amenaza, y que determinará los siguientes niveles de riesgo: Extremo, Muy Alto, Alto, Moderado, Bajo y Poco Significativo. Estos tres últimos niveles de riesgo se considerarán como Riesgo Admisible.</w:t>
            </w:r>
          </w:p>
          <w:p w14:paraId="638803AC" w14:textId="4EA28D70" w:rsidR="00A308CF" w:rsidRPr="009C1E0D" w:rsidRDefault="00A308CF" w:rsidP="00A26781">
            <w:pPr>
              <w:spacing w:before="120"/>
              <w:jc w:val="center"/>
              <w:rPr>
                <w:rFonts w:ascii="Arial" w:hAnsi="Arial" w:cs="Arial"/>
                <w:bCs/>
                <w:sz w:val="20"/>
                <w:szCs w:val="20"/>
              </w:rPr>
            </w:pPr>
            <w:r w:rsidRPr="00A0051E">
              <w:rPr>
                <w:rFonts w:ascii="Arial" w:hAnsi="Arial" w:cs="Arial"/>
                <w:bCs/>
                <w:sz w:val="20"/>
                <w:szCs w:val="20"/>
                <w:highlight w:val="yellow"/>
              </w:rPr>
              <w:t>Matriz de Riesgo</w:t>
            </w:r>
          </w:p>
          <w:p w14:paraId="1B7C1B7A" w14:textId="299B705D" w:rsidR="00A308CF" w:rsidRPr="009C1E0D" w:rsidRDefault="00A308CF" w:rsidP="00A26781">
            <w:pPr>
              <w:spacing w:before="120"/>
              <w:jc w:val="center"/>
              <w:rPr>
                <w:rFonts w:ascii="Arial" w:hAnsi="Arial" w:cs="Arial"/>
                <w:b/>
                <w:sz w:val="20"/>
                <w:szCs w:val="20"/>
              </w:rPr>
            </w:pPr>
            <w:r w:rsidRPr="009C1E0D">
              <w:rPr>
                <w:rFonts w:ascii="Arial" w:hAnsi="Arial" w:cs="Arial"/>
                <w:noProof/>
                <w:sz w:val="20"/>
                <w:szCs w:val="20"/>
                <w:lang w:eastAsia="es-CL"/>
              </w:rPr>
              <w:drawing>
                <wp:inline distT="0" distB="0" distL="0" distR="0" wp14:anchorId="1E4E7CE7" wp14:editId="1154121A">
                  <wp:extent cx="2722880" cy="1458796"/>
                  <wp:effectExtent l="0" t="0" r="1270" b="8255"/>
                  <wp:docPr id="796127081" name="Imagen 796127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127081" name=""/>
                          <pic:cNvPicPr/>
                        </pic:nvPicPr>
                        <pic:blipFill>
                          <a:blip r:embed="rId9"/>
                          <a:stretch>
                            <a:fillRect/>
                          </a:stretch>
                        </pic:blipFill>
                        <pic:spPr>
                          <a:xfrm>
                            <a:off x="0" y="0"/>
                            <a:ext cx="2742864" cy="1469502"/>
                          </a:xfrm>
                          <a:prstGeom prst="rect">
                            <a:avLst/>
                          </a:prstGeom>
                        </pic:spPr>
                      </pic:pic>
                    </a:graphicData>
                  </a:graphic>
                </wp:inline>
              </w:drawing>
            </w:r>
          </w:p>
          <w:p w14:paraId="75D42217" w14:textId="77777777" w:rsidR="00A308CF" w:rsidRPr="009C1E0D" w:rsidRDefault="00A308CF" w:rsidP="00A26781">
            <w:pPr>
              <w:spacing w:before="120"/>
              <w:jc w:val="both"/>
              <w:rPr>
                <w:rFonts w:ascii="Arial" w:hAnsi="Arial" w:cs="Arial"/>
                <w:b/>
                <w:sz w:val="20"/>
                <w:szCs w:val="20"/>
              </w:rPr>
            </w:pPr>
          </w:p>
          <w:p w14:paraId="79785A07" w14:textId="0160C78D" w:rsidR="00A308CF" w:rsidRPr="00A0051E" w:rsidRDefault="00A308CF" w:rsidP="00A26781">
            <w:pPr>
              <w:pStyle w:val="Prrafodelista"/>
              <w:shd w:val="clear" w:color="auto" w:fill="FFFFFF" w:themeFill="background1"/>
              <w:spacing w:line="276" w:lineRule="auto"/>
              <w:ind w:left="850"/>
              <w:jc w:val="both"/>
              <w:rPr>
                <w:rFonts w:ascii="Arial" w:hAnsi="Arial" w:cs="Arial"/>
                <w:sz w:val="20"/>
                <w:szCs w:val="20"/>
                <w:highlight w:val="yellow"/>
              </w:rPr>
            </w:pPr>
            <w:r w:rsidRPr="00A0051E">
              <w:rPr>
                <w:rFonts w:ascii="Arial" w:hAnsi="Arial" w:cs="Arial"/>
                <w:sz w:val="20"/>
                <w:szCs w:val="20"/>
                <w:highlight w:val="yellow"/>
              </w:rPr>
              <w:t xml:space="preserve">Para efectos de la aplicación de esta matriz, el Riesgo Admisible se entenderá como aquel que presenta un valor tolerable de probables consecuencias sociales y económicas. Y, en consecuencia, de acuerdo con el respectivo Estudio de Riesgo, cuando este sea moderado, bajo o poco significativo, se podrán definir restricciones solo mediante el establecimiento de normas o condiciones </w:t>
            </w:r>
            <w:r w:rsidR="00C00421">
              <w:rPr>
                <w:rFonts w:ascii="Arial" w:hAnsi="Arial" w:cs="Arial"/>
                <w:sz w:val="20"/>
                <w:szCs w:val="20"/>
                <w:highlight w:val="yellow"/>
              </w:rPr>
              <w:t>especiales</w:t>
            </w:r>
            <w:r w:rsidRPr="00A0051E">
              <w:rPr>
                <w:rFonts w:ascii="Arial" w:hAnsi="Arial" w:cs="Arial"/>
                <w:sz w:val="20"/>
                <w:szCs w:val="20"/>
                <w:highlight w:val="yellow"/>
              </w:rPr>
              <w:t xml:space="preserve">, pudiendo </w:t>
            </w:r>
            <w:r w:rsidRPr="00A0051E">
              <w:rPr>
                <w:rFonts w:ascii="Arial" w:hAnsi="Arial" w:cs="Arial"/>
                <w:sz w:val="20"/>
                <w:szCs w:val="20"/>
                <w:highlight w:val="yellow"/>
              </w:rPr>
              <w:lastRenderedPageBreak/>
              <w:t>establecer adicionalmente incentivos en las normas urbanísticas.</w:t>
            </w:r>
          </w:p>
          <w:p w14:paraId="6D5B8CCF" w14:textId="77777777" w:rsidR="00A308CF" w:rsidRPr="00A0051E" w:rsidRDefault="00A308CF" w:rsidP="00A26781">
            <w:pPr>
              <w:pStyle w:val="Prrafodelista"/>
              <w:shd w:val="clear" w:color="auto" w:fill="FFFFFF" w:themeFill="background1"/>
              <w:spacing w:line="276" w:lineRule="auto"/>
              <w:ind w:left="850"/>
              <w:jc w:val="both"/>
              <w:rPr>
                <w:rFonts w:ascii="Arial" w:hAnsi="Arial" w:cs="Arial"/>
                <w:sz w:val="20"/>
                <w:szCs w:val="20"/>
                <w:highlight w:val="yellow"/>
              </w:rPr>
            </w:pPr>
          </w:p>
          <w:p w14:paraId="1922C5CB" w14:textId="77777777" w:rsidR="00A308CF" w:rsidRPr="00A0051E" w:rsidRDefault="00A308CF" w:rsidP="00A26781">
            <w:pPr>
              <w:pStyle w:val="Prrafodelista"/>
              <w:shd w:val="clear" w:color="auto" w:fill="FFFFFF" w:themeFill="background1"/>
              <w:spacing w:line="276" w:lineRule="auto"/>
              <w:ind w:left="850"/>
              <w:jc w:val="both"/>
              <w:rPr>
                <w:rFonts w:ascii="Arial" w:hAnsi="Arial" w:cs="Arial"/>
                <w:sz w:val="20"/>
                <w:szCs w:val="20"/>
                <w:highlight w:val="yellow"/>
              </w:rPr>
            </w:pPr>
            <w:r w:rsidRPr="00A0051E">
              <w:rPr>
                <w:rFonts w:ascii="Arial" w:hAnsi="Arial" w:cs="Arial"/>
                <w:sz w:val="20"/>
                <w:szCs w:val="20"/>
                <w:highlight w:val="yellow"/>
              </w:rPr>
              <w:t>Los requisitos para acceder a incentivos normativos deben ser conducentes a reducir la vulnerabilidad y deberán ser adicionales a las obligaciones a las que está sujeto el proyecto.</w:t>
            </w:r>
          </w:p>
          <w:p w14:paraId="6BEF8B8F" w14:textId="77777777" w:rsidR="00A308CF" w:rsidRPr="00A0051E" w:rsidRDefault="00A308CF" w:rsidP="00A26781">
            <w:pPr>
              <w:pStyle w:val="Prrafodelista"/>
              <w:shd w:val="clear" w:color="auto" w:fill="FFFFFF" w:themeFill="background1"/>
              <w:spacing w:line="276" w:lineRule="auto"/>
              <w:ind w:left="850"/>
              <w:jc w:val="both"/>
              <w:rPr>
                <w:rFonts w:ascii="Arial" w:hAnsi="Arial" w:cs="Arial"/>
                <w:sz w:val="20"/>
                <w:szCs w:val="20"/>
                <w:highlight w:val="yellow"/>
              </w:rPr>
            </w:pPr>
          </w:p>
          <w:p w14:paraId="660AAAFA" w14:textId="77777777" w:rsidR="00A308CF" w:rsidRPr="00A0051E" w:rsidRDefault="00A308CF" w:rsidP="00A26781">
            <w:pPr>
              <w:pStyle w:val="Prrafodelista"/>
              <w:shd w:val="clear" w:color="auto" w:fill="FFFFFF" w:themeFill="background1"/>
              <w:spacing w:line="276" w:lineRule="auto"/>
              <w:ind w:left="850"/>
              <w:jc w:val="both"/>
              <w:rPr>
                <w:rFonts w:ascii="Arial" w:hAnsi="Arial" w:cs="Arial"/>
                <w:sz w:val="20"/>
                <w:szCs w:val="20"/>
                <w:highlight w:val="yellow"/>
              </w:rPr>
            </w:pPr>
            <w:r w:rsidRPr="00A0051E">
              <w:rPr>
                <w:rFonts w:ascii="Arial" w:hAnsi="Arial" w:cs="Arial"/>
                <w:sz w:val="20"/>
                <w:szCs w:val="20"/>
                <w:highlight w:val="yellow"/>
              </w:rPr>
              <w:t>En el caso del riesgo moderado, el IPT podrá requerir adicionalmente la elaboración de un estudio de mitigación del riesgo u otros estudios específicos, cuando se trate de conjuntos de vivienda o edificaciones e instalaciones estratégicas.</w:t>
            </w:r>
          </w:p>
          <w:p w14:paraId="2EDC23B7" w14:textId="77777777" w:rsidR="00A308CF" w:rsidRPr="00A0051E" w:rsidRDefault="00A308CF" w:rsidP="00A26781">
            <w:pPr>
              <w:pStyle w:val="Prrafodelista"/>
              <w:shd w:val="clear" w:color="auto" w:fill="FFFFFF" w:themeFill="background1"/>
              <w:spacing w:line="276" w:lineRule="auto"/>
              <w:ind w:left="850"/>
              <w:jc w:val="both"/>
              <w:rPr>
                <w:rFonts w:ascii="Arial" w:hAnsi="Arial" w:cs="Arial"/>
                <w:sz w:val="20"/>
                <w:szCs w:val="20"/>
                <w:highlight w:val="yellow"/>
              </w:rPr>
            </w:pPr>
          </w:p>
          <w:p w14:paraId="424E156F" w14:textId="77777777" w:rsidR="00A308CF" w:rsidRPr="00A0051E" w:rsidRDefault="00A308CF" w:rsidP="00A26781">
            <w:pPr>
              <w:pStyle w:val="Prrafodelista"/>
              <w:shd w:val="clear" w:color="auto" w:fill="FFFFFF" w:themeFill="background1"/>
              <w:spacing w:line="276" w:lineRule="auto"/>
              <w:ind w:left="850"/>
              <w:jc w:val="both"/>
              <w:rPr>
                <w:rFonts w:ascii="Arial" w:hAnsi="Arial" w:cs="Arial"/>
                <w:sz w:val="20"/>
                <w:szCs w:val="20"/>
                <w:highlight w:val="yellow"/>
              </w:rPr>
            </w:pPr>
            <w:r w:rsidRPr="00A0051E">
              <w:rPr>
                <w:rFonts w:ascii="Arial" w:hAnsi="Arial" w:cs="Arial"/>
                <w:sz w:val="20"/>
                <w:szCs w:val="20"/>
                <w:highlight w:val="yellow"/>
              </w:rPr>
              <w:t>Posteriormente a la evaluación de la Matriz de Riesgo, y en caso de existir diversas amenazas en el territorio, el riesgo resultante se sintetizará y graficará en una única cartografía que corresponderá al “Mapa de Riesgo del IPT”.</w:t>
            </w:r>
          </w:p>
          <w:p w14:paraId="6B464D7C" w14:textId="77777777" w:rsidR="00A308CF" w:rsidRPr="00A0051E" w:rsidRDefault="00A308CF" w:rsidP="00A26781">
            <w:pPr>
              <w:pStyle w:val="Prrafodelista"/>
              <w:shd w:val="clear" w:color="auto" w:fill="FFFFFF" w:themeFill="background1"/>
              <w:spacing w:line="276" w:lineRule="auto"/>
              <w:ind w:left="850"/>
              <w:jc w:val="both"/>
              <w:rPr>
                <w:rFonts w:ascii="Arial" w:hAnsi="Arial" w:cs="Arial"/>
                <w:sz w:val="20"/>
                <w:szCs w:val="20"/>
                <w:highlight w:val="yellow"/>
              </w:rPr>
            </w:pPr>
          </w:p>
          <w:p w14:paraId="48990A48" w14:textId="78D42FE1" w:rsidR="00A308CF" w:rsidRPr="00A0051E" w:rsidRDefault="00A308CF" w:rsidP="00A26781">
            <w:pPr>
              <w:pStyle w:val="Prrafodelista"/>
              <w:shd w:val="clear" w:color="auto" w:fill="FFFFFF" w:themeFill="background1"/>
              <w:spacing w:line="276" w:lineRule="auto"/>
              <w:ind w:left="850"/>
              <w:jc w:val="both"/>
              <w:rPr>
                <w:rFonts w:ascii="Arial" w:hAnsi="Arial" w:cs="Arial"/>
                <w:sz w:val="20"/>
                <w:szCs w:val="20"/>
                <w:highlight w:val="yellow"/>
              </w:rPr>
            </w:pPr>
            <w:r w:rsidRPr="00A0051E">
              <w:rPr>
                <w:rFonts w:ascii="Arial" w:hAnsi="Arial" w:cs="Arial"/>
                <w:sz w:val="20"/>
                <w:szCs w:val="20"/>
                <w:highlight w:val="yellow"/>
              </w:rPr>
              <w:t>Este “Mapa de Riesgo del IPT” será la base para la toma de decisiones de planificación por parte de la autoridad respectiva, respecto de la definición de las áreas de riesgo y la definición de otras normas urbanísticas o condiciones especiales, para la elaboración del anteproyecto del plan.</w:t>
            </w:r>
          </w:p>
          <w:p w14:paraId="1F0E38A9" w14:textId="77777777" w:rsidR="00A308CF" w:rsidRPr="00A0051E" w:rsidRDefault="00A308CF" w:rsidP="00A26781">
            <w:pPr>
              <w:pStyle w:val="Prrafodelista"/>
              <w:shd w:val="clear" w:color="auto" w:fill="FFFFFF" w:themeFill="background1"/>
              <w:spacing w:line="276" w:lineRule="auto"/>
              <w:ind w:left="850"/>
              <w:jc w:val="both"/>
              <w:rPr>
                <w:rFonts w:ascii="Arial" w:hAnsi="Arial" w:cs="Arial"/>
                <w:sz w:val="20"/>
                <w:szCs w:val="20"/>
                <w:highlight w:val="yellow"/>
              </w:rPr>
            </w:pPr>
          </w:p>
          <w:p w14:paraId="322C4685" w14:textId="77777777" w:rsidR="00A308CF" w:rsidRPr="00A0051E" w:rsidRDefault="00A308CF" w:rsidP="00A26781">
            <w:pPr>
              <w:pStyle w:val="Prrafodelista"/>
              <w:shd w:val="clear" w:color="auto" w:fill="FFFFFF" w:themeFill="background1"/>
              <w:spacing w:line="276" w:lineRule="auto"/>
              <w:ind w:left="850"/>
              <w:jc w:val="both"/>
              <w:rPr>
                <w:rFonts w:ascii="Arial" w:hAnsi="Arial" w:cs="Arial"/>
                <w:sz w:val="20"/>
                <w:szCs w:val="20"/>
                <w:highlight w:val="yellow"/>
              </w:rPr>
            </w:pPr>
            <w:r w:rsidRPr="00A0051E">
              <w:rPr>
                <w:rFonts w:ascii="Arial" w:hAnsi="Arial" w:cs="Arial"/>
                <w:sz w:val="20"/>
                <w:szCs w:val="20"/>
                <w:highlight w:val="yellow"/>
              </w:rPr>
              <w:lastRenderedPageBreak/>
              <w:t>El Estudio de Riesgo podrá incorporar orientaciones respecto de las obras o medidas que debieran considerar los estudios de mitigación del riesgo a que se refiere el artículo 2.1.17. bis, las que, en todo caso, deberán estar en concordancia con el tipo amenaza y nivel de riesgo.</w:t>
            </w:r>
          </w:p>
          <w:p w14:paraId="5643352E" w14:textId="77777777" w:rsidR="00A308CF" w:rsidRPr="00A0051E" w:rsidRDefault="00A308CF" w:rsidP="00A26781">
            <w:pPr>
              <w:spacing w:before="120"/>
              <w:jc w:val="both"/>
              <w:rPr>
                <w:rFonts w:ascii="Arial" w:hAnsi="Arial" w:cs="Arial"/>
                <w:b/>
                <w:sz w:val="20"/>
                <w:szCs w:val="20"/>
                <w:highlight w:val="yellow"/>
              </w:rPr>
            </w:pPr>
          </w:p>
          <w:p w14:paraId="7401CB1A" w14:textId="33C07F51" w:rsidR="00A308CF" w:rsidRPr="00A0051E" w:rsidRDefault="00A308CF" w:rsidP="00A26781">
            <w:pPr>
              <w:pStyle w:val="Prrafodelista"/>
              <w:numPr>
                <w:ilvl w:val="0"/>
                <w:numId w:val="47"/>
              </w:numPr>
              <w:shd w:val="clear" w:color="auto" w:fill="FFFFFF" w:themeFill="background1"/>
              <w:spacing w:before="240" w:after="120" w:line="276" w:lineRule="auto"/>
              <w:ind w:left="840" w:hanging="392"/>
              <w:jc w:val="both"/>
              <w:rPr>
                <w:rFonts w:ascii="Arial" w:hAnsi="Arial" w:cs="Arial"/>
                <w:sz w:val="20"/>
                <w:szCs w:val="20"/>
                <w:highlight w:val="yellow"/>
              </w:rPr>
            </w:pPr>
            <w:r w:rsidRPr="00A0051E">
              <w:rPr>
                <w:rFonts w:ascii="Arial" w:hAnsi="Arial" w:cs="Arial"/>
                <w:sz w:val="20"/>
                <w:szCs w:val="20"/>
                <w:highlight w:val="yellow"/>
              </w:rPr>
              <w:t xml:space="preserve">Definición de las Áreas de Riesgo en el Instrumento de Planificación Territorial. </w:t>
            </w:r>
          </w:p>
          <w:p w14:paraId="07DF1E14" w14:textId="77777777" w:rsidR="00A308CF" w:rsidRPr="00A0051E" w:rsidRDefault="00A308CF" w:rsidP="00A26781">
            <w:pPr>
              <w:pStyle w:val="Prrafodelista"/>
              <w:shd w:val="clear" w:color="auto" w:fill="FFFFFF" w:themeFill="background1"/>
              <w:spacing w:line="276" w:lineRule="auto"/>
              <w:ind w:left="850"/>
              <w:jc w:val="both"/>
              <w:rPr>
                <w:rFonts w:ascii="Arial" w:hAnsi="Arial" w:cs="Arial"/>
                <w:sz w:val="20"/>
                <w:szCs w:val="20"/>
                <w:highlight w:val="yellow"/>
              </w:rPr>
            </w:pPr>
          </w:p>
          <w:p w14:paraId="03D99AB0" w14:textId="7F3DCBC3" w:rsidR="00A308CF" w:rsidRPr="00A0051E" w:rsidRDefault="00A308CF" w:rsidP="00A26781">
            <w:pPr>
              <w:pStyle w:val="Prrafodelista"/>
              <w:shd w:val="clear" w:color="auto" w:fill="FFFFFF" w:themeFill="background1"/>
              <w:spacing w:line="276" w:lineRule="auto"/>
              <w:ind w:left="463"/>
              <w:jc w:val="both"/>
              <w:rPr>
                <w:rFonts w:ascii="Arial" w:hAnsi="Arial" w:cs="Arial"/>
                <w:sz w:val="20"/>
                <w:szCs w:val="20"/>
                <w:highlight w:val="yellow"/>
              </w:rPr>
            </w:pPr>
            <w:r w:rsidRPr="00A0051E">
              <w:rPr>
                <w:rFonts w:ascii="Arial" w:hAnsi="Arial" w:cs="Arial"/>
                <w:sz w:val="20"/>
                <w:szCs w:val="20"/>
                <w:highlight w:val="yellow"/>
              </w:rPr>
              <w:t>Efectuado lo anterior, el plan regulador o el plan seccional, definirá las “Áreas de Riesgo”, en apego con el Mapa de Riesgo del IPT, pudiendo, en todo caso, excluir de tal definición los niveles de riesgo admisible bajo y poco significativo, en el entendido que el riesgo podría regularse solo con normas urbanísticas. En todos los niveles de riesgo</w:t>
            </w:r>
            <w:r>
              <w:rPr>
                <w:rFonts w:ascii="Arial" w:hAnsi="Arial" w:cs="Arial"/>
                <w:sz w:val="20"/>
                <w:szCs w:val="20"/>
                <w:highlight w:val="yellow"/>
              </w:rPr>
              <w:t xml:space="preserve"> </w:t>
            </w:r>
            <w:r w:rsidRPr="00A0051E">
              <w:rPr>
                <w:rFonts w:ascii="Arial" w:hAnsi="Arial" w:cs="Arial"/>
                <w:sz w:val="20"/>
                <w:szCs w:val="20"/>
                <w:highlight w:val="yellow"/>
              </w:rPr>
              <w:t xml:space="preserve">las condiciones especiales y las normas urbanísticas serán coherentes con aquellos niveles de riesgo identificados. </w:t>
            </w:r>
          </w:p>
          <w:p w14:paraId="679DD4C4" w14:textId="77777777" w:rsidR="00A308CF" w:rsidRPr="00A0051E" w:rsidRDefault="00A308CF" w:rsidP="00A26781">
            <w:pPr>
              <w:pStyle w:val="Prrafodelista"/>
              <w:shd w:val="clear" w:color="auto" w:fill="FFFFFF" w:themeFill="background1"/>
              <w:spacing w:line="276" w:lineRule="auto"/>
              <w:ind w:left="850"/>
              <w:jc w:val="both"/>
              <w:rPr>
                <w:rFonts w:ascii="Arial" w:hAnsi="Arial" w:cs="Arial"/>
                <w:sz w:val="20"/>
                <w:szCs w:val="20"/>
                <w:highlight w:val="yellow"/>
              </w:rPr>
            </w:pPr>
          </w:p>
          <w:p w14:paraId="7F6807CD" w14:textId="77777777" w:rsidR="00A308CF" w:rsidRPr="009C1E0D" w:rsidRDefault="00A308CF" w:rsidP="00A26781">
            <w:pPr>
              <w:pStyle w:val="Prrafodelista"/>
              <w:shd w:val="clear" w:color="auto" w:fill="FFFFFF" w:themeFill="background1"/>
              <w:spacing w:line="276" w:lineRule="auto"/>
              <w:ind w:left="463"/>
              <w:jc w:val="both"/>
              <w:rPr>
                <w:rFonts w:ascii="Arial" w:hAnsi="Arial" w:cs="Arial"/>
                <w:sz w:val="20"/>
                <w:szCs w:val="20"/>
              </w:rPr>
            </w:pPr>
            <w:r w:rsidRPr="00A0051E">
              <w:rPr>
                <w:rFonts w:ascii="Arial" w:hAnsi="Arial" w:cs="Arial"/>
                <w:sz w:val="20"/>
                <w:szCs w:val="20"/>
                <w:highlight w:val="yellow"/>
              </w:rPr>
              <w:t>Los niveles serán los siguientes:</w:t>
            </w:r>
          </w:p>
          <w:p w14:paraId="3C9309A3" w14:textId="77777777" w:rsidR="00A308CF" w:rsidRPr="009C1E0D" w:rsidRDefault="00A308CF" w:rsidP="00A26781">
            <w:pPr>
              <w:pStyle w:val="Prrafodelista"/>
              <w:shd w:val="clear" w:color="auto" w:fill="FFFFFF" w:themeFill="background1"/>
              <w:spacing w:line="276" w:lineRule="auto"/>
              <w:ind w:left="850"/>
              <w:jc w:val="both"/>
              <w:rPr>
                <w:rFonts w:ascii="Arial" w:hAnsi="Arial" w:cs="Arial"/>
                <w:sz w:val="20"/>
                <w:szCs w:val="20"/>
              </w:rPr>
            </w:pPr>
          </w:p>
          <w:p w14:paraId="5500489F" w14:textId="631B87DF" w:rsidR="00A308CF" w:rsidRPr="00934A2F" w:rsidRDefault="00A308CF" w:rsidP="00A26781">
            <w:pPr>
              <w:pStyle w:val="Prrafodelista"/>
              <w:numPr>
                <w:ilvl w:val="3"/>
                <w:numId w:val="48"/>
              </w:numPr>
              <w:shd w:val="clear" w:color="auto" w:fill="FFFFFF" w:themeFill="background1"/>
              <w:spacing w:line="276" w:lineRule="auto"/>
              <w:ind w:left="885" w:hanging="426"/>
              <w:jc w:val="both"/>
              <w:rPr>
                <w:rFonts w:ascii="Arial" w:eastAsia="Calibri" w:hAnsi="Arial" w:cs="Arial"/>
                <w:sz w:val="20"/>
                <w:szCs w:val="20"/>
                <w:highlight w:val="yellow"/>
              </w:rPr>
            </w:pPr>
            <w:r w:rsidRPr="00A0051E">
              <w:rPr>
                <w:rFonts w:ascii="Arial" w:eastAsia="Calibri" w:hAnsi="Arial" w:cs="Arial"/>
                <w:sz w:val="20"/>
                <w:szCs w:val="20"/>
                <w:highlight w:val="yellow"/>
                <w:u w:val="single"/>
              </w:rPr>
              <w:t xml:space="preserve">Área de </w:t>
            </w:r>
            <w:r w:rsidRPr="00A0051E">
              <w:rPr>
                <w:rFonts w:ascii="Arial" w:hAnsi="Arial" w:cs="Arial"/>
                <w:sz w:val="20"/>
                <w:szCs w:val="20"/>
                <w:highlight w:val="yellow"/>
                <w:u w:val="single"/>
              </w:rPr>
              <w:t>Riesgo</w:t>
            </w:r>
            <w:r w:rsidRPr="00A0051E">
              <w:rPr>
                <w:rFonts w:ascii="Arial" w:eastAsia="Calibri" w:hAnsi="Arial" w:cs="Arial"/>
                <w:sz w:val="20"/>
                <w:szCs w:val="20"/>
                <w:highlight w:val="yellow"/>
                <w:u w:val="single"/>
              </w:rPr>
              <w:t xml:space="preserve"> Extremo:</w:t>
            </w:r>
            <w:r w:rsidRPr="00A0051E">
              <w:rPr>
                <w:rFonts w:ascii="Arial" w:eastAsia="Calibri" w:hAnsi="Arial" w:cs="Arial"/>
                <w:sz w:val="20"/>
                <w:szCs w:val="20"/>
                <w:highlight w:val="yellow"/>
              </w:rPr>
              <w:tab/>
            </w:r>
            <w:r w:rsidRPr="00934A2F">
              <w:rPr>
                <w:rFonts w:ascii="Arial" w:eastAsia="Calibri" w:hAnsi="Arial" w:cs="Arial"/>
                <w:sz w:val="20"/>
                <w:szCs w:val="20"/>
                <w:highlight w:val="yellow"/>
              </w:rPr>
              <w:t xml:space="preserve">Corresponden a aquellas áreas con nivel extremo de la Matriz de Riesgo que resultan de la interacción entre el nivel muy alto de amenaza y el nivel muy alto de vulnerabilidad. </w:t>
            </w:r>
          </w:p>
          <w:p w14:paraId="06EECD10" w14:textId="69FB8D86" w:rsidR="00A308CF" w:rsidRPr="00934A2F" w:rsidRDefault="00A308CF" w:rsidP="009C1E0D">
            <w:pPr>
              <w:pStyle w:val="Prrafodelista"/>
              <w:shd w:val="clear" w:color="auto" w:fill="FFFFFF" w:themeFill="background1"/>
              <w:spacing w:before="120" w:line="276" w:lineRule="auto"/>
              <w:ind w:left="885"/>
              <w:contextualSpacing w:val="0"/>
              <w:jc w:val="both"/>
              <w:rPr>
                <w:rFonts w:ascii="Arial" w:eastAsia="Calibri" w:hAnsi="Arial" w:cs="Arial"/>
                <w:sz w:val="20"/>
                <w:szCs w:val="20"/>
              </w:rPr>
            </w:pPr>
            <w:r w:rsidRPr="00934A2F">
              <w:rPr>
                <w:rFonts w:ascii="Arial" w:eastAsia="Calibri" w:hAnsi="Arial" w:cs="Arial"/>
                <w:sz w:val="20"/>
                <w:szCs w:val="20"/>
                <w:highlight w:val="yellow"/>
              </w:rPr>
              <w:t xml:space="preserve">Estas áreas, que representan un riesgo severo para la vida de las personas, se </w:t>
            </w:r>
            <w:r w:rsidRPr="00934A2F">
              <w:rPr>
                <w:rFonts w:ascii="Arial" w:eastAsia="Calibri" w:hAnsi="Arial" w:cs="Arial"/>
                <w:sz w:val="20"/>
                <w:szCs w:val="20"/>
                <w:highlight w:val="yellow"/>
              </w:rPr>
              <w:lastRenderedPageBreak/>
              <w:t>entenderán no edificables, en atención a que no es posible soslayar el riesgo con obras o medidas de mitigación para su ocupación. Los predios comprendidos en</w:t>
            </w:r>
            <w:r w:rsidRPr="00934A2F">
              <w:rPr>
                <w:rFonts w:ascii="Arial" w:eastAsia="Calibri" w:hAnsi="Arial" w:cs="Arial"/>
                <w:sz w:val="20"/>
                <w:szCs w:val="20"/>
              </w:rPr>
              <w:t xml:space="preserve"> estas áreas </w:t>
            </w:r>
            <w:r w:rsidRPr="00934A2F">
              <w:rPr>
                <w:rFonts w:ascii="Arial" w:eastAsia="Calibri" w:hAnsi="Arial" w:cs="Arial"/>
                <w:sz w:val="20"/>
                <w:szCs w:val="20"/>
                <w:highlight w:val="yellow"/>
              </w:rPr>
              <w:t>no podrán subdividirse y solo</w:t>
            </w:r>
            <w:r w:rsidRPr="00934A2F">
              <w:rPr>
                <w:rFonts w:ascii="Arial" w:eastAsia="Calibri" w:hAnsi="Arial" w:cs="Arial"/>
                <w:sz w:val="20"/>
                <w:szCs w:val="20"/>
              </w:rPr>
              <w:t xml:space="preserve"> se aceptará </w:t>
            </w:r>
            <w:r w:rsidRPr="00934A2F">
              <w:rPr>
                <w:rFonts w:ascii="Arial" w:eastAsia="Calibri" w:hAnsi="Arial" w:cs="Arial"/>
                <w:sz w:val="20"/>
                <w:szCs w:val="20"/>
                <w:highlight w:val="yellow"/>
              </w:rPr>
              <w:t>en ellos</w:t>
            </w:r>
            <w:r w:rsidRPr="00934A2F">
              <w:rPr>
                <w:rFonts w:ascii="Arial" w:eastAsia="Calibri" w:hAnsi="Arial" w:cs="Arial"/>
                <w:sz w:val="20"/>
                <w:szCs w:val="20"/>
              </w:rPr>
              <w:t xml:space="preserve"> la ubicación de actividades transitorias, </w:t>
            </w:r>
            <w:r w:rsidRPr="00934A2F">
              <w:rPr>
                <w:rFonts w:ascii="Arial" w:eastAsia="Calibri" w:hAnsi="Arial" w:cs="Arial"/>
                <w:sz w:val="20"/>
                <w:szCs w:val="20"/>
                <w:highlight w:val="yellow"/>
              </w:rPr>
              <w:t>manteniéndose sus características rústicas</w:t>
            </w:r>
            <w:r w:rsidRPr="00934A2F">
              <w:rPr>
                <w:rFonts w:ascii="Arial" w:eastAsia="Calibri" w:hAnsi="Arial" w:cs="Arial"/>
                <w:sz w:val="20"/>
                <w:szCs w:val="20"/>
              </w:rPr>
              <w:t>.</w:t>
            </w:r>
          </w:p>
          <w:p w14:paraId="01CCEA46" w14:textId="72714F01" w:rsidR="00A308CF" w:rsidRPr="00934A2F" w:rsidRDefault="00A308CF" w:rsidP="00A26781">
            <w:pPr>
              <w:pStyle w:val="Prrafodelista"/>
              <w:shd w:val="clear" w:color="auto" w:fill="FFFFFF" w:themeFill="background1"/>
              <w:spacing w:line="276" w:lineRule="auto"/>
              <w:ind w:left="3587"/>
              <w:jc w:val="both"/>
              <w:rPr>
                <w:rFonts w:ascii="Arial" w:eastAsia="Calibri" w:hAnsi="Arial" w:cs="Arial"/>
                <w:sz w:val="20"/>
                <w:szCs w:val="20"/>
              </w:rPr>
            </w:pPr>
          </w:p>
          <w:p w14:paraId="123D955D" w14:textId="2AB56250" w:rsidR="00A308CF" w:rsidRPr="00934A2F" w:rsidRDefault="00A308CF" w:rsidP="00A26781">
            <w:pPr>
              <w:pStyle w:val="Prrafodelista"/>
              <w:numPr>
                <w:ilvl w:val="3"/>
                <w:numId w:val="48"/>
              </w:numPr>
              <w:shd w:val="clear" w:color="auto" w:fill="FFFFFF" w:themeFill="background1"/>
              <w:spacing w:line="276" w:lineRule="auto"/>
              <w:ind w:left="885" w:hanging="426"/>
              <w:jc w:val="both"/>
              <w:rPr>
                <w:rFonts w:ascii="Arial" w:eastAsia="Calibri" w:hAnsi="Arial" w:cs="Arial"/>
                <w:sz w:val="20"/>
                <w:szCs w:val="20"/>
                <w:highlight w:val="yellow"/>
              </w:rPr>
            </w:pPr>
            <w:r w:rsidRPr="00934A2F">
              <w:rPr>
                <w:rFonts w:ascii="Arial" w:eastAsia="Calibri" w:hAnsi="Arial" w:cs="Arial"/>
                <w:sz w:val="20"/>
                <w:szCs w:val="20"/>
                <w:highlight w:val="yellow"/>
                <w:u w:val="single"/>
              </w:rPr>
              <w:t>Área de Riesgo Muy Alto:</w:t>
            </w:r>
            <w:r w:rsidRPr="00934A2F">
              <w:rPr>
                <w:rFonts w:ascii="Arial" w:eastAsia="Calibri" w:hAnsi="Arial" w:cs="Arial"/>
                <w:sz w:val="20"/>
                <w:szCs w:val="20"/>
                <w:highlight w:val="yellow"/>
                <w:u w:val="single"/>
              </w:rPr>
              <w:tab/>
            </w:r>
            <w:r w:rsidRPr="00934A2F">
              <w:rPr>
                <w:rFonts w:ascii="Arial" w:eastAsia="Calibri" w:hAnsi="Arial" w:cs="Arial"/>
                <w:sz w:val="20"/>
                <w:szCs w:val="20"/>
                <w:highlight w:val="yellow"/>
              </w:rPr>
              <w:t xml:space="preserve">Corresponden a aquellas áreas con nivel muy alto de la Matriz de Riesgo que resultan de la interacción entre el nivel muy alto o alto de amenaza y el nivel alto de vulnerabilidad. </w:t>
            </w:r>
          </w:p>
          <w:p w14:paraId="5F97CD40" w14:textId="00BEFB58" w:rsidR="00A308CF" w:rsidRPr="00934A2F" w:rsidRDefault="00A308CF" w:rsidP="00A26781">
            <w:pPr>
              <w:pStyle w:val="Prrafodelista"/>
              <w:shd w:val="clear" w:color="auto" w:fill="FFFFFF" w:themeFill="background1"/>
              <w:spacing w:before="120" w:line="276" w:lineRule="auto"/>
              <w:ind w:left="885"/>
              <w:contextualSpacing w:val="0"/>
              <w:jc w:val="both"/>
              <w:rPr>
                <w:rFonts w:ascii="Arial" w:eastAsia="Calibri" w:hAnsi="Arial" w:cs="Arial"/>
                <w:sz w:val="20"/>
                <w:szCs w:val="20"/>
              </w:rPr>
            </w:pPr>
            <w:r w:rsidRPr="00934A2F">
              <w:rPr>
                <w:rFonts w:ascii="Arial" w:eastAsia="Calibri" w:hAnsi="Arial" w:cs="Arial"/>
                <w:sz w:val="20"/>
                <w:szCs w:val="20"/>
                <w:highlight w:val="yellow"/>
              </w:rPr>
              <w:t xml:space="preserve">En estas áreas, que representan un riesgo significativo para la vida de las personas, se debe restringir al máximo la intensidad de ocupación del suelo, y solo podrán </w:t>
            </w:r>
            <w:r w:rsidRPr="00934A2F">
              <w:rPr>
                <w:rFonts w:ascii="Arial" w:eastAsia="Calibri" w:hAnsi="Arial" w:cs="Arial"/>
                <w:sz w:val="20"/>
                <w:szCs w:val="20"/>
              </w:rPr>
              <w:t xml:space="preserve">emplazarse </w:t>
            </w:r>
            <w:r w:rsidRPr="00934A2F">
              <w:rPr>
                <w:rFonts w:ascii="Arial" w:eastAsia="Calibri" w:hAnsi="Arial" w:cs="Arial"/>
                <w:sz w:val="20"/>
                <w:szCs w:val="20"/>
                <w:highlight w:val="yellow"/>
              </w:rPr>
              <w:t>urbanizaciones o edificaciones en las que se hayan ejecutado previamente las obras o medidas de mitigación que correspondan, y cumplido con las condiciones especiales que establezca el Instrumento de Planificación Territorial.</w:t>
            </w:r>
          </w:p>
          <w:p w14:paraId="7B04FBCE" w14:textId="77777777" w:rsidR="00A308CF" w:rsidRPr="00934A2F" w:rsidRDefault="00A308CF" w:rsidP="00A26781">
            <w:pPr>
              <w:pStyle w:val="Prrafodelista"/>
              <w:shd w:val="clear" w:color="auto" w:fill="FFFFFF" w:themeFill="background1"/>
              <w:spacing w:line="276" w:lineRule="auto"/>
              <w:ind w:left="885"/>
              <w:jc w:val="both"/>
              <w:rPr>
                <w:rFonts w:ascii="Arial" w:eastAsia="Calibri" w:hAnsi="Arial" w:cs="Arial"/>
                <w:sz w:val="20"/>
                <w:szCs w:val="20"/>
                <w:u w:val="single"/>
              </w:rPr>
            </w:pPr>
          </w:p>
          <w:p w14:paraId="5DAA007E" w14:textId="5D784A5C" w:rsidR="00A308CF" w:rsidRPr="00934A2F" w:rsidRDefault="00A308CF" w:rsidP="00A26781">
            <w:pPr>
              <w:pStyle w:val="Prrafodelista"/>
              <w:numPr>
                <w:ilvl w:val="3"/>
                <w:numId w:val="48"/>
              </w:numPr>
              <w:shd w:val="clear" w:color="auto" w:fill="FFFFFF" w:themeFill="background1"/>
              <w:spacing w:line="276" w:lineRule="auto"/>
              <w:ind w:left="885" w:hanging="426"/>
              <w:jc w:val="both"/>
              <w:rPr>
                <w:rFonts w:ascii="Arial" w:eastAsia="Calibri" w:hAnsi="Arial" w:cs="Arial"/>
                <w:sz w:val="20"/>
                <w:szCs w:val="20"/>
                <w:highlight w:val="yellow"/>
              </w:rPr>
            </w:pPr>
            <w:r w:rsidRPr="00934A2F">
              <w:rPr>
                <w:rFonts w:ascii="Arial" w:eastAsia="Calibri" w:hAnsi="Arial" w:cs="Arial"/>
                <w:sz w:val="20"/>
                <w:szCs w:val="20"/>
                <w:highlight w:val="yellow"/>
                <w:u w:val="single"/>
              </w:rPr>
              <w:t>Área de Riesgo Alto:</w:t>
            </w:r>
            <w:r w:rsidRPr="00934A2F">
              <w:rPr>
                <w:rFonts w:ascii="Arial" w:eastAsia="Calibri" w:hAnsi="Arial" w:cs="Arial"/>
                <w:sz w:val="20"/>
                <w:szCs w:val="20"/>
                <w:highlight w:val="yellow"/>
              </w:rPr>
              <w:tab/>
              <w:t xml:space="preserve">Corresponden a aquellas áreas con nivel alto de la Matriz de Riesgo que resultan de la interacción entre el nivel muy alto o alto de amenaza y el nivel medio o bajo de vulnerabilidad. </w:t>
            </w:r>
          </w:p>
          <w:p w14:paraId="29486DF1" w14:textId="39BD0A0E" w:rsidR="00A308CF" w:rsidRPr="00934A2F" w:rsidRDefault="00A308CF" w:rsidP="00A26781">
            <w:pPr>
              <w:pStyle w:val="Prrafodelista"/>
              <w:shd w:val="clear" w:color="auto" w:fill="FFFFFF" w:themeFill="background1"/>
              <w:spacing w:before="120" w:line="276" w:lineRule="auto"/>
              <w:ind w:left="885"/>
              <w:contextualSpacing w:val="0"/>
              <w:jc w:val="both"/>
              <w:rPr>
                <w:rFonts w:ascii="Arial" w:eastAsia="Calibri" w:hAnsi="Arial" w:cs="Arial"/>
                <w:sz w:val="20"/>
                <w:szCs w:val="20"/>
                <w:highlight w:val="yellow"/>
              </w:rPr>
            </w:pPr>
            <w:r w:rsidRPr="00934A2F">
              <w:rPr>
                <w:rFonts w:ascii="Arial" w:eastAsia="Calibri" w:hAnsi="Arial" w:cs="Arial"/>
                <w:sz w:val="20"/>
                <w:szCs w:val="20"/>
                <w:highlight w:val="yellow"/>
              </w:rPr>
              <w:lastRenderedPageBreak/>
              <w:t>En estas áreas, que representan un riesgo importante para la vida de las personas, se debe controlar la intensidad de ocupación del suelo, y podrán efectuarse urbanizaciones o edificaciones,</w:t>
            </w:r>
            <w:r w:rsidRPr="00934A2F">
              <w:rPr>
                <w:rFonts w:ascii="Arial" w:eastAsia="Calibri" w:hAnsi="Arial" w:cs="Arial"/>
                <w:sz w:val="20"/>
                <w:szCs w:val="20"/>
              </w:rPr>
              <w:t xml:space="preserve"> en la medida que se </w:t>
            </w:r>
            <w:r w:rsidRPr="00934A2F">
              <w:rPr>
                <w:rFonts w:ascii="Arial" w:eastAsia="Calibri" w:hAnsi="Arial" w:cs="Arial"/>
                <w:sz w:val="20"/>
                <w:szCs w:val="20"/>
                <w:highlight w:val="yellow"/>
              </w:rPr>
              <w:t>hayan ejecutado previamente las obras o medidas de mitigación que correspondan, y cumplido con las condiciones especiales que establezca el Instrumento de Planificación Territorial.</w:t>
            </w:r>
          </w:p>
          <w:p w14:paraId="5DE1BF5B" w14:textId="568AE38D" w:rsidR="00A308CF" w:rsidRPr="00934A2F" w:rsidRDefault="00A308CF" w:rsidP="00A26781">
            <w:pPr>
              <w:pStyle w:val="Prrafodelista"/>
              <w:shd w:val="clear" w:color="auto" w:fill="FFFFFF" w:themeFill="background1"/>
              <w:spacing w:line="276" w:lineRule="auto"/>
              <w:ind w:left="3587"/>
              <w:jc w:val="both"/>
              <w:rPr>
                <w:rFonts w:ascii="Arial" w:eastAsia="Calibri" w:hAnsi="Arial" w:cs="Arial"/>
                <w:sz w:val="20"/>
                <w:szCs w:val="20"/>
                <w:highlight w:val="yellow"/>
              </w:rPr>
            </w:pPr>
            <w:r w:rsidRPr="00934A2F">
              <w:rPr>
                <w:rFonts w:ascii="Arial" w:eastAsia="Calibri" w:hAnsi="Arial" w:cs="Arial"/>
                <w:sz w:val="20"/>
                <w:szCs w:val="20"/>
                <w:highlight w:val="yellow"/>
              </w:rPr>
              <w:t xml:space="preserve"> </w:t>
            </w:r>
          </w:p>
          <w:p w14:paraId="3877013E" w14:textId="5E229818" w:rsidR="00A308CF" w:rsidRPr="00934A2F" w:rsidRDefault="00A308CF" w:rsidP="00A26781">
            <w:pPr>
              <w:pStyle w:val="Prrafodelista"/>
              <w:numPr>
                <w:ilvl w:val="3"/>
                <w:numId w:val="48"/>
              </w:numPr>
              <w:shd w:val="clear" w:color="auto" w:fill="FFFFFF" w:themeFill="background1"/>
              <w:spacing w:line="276" w:lineRule="auto"/>
              <w:ind w:left="885" w:hanging="426"/>
              <w:jc w:val="both"/>
              <w:rPr>
                <w:rFonts w:ascii="Arial" w:eastAsia="Calibri" w:hAnsi="Arial" w:cs="Arial"/>
                <w:sz w:val="20"/>
                <w:szCs w:val="20"/>
                <w:highlight w:val="yellow"/>
              </w:rPr>
            </w:pPr>
            <w:r w:rsidRPr="00934A2F">
              <w:rPr>
                <w:rFonts w:ascii="Arial" w:eastAsia="Calibri" w:hAnsi="Arial" w:cs="Arial"/>
                <w:sz w:val="20"/>
                <w:szCs w:val="20"/>
                <w:highlight w:val="yellow"/>
                <w:u w:val="single"/>
              </w:rPr>
              <w:t>Área de Riesgo Moderado:</w:t>
            </w:r>
            <w:r w:rsidRPr="00934A2F">
              <w:rPr>
                <w:rFonts w:ascii="Arial" w:eastAsia="Calibri" w:hAnsi="Arial" w:cs="Arial"/>
                <w:sz w:val="20"/>
                <w:szCs w:val="20"/>
                <w:highlight w:val="yellow"/>
                <w:u w:val="single"/>
              </w:rPr>
              <w:tab/>
            </w:r>
            <w:r w:rsidRPr="00934A2F">
              <w:rPr>
                <w:rFonts w:ascii="Arial" w:eastAsia="Calibri" w:hAnsi="Arial" w:cs="Arial"/>
                <w:sz w:val="20"/>
                <w:szCs w:val="20"/>
                <w:highlight w:val="yellow"/>
              </w:rPr>
              <w:t xml:space="preserve">Corresponden a aquellas áreas con nivel moderado de la Matriz de Riesgo que resultan de la interacción entre el nivel moderado o poco significativo de amenaza y el nivel muy alto o alto de vulnerabilidad. </w:t>
            </w:r>
          </w:p>
          <w:p w14:paraId="487772AD" w14:textId="24377F93" w:rsidR="00A308CF" w:rsidRPr="00934A2F" w:rsidRDefault="00A308CF" w:rsidP="00A26781">
            <w:pPr>
              <w:pStyle w:val="Prrafodelista"/>
              <w:shd w:val="clear" w:color="auto" w:fill="FFFFFF" w:themeFill="background1"/>
              <w:spacing w:before="120" w:line="276" w:lineRule="auto"/>
              <w:ind w:left="885"/>
              <w:contextualSpacing w:val="0"/>
              <w:jc w:val="both"/>
              <w:rPr>
                <w:rFonts w:ascii="Arial" w:eastAsia="Calibri" w:hAnsi="Arial" w:cs="Arial"/>
                <w:sz w:val="20"/>
                <w:szCs w:val="20"/>
              </w:rPr>
            </w:pPr>
            <w:r w:rsidRPr="00934A2F">
              <w:rPr>
                <w:rFonts w:ascii="Arial" w:eastAsia="Calibri" w:hAnsi="Arial" w:cs="Arial"/>
                <w:sz w:val="20"/>
                <w:szCs w:val="20"/>
              </w:rPr>
              <w:t xml:space="preserve">En estas áreas, </w:t>
            </w:r>
            <w:r w:rsidRPr="00934A2F">
              <w:rPr>
                <w:rFonts w:ascii="Arial" w:eastAsia="Calibri" w:hAnsi="Arial" w:cs="Arial"/>
                <w:sz w:val="20"/>
                <w:szCs w:val="20"/>
                <w:highlight w:val="yellow"/>
              </w:rPr>
              <w:t>que representan un riesgo abordable para la vida de las personas, la ocupación debe estar condicionada a que las urbanizaciones o edificaciones den cumplimiento de las condiciones especiales que establezca el Instrumento de Planificación Territorial. Eventualmente, en estas áreas, y solo cuando se trate de conjuntos de vivienda y edificaciones o instalaciones estratégicas, el Instrumento de Planificación Territorial podrá requerir la ejecución de obras o medidas de mitigación.</w:t>
            </w:r>
          </w:p>
          <w:p w14:paraId="19DD157C" w14:textId="77777777" w:rsidR="00A308CF" w:rsidRPr="00934A2F" w:rsidRDefault="00A308CF" w:rsidP="00A26781">
            <w:pPr>
              <w:pStyle w:val="Prrafodelista"/>
              <w:shd w:val="clear" w:color="auto" w:fill="FFFFFF" w:themeFill="background1"/>
              <w:spacing w:line="276" w:lineRule="auto"/>
              <w:ind w:left="3587"/>
              <w:jc w:val="both"/>
              <w:rPr>
                <w:rFonts w:ascii="Arial" w:eastAsia="Calibri" w:hAnsi="Arial" w:cs="Arial"/>
                <w:sz w:val="20"/>
                <w:szCs w:val="20"/>
              </w:rPr>
            </w:pPr>
          </w:p>
          <w:p w14:paraId="297737CE" w14:textId="26137275" w:rsidR="00A308CF" w:rsidRPr="00934A2F" w:rsidRDefault="00A308CF" w:rsidP="00A26781">
            <w:pPr>
              <w:pStyle w:val="Prrafodelista"/>
              <w:numPr>
                <w:ilvl w:val="3"/>
                <w:numId w:val="48"/>
              </w:numPr>
              <w:shd w:val="clear" w:color="auto" w:fill="FFFFFF" w:themeFill="background1"/>
              <w:spacing w:line="276" w:lineRule="auto"/>
              <w:ind w:left="885" w:hanging="426"/>
              <w:jc w:val="both"/>
              <w:rPr>
                <w:rFonts w:ascii="Arial" w:eastAsia="Calibri" w:hAnsi="Arial" w:cs="Arial"/>
                <w:sz w:val="20"/>
                <w:szCs w:val="20"/>
                <w:highlight w:val="yellow"/>
              </w:rPr>
            </w:pPr>
            <w:r w:rsidRPr="00934A2F">
              <w:rPr>
                <w:rFonts w:ascii="Arial" w:eastAsia="Calibri" w:hAnsi="Arial" w:cs="Arial"/>
                <w:sz w:val="20"/>
                <w:szCs w:val="20"/>
                <w:highlight w:val="yellow"/>
              </w:rPr>
              <w:t xml:space="preserve">Área de </w:t>
            </w:r>
            <w:r w:rsidRPr="00934A2F">
              <w:rPr>
                <w:rFonts w:ascii="Arial" w:eastAsia="Calibri" w:hAnsi="Arial" w:cs="Arial"/>
                <w:sz w:val="20"/>
                <w:szCs w:val="20"/>
                <w:highlight w:val="yellow"/>
                <w:u w:val="single"/>
              </w:rPr>
              <w:t>Riesgo</w:t>
            </w:r>
            <w:r w:rsidRPr="00934A2F">
              <w:rPr>
                <w:rFonts w:ascii="Arial" w:eastAsia="Calibri" w:hAnsi="Arial" w:cs="Arial"/>
                <w:sz w:val="20"/>
                <w:szCs w:val="20"/>
                <w:highlight w:val="yellow"/>
              </w:rPr>
              <w:t xml:space="preserve"> Bajo:</w:t>
            </w:r>
            <w:r w:rsidRPr="00934A2F">
              <w:rPr>
                <w:rFonts w:ascii="Arial" w:eastAsia="Calibri" w:hAnsi="Arial" w:cs="Arial"/>
                <w:sz w:val="20"/>
                <w:szCs w:val="20"/>
                <w:highlight w:val="yellow"/>
              </w:rPr>
              <w:tab/>
              <w:t xml:space="preserve">Corresponden a aquellas áreas con nivel bajo de la Matriz de Riesgo que resultan de la interacción entre el nivel moderado o poco significativo de amenaza y el nivel medio y bajo de vulnerabilidad. </w:t>
            </w:r>
          </w:p>
          <w:p w14:paraId="5DA4B552" w14:textId="0025EA18" w:rsidR="00A308CF" w:rsidRPr="00934A2F" w:rsidRDefault="00A308CF" w:rsidP="00A26781">
            <w:pPr>
              <w:pStyle w:val="Prrafodelista"/>
              <w:shd w:val="clear" w:color="auto" w:fill="FFFFFF" w:themeFill="background1"/>
              <w:spacing w:before="120" w:line="276" w:lineRule="auto"/>
              <w:ind w:left="885"/>
              <w:contextualSpacing w:val="0"/>
              <w:jc w:val="both"/>
              <w:rPr>
                <w:rFonts w:ascii="Arial" w:eastAsia="Calibri" w:hAnsi="Arial" w:cs="Arial"/>
                <w:sz w:val="20"/>
                <w:szCs w:val="20"/>
                <w:highlight w:val="yellow"/>
              </w:rPr>
            </w:pPr>
            <w:r w:rsidRPr="00934A2F">
              <w:rPr>
                <w:rFonts w:ascii="Arial" w:eastAsia="Calibri" w:hAnsi="Arial" w:cs="Arial"/>
                <w:sz w:val="20"/>
                <w:szCs w:val="20"/>
                <w:highlight w:val="yellow"/>
              </w:rPr>
              <w:t>En estas áreas, que representan un riesgo manejable para la vida de las personas, se permite su ocupación en tanto las urbanizaciones o edificaciones den cumplimiento a las condiciones especiales que establezca el Instrumento de Planificación Territorial.</w:t>
            </w:r>
          </w:p>
          <w:p w14:paraId="445EB678" w14:textId="77777777" w:rsidR="00A308CF" w:rsidRPr="00934A2F" w:rsidRDefault="00A308CF" w:rsidP="00A26781">
            <w:pPr>
              <w:pStyle w:val="Prrafodelista"/>
              <w:shd w:val="clear" w:color="auto" w:fill="FFFFFF" w:themeFill="background1"/>
              <w:spacing w:line="276" w:lineRule="auto"/>
              <w:ind w:left="3587"/>
              <w:jc w:val="both"/>
              <w:rPr>
                <w:rFonts w:ascii="Arial" w:eastAsia="Calibri" w:hAnsi="Arial" w:cs="Arial"/>
                <w:sz w:val="20"/>
                <w:szCs w:val="20"/>
                <w:highlight w:val="yellow"/>
              </w:rPr>
            </w:pPr>
          </w:p>
          <w:p w14:paraId="5DEC724D" w14:textId="0082EF01" w:rsidR="00A308CF" w:rsidRPr="00934A2F" w:rsidRDefault="00A308CF" w:rsidP="00A26781">
            <w:pPr>
              <w:pStyle w:val="Prrafodelista"/>
              <w:numPr>
                <w:ilvl w:val="3"/>
                <w:numId w:val="48"/>
              </w:numPr>
              <w:shd w:val="clear" w:color="auto" w:fill="FFFFFF" w:themeFill="background1"/>
              <w:spacing w:line="276" w:lineRule="auto"/>
              <w:ind w:left="885" w:hanging="426"/>
              <w:jc w:val="both"/>
              <w:rPr>
                <w:rFonts w:ascii="Arial" w:eastAsia="Calibri" w:hAnsi="Arial" w:cs="Arial"/>
                <w:sz w:val="20"/>
                <w:szCs w:val="20"/>
                <w:highlight w:val="yellow"/>
              </w:rPr>
            </w:pPr>
            <w:r w:rsidRPr="00934A2F">
              <w:rPr>
                <w:rFonts w:ascii="Arial" w:eastAsia="Calibri" w:hAnsi="Arial" w:cs="Arial"/>
                <w:sz w:val="20"/>
                <w:szCs w:val="20"/>
                <w:highlight w:val="yellow"/>
              </w:rPr>
              <w:t>Área de Riesgo Poco Significativo:</w:t>
            </w:r>
            <w:r w:rsidRPr="00934A2F">
              <w:rPr>
                <w:rFonts w:ascii="Arial" w:eastAsia="Calibri" w:hAnsi="Arial" w:cs="Arial"/>
                <w:sz w:val="20"/>
                <w:szCs w:val="20"/>
                <w:highlight w:val="yellow"/>
              </w:rPr>
              <w:tab/>
              <w:t xml:space="preserve">Corresponden a aquellas áreas con nivel poco significativo de la Matriz de Riesgo que resultan de la interacción entre el nivel poco significativo de amenaza y el nivel bajo de vulnerabilidad. </w:t>
            </w:r>
          </w:p>
          <w:p w14:paraId="52E9CA70" w14:textId="49925D54" w:rsidR="00A308CF" w:rsidRPr="00934A2F" w:rsidRDefault="00A308CF" w:rsidP="00A26781">
            <w:pPr>
              <w:pStyle w:val="Prrafodelista"/>
              <w:shd w:val="clear" w:color="auto" w:fill="FFFFFF" w:themeFill="background1"/>
              <w:spacing w:before="120" w:line="276" w:lineRule="auto"/>
              <w:ind w:left="885"/>
              <w:contextualSpacing w:val="0"/>
              <w:jc w:val="both"/>
              <w:rPr>
                <w:rFonts w:ascii="Arial" w:eastAsia="Calibri" w:hAnsi="Arial" w:cs="Arial"/>
                <w:sz w:val="20"/>
                <w:szCs w:val="20"/>
                <w:highlight w:val="yellow"/>
              </w:rPr>
            </w:pPr>
            <w:r w:rsidRPr="00934A2F">
              <w:rPr>
                <w:rFonts w:ascii="Arial" w:eastAsia="Calibri" w:hAnsi="Arial" w:cs="Arial"/>
                <w:sz w:val="20"/>
                <w:szCs w:val="20"/>
                <w:highlight w:val="yellow"/>
              </w:rPr>
              <w:t xml:space="preserve">En estas áreas, que representan un riesgo muy menor para la vida de las personas, se permite su ocupación en tanto las urbanizaciones o edificaciones den cumplimiento a las condiciones especiales, </w:t>
            </w:r>
            <w:proofErr w:type="gramStart"/>
            <w:r w:rsidRPr="00934A2F">
              <w:rPr>
                <w:rFonts w:ascii="Arial" w:eastAsia="Calibri" w:hAnsi="Arial" w:cs="Arial"/>
                <w:sz w:val="20"/>
                <w:szCs w:val="20"/>
                <w:highlight w:val="yellow"/>
              </w:rPr>
              <w:t>en caso que</w:t>
            </w:r>
            <w:proofErr w:type="gramEnd"/>
            <w:r w:rsidRPr="00934A2F">
              <w:rPr>
                <w:rFonts w:ascii="Arial" w:eastAsia="Calibri" w:hAnsi="Arial" w:cs="Arial"/>
                <w:sz w:val="20"/>
                <w:szCs w:val="20"/>
                <w:highlight w:val="yellow"/>
              </w:rPr>
              <w:t xml:space="preserve"> establezca el Instrumento de Planificación Territorial.</w:t>
            </w:r>
          </w:p>
          <w:p w14:paraId="6E081C0D" w14:textId="77777777" w:rsidR="00A308CF" w:rsidRPr="00934A2F" w:rsidRDefault="00A308CF" w:rsidP="00A26781">
            <w:pPr>
              <w:tabs>
                <w:tab w:val="left" w:pos="4678"/>
              </w:tabs>
              <w:ind w:left="4678" w:hanging="2693"/>
              <w:rPr>
                <w:rFonts w:ascii="Arial" w:eastAsia="Calibri" w:hAnsi="Arial" w:cs="Arial"/>
                <w:sz w:val="20"/>
                <w:szCs w:val="20"/>
                <w:highlight w:val="yellow"/>
              </w:rPr>
            </w:pPr>
          </w:p>
          <w:p w14:paraId="140AB5D7" w14:textId="77777777" w:rsidR="00A308CF" w:rsidRPr="00934A2F" w:rsidRDefault="00A308CF" w:rsidP="00A26781">
            <w:pPr>
              <w:tabs>
                <w:tab w:val="left" w:pos="4678"/>
              </w:tabs>
              <w:ind w:left="4678" w:hanging="2693"/>
              <w:rPr>
                <w:rFonts w:ascii="Arial" w:eastAsia="Calibri" w:hAnsi="Arial" w:cs="Arial"/>
                <w:sz w:val="20"/>
                <w:szCs w:val="20"/>
                <w:highlight w:val="yellow"/>
              </w:rPr>
            </w:pPr>
          </w:p>
          <w:p w14:paraId="4829181B" w14:textId="3D95AAE6" w:rsidR="00A308CF" w:rsidRPr="00934A2F" w:rsidRDefault="00A308CF" w:rsidP="00A26781">
            <w:pPr>
              <w:pStyle w:val="Prrafodelista"/>
              <w:shd w:val="clear" w:color="auto" w:fill="FFFFFF" w:themeFill="background1"/>
              <w:spacing w:line="276" w:lineRule="auto"/>
              <w:ind w:left="459"/>
              <w:jc w:val="both"/>
              <w:rPr>
                <w:rFonts w:ascii="Arial" w:eastAsia="Calibri" w:hAnsi="Arial" w:cs="Arial"/>
                <w:sz w:val="20"/>
                <w:szCs w:val="20"/>
              </w:rPr>
            </w:pPr>
            <w:r w:rsidRPr="00934A2F">
              <w:rPr>
                <w:rFonts w:ascii="Arial" w:eastAsia="Calibri" w:hAnsi="Arial" w:cs="Arial"/>
                <w:sz w:val="20"/>
                <w:szCs w:val="20"/>
                <w:highlight w:val="yellow"/>
              </w:rPr>
              <w:t>La intensidad de ocupación</w:t>
            </w:r>
            <w:r w:rsidRPr="00934A2F">
              <w:rPr>
                <w:rFonts w:ascii="Arial" w:hAnsi="Arial" w:cs="Arial"/>
                <w:sz w:val="20"/>
                <w:szCs w:val="20"/>
                <w:highlight w:val="yellow"/>
              </w:rPr>
              <w:t xml:space="preserve"> del</w:t>
            </w:r>
            <w:r w:rsidRPr="00934A2F">
              <w:rPr>
                <w:rFonts w:ascii="Arial" w:eastAsia="Calibri" w:hAnsi="Arial" w:cs="Arial"/>
                <w:sz w:val="20"/>
                <w:szCs w:val="20"/>
                <w:highlight w:val="yellow"/>
              </w:rPr>
              <w:t xml:space="preserve"> suelo en las Áreas de Riesgo Extremo, Muy Alto, Alto, </w:t>
            </w:r>
            <w:r w:rsidRPr="00934A2F">
              <w:rPr>
                <w:rFonts w:ascii="Arial" w:eastAsia="Calibri" w:hAnsi="Arial" w:cs="Arial"/>
                <w:sz w:val="20"/>
                <w:szCs w:val="20"/>
                <w:highlight w:val="yellow"/>
              </w:rPr>
              <w:lastRenderedPageBreak/>
              <w:t>Moderado, Bajo y Poco Significativo, se podrá restringir a través de la prohibición de ciertos usos o destinos, con la definición de bajos coeficientes de constructibilidad o de ocupación del suelo, con bajas densidades, o a través de la superficie predial mínima, entre otras normas urbanísticas que incidan en la cantidad de habitantes, los metros cuadrados posibles de edificar y en la carga de ocupación de las edificaciones.</w:t>
            </w:r>
          </w:p>
          <w:p w14:paraId="65FD1C49" w14:textId="77777777" w:rsidR="00A308CF" w:rsidRPr="009C1E0D" w:rsidRDefault="00A308CF" w:rsidP="00A26781">
            <w:pPr>
              <w:pStyle w:val="Prrafodelista"/>
              <w:shd w:val="clear" w:color="auto" w:fill="FFFFFF" w:themeFill="background1"/>
              <w:spacing w:line="276" w:lineRule="auto"/>
              <w:ind w:left="850"/>
              <w:jc w:val="both"/>
              <w:rPr>
                <w:rFonts w:ascii="Arial" w:eastAsia="Calibri" w:hAnsi="Arial" w:cs="Arial"/>
                <w:sz w:val="20"/>
                <w:szCs w:val="20"/>
              </w:rPr>
            </w:pPr>
          </w:p>
          <w:p w14:paraId="46820C0E" w14:textId="77777777" w:rsidR="00A308CF" w:rsidRPr="009C1E0D" w:rsidRDefault="00A308CF" w:rsidP="00A26781">
            <w:pPr>
              <w:pStyle w:val="Prrafodelista"/>
              <w:shd w:val="clear" w:color="auto" w:fill="FFFFFF" w:themeFill="background1"/>
              <w:spacing w:line="276" w:lineRule="auto"/>
              <w:ind w:left="850"/>
              <w:jc w:val="both"/>
              <w:rPr>
                <w:rFonts w:ascii="Arial" w:eastAsia="Calibri" w:hAnsi="Arial" w:cs="Arial"/>
                <w:sz w:val="20"/>
                <w:szCs w:val="20"/>
              </w:rPr>
            </w:pPr>
          </w:p>
          <w:p w14:paraId="6FD871D4" w14:textId="4003D9F8" w:rsidR="00A308CF" w:rsidRPr="00A0051E" w:rsidRDefault="00A308CF" w:rsidP="00A26781">
            <w:pPr>
              <w:pStyle w:val="Prrafodelista"/>
              <w:numPr>
                <w:ilvl w:val="0"/>
                <w:numId w:val="47"/>
              </w:numPr>
              <w:shd w:val="clear" w:color="auto" w:fill="FFFFFF" w:themeFill="background1"/>
              <w:spacing w:before="240" w:after="120" w:line="276" w:lineRule="auto"/>
              <w:ind w:left="840" w:hanging="392"/>
              <w:jc w:val="both"/>
              <w:rPr>
                <w:rFonts w:ascii="Arial" w:hAnsi="Arial" w:cs="Arial"/>
                <w:sz w:val="20"/>
                <w:szCs w:val="20"/>
                <w:highlight w:val="yellow"/>
              </w:rPr>
            </w:pPr>
            <w:r w:rsidRPr="00A0051E">
              <w:rPr>
                <w:rFonts w:ascii="Arial" w:hAnsi="Arial" w:cs="Arial"/>
                <w:sz w:val="20"/>
                <w:szCs w:val="20"/>
                <w:highlight w:val="yellow"/>
              </w:rPr>
              <w:t>Edificaciones e Instalaciones estratégicas.</w:t>
            </w:r>
          </w:p>
          <w:p w14:paraId="5D93D5E3" w14:textId="49EAF43C" w:rsidR="00A308CF" w:rsidRPr="00A0051E" w:rsidRDefault="00A308CF" w:rsidP="00A26781">
            <w:pPr>
              <w:ind w:left="459"/>
              <w:jc w:val="both"/>
              <w:rPr>
                <w:rFonts w:ascii="Arial" w:hAnsi="Arial" w:cs="Arial"/>
                <w:sz w:val="20"/>
                <w:szCs w:val="20"/>
                <w:highlight w:val="yellow"/>
              </w:rPr>
            </w:pPr>
            <w:r w:rsidRPr="00A0051E">
              <w:rPr>
                <w:rFonts w:ascii="Arial" w:hAnsi="Arial" w:cs="Arial"/>
                <w:sz w:val="20"/>
                <w:szCs w:val="20"/>
                <w:highlight w:val="yellow"/>
              </w:rPr>
              <w:t xml:space="preserve">En las áreas de riesgo muy alto no estará permitida la construcción de las siguientes edificaciones o instalaciones estratégicas: </w:t>
            </w:r>
          </w:p>
          <w:p w14:paraId="0B8159AF" w14:textId="2DE135CF" w:rsidR="00A308CF" w:rsidRPr="00A0051E" w:rsidRDefault="00A308CF" w:rsidP="00A26781">
            <w:pPr>
              <w:pStyle w:val="Prrafodelista"/>
              <w:numPr>
                <w:ilvl w:val="0"/>
                <w:numId w:val="33"/>
              </w:numPr>
              <w:spacing w:before="120" w:line="276" w:lineRule="auto"/>
              <w:ind w:left="885" w:hanging="426"/>
              <w:jc w:val="both"/>
              <w:rPr>
                <w:rFonts w:ascii="Arial" w:hAnsi="Arial" w:cs="Arial"/>
                <w:sz w:val="20"/>
                <w:szCs w:val="20"/>
                <w:highlight w:val="yellow"/>
              </w:rPr>
            </w:pPr>
            <w:r w:rsidRPr="00A0051E">
              <w:rPr>
                <w:rFonts w:ascii="Arial" w:hAnsi="Arial" w:cs="Arial"/>
                <w:sz w:val="20"/>
                <w:szCs w:val="20"/>
                <w:highlight w:val="yellow"/>
              </w:rPr>
              <w:t>Equipamientos destinados a la clase salud, que contemplen hospitalización o atención de urgencia;</w:t>
            </w:r>
          </w:p>
          <w:p w14:paraId="7C5A377B" w14:textId="77777777" w:rsidR="00A308CF" w:rsidRPr="00A0051E" w:rsidRDefault="00A308CF" w:rsidP="00A26781">
            <w:pPr>
              <w:pStyle w:val="Prrafodelista"/>
              <w:numPr>
                <w:ilvl w:val="0"/>
                <w:numId w:val="33"/>
              </w:numPr>
              <w:spacing w:before="120" w:line="276" w:lineRule="auto"/>
              <w:ind w:left="885" w:hanging="426"/>
              <w:jc w:val="both"/>
              <w:rPr>
                <w:rFonts w:ascii="Arial" w:hAnsi="Arial" w:cs="Arial"/>
                <w:sz w:val="20"/>
                <w:szCs w:val="20"/>
                <w:highlight w:val="yellow"/>
              </w:rPr>
            </w:pPr>
            <w:r w:rsidRPr="00A0051E">
              <w:rPr>
                <w:rFonts w:ascii="Arial" w:hAnsi="Arial" w:cs="Arial"/>
                <w:sz w:val="20"/>
                <w:szCs w:val="20"/>
                <w:highlight w:val="yellow"/>
              </w:rPr>
              <w:t>Equipamientos destinados a educación parvularia, salas cuna y jardines infantiles;</w:t>
            </w:r>
          </w:p>
          <w:p w14:paraId="2C0F70A2" w14:textId="77777777" w:rsidR="00A308CF" w:rsidRPr="00A0051E" w:rsidRDefault="00A308CF" w:rsidP="00A26781">
            <w:pPr>
              <w:pStyle w:val="Prrafodelista"/>
              <w:numPr>
                <w:ilvl w:val="0"/>
                <w:numId w:val="33"/>
              </w:numPr>
              <w:spacing w:before="120" w:line="276" w:lineRule="auto"/>
              <w:ind w:left="885" w:hanging="426"/>
              <w:jc w:val="both"/>
              <w:rPr>
                <w:rFonts w:ascii="Arial" w:hAnsi="Arial" w:cs="Arial"/>
                <w:sz w:val="20"/>
                <w:szCs w:val="20"/>
                <w:highlight w:val="yellow"/>
              </w:rPr>
            </w:pPr>
            <w:r w:rsidRPr="00A0051E">
              <w:rPr>
                <w:rFonts w:ascii="Arial" w:hAnsi="Arial" w:cs="Arial"/>
                <w:sz w:val="20"/>
                <w:szCs w:val="20"/>
                <w:highlight w:val="yellow"/>
              </w:rPr>
              <w:t>Establecimientos educacionales de enseñanza básica y media;</w:t>
            </w:r>
          </w:p>
          <w:p w14:paraId="6760AF92" w14:textId="77777777" w:rsidR="00A308CF" w:rsidRPr="00A0051E" w:rsidRDefault="00A308CF" w:rsidP="00A26781">
            <w:pPr>
              <w:pStyle w:val="Prrafodelista"/>
              <w:numPr>
                <w:ilvl w:val="0"/>
                <w:numId w:val="33"/>
              </w:numPr>
              <w:spacing w:before="120" w:line="276" w:lineRule="auto"/>
              <w:ind w:left="885" w:hanging="426"/>
              <w:jc w:val="both"/>
              <w:rPr>
                <w:rFonts w:ascii="Arial" w:hAnsi="Arial" w:cs="Arial"/>
                <w:sz w:val="20"/>
                <w:szCs w:val="20"/>
                <w:highlight w:val="yellow"/>
              </w:rPr>
            </w:pPr>
            <w:r w:rsidRPr="00A0051E">
              <w:rPr>
                <w:rFonts w:ascii="Arial" w:hAnsi="Arial" w:cs="Arial"/>
                <w:sz w:val="20"/>
                <w:szCs w:val="20"/>
                <w:highlight w:val="yellow"/>
              </w:rPr>
              <w:t>Establecimientos educacionales de enseñanza superior o educación de adultos;</w:t>
            </w:r>
          </w:p>
          <w:p w14:paraId="033C6124" w14:textId="77777777" w:rsidR="00A308CF" w:rsidRPr="00A0051E" w:rsidRDefault="00A308CF" w:rsidP="00A26781">
            <w:pPr>
              <w:pStyle w:val="Prrafodelista"/>
              <w:numPr>
                <w:ilvl w:val="0"/>
                <w:numId w:val="33"/>
              </w:numPr>
              <w:spacing w:before="120" w:line="276" w:lineRule="auto"/>
              <w:ind w:left="885" w:hanging="426"/>
              <w:jc w:val="both"/>
              <w:rPr>
                <w:rFonts w:ascii="Arial" w:hAnsi="Arial" w:cs="Arial"/>
                <w:sz w:val="20"/>
                <w:szCs w:val="20"/>
                <w:highlight w:val="yellow"/>
              </w:rPr>
            </w:pPr>
            <w:r w:rsidRPr="00A0051E">
              <w:rPr>
                <w:rFonts w:ascii="Arial" w:hAnsi="Arial" w:cs="Arial"/>
                <w:sz w:val="20"/>
                <w:szCs w:val="20"/>
                <w:highlight w:val="yellow"/>
              </w:rPr>
              <w:t xml:space="preserve">Hogares estudiantiles; </w:t>
            </w:r>
          </w:p>
          <w:p w14:paraId="3E67412C" w14:textId="77777777" w:rsidR="00A308CF" w:rsidRPr="00A0051E" w:rsidRDefault="00A308CF" w:rsidP="00A26781">
            <w:pPr>
              <w:pStyle w:val="Prrafodelista"/>
              <w:numPr>
                <w:ilvl w:val="0"/>
                <w:numId w:val="33"/>
              </w:numPr>
              <w:spacing w:before="120" w:line="276" w:lineRule="auto"/>
              <w:ind w:left="885" w:hanging="426"/>
              <w:jc w:val="both"/>
              <w:rPr>
                <w:rFonts w:ascii="Arial" w:hAnsi="Arial" w:cs="Arial"/>
                <w:sz w:val="20"/>
                <w:szCs w:val="20"/>
                <w:highlight w:val="yellow"/>
              </w:rPr>
            </w:pPr>
            <w:r w:rsidRPr="00A0051E">
              <w:rPr>
                <w:rFonts w:ascii="Arial" w:hAnsi="Arial" w:cs="Arial"/>
                <w:sz w:val="20"/>
                <w:szCs w:val="20"/>
                <w:highlight w:val="yellow"/>
              </w:rPr>
              <w:t>Equipamientos deportivos destinados a gimnasios;</w:t>
            </w:r>
          </w:p>
          <w:p w14:paraId="1A3C1D70" w14:textId="77777777" w:rsidR="00A308CF" w:rsidRPr="00A0051E" w:rsidRDefault="00A308CF" w:rsidP="00A26781">
            <w:pPr>
              <w:pStyle w:val="Prrafodelista"/>
              <w:numPr>
                <w:ilvl w:val="0"/>
                <w:numId w:val="33"/>
              </w:numPr>
              <w:spacing w:before="120" w:line="276" w:lineRule="auto"/>
              <w:ind w:left="885" w:hanging="426"/>
              <w:jc w:val="both"/>
              <w:rPr>
                <w:rFonts w:ascii="Arial" w:hAnsi="Arial" w:cs="Arial"/>
                <w:sz w:val="20"/>
                <w:szCs w:val="20"/>
                <w:highlight w:val="yellow"/>
              </w:rPr>
            </w:pPr>
            <w:r w:rsidRPr="00A0051E">
              <w:rPr>
                <w:rFonts w:ascii="Arial" w:hAnsi="Arial" w:cs="Arial"/>
                <w:sz w:val="20"/>
                <w:szCs w:val="20"/>
                <w:highlight w:val="yellow"/>
              </w:rPr>
              <w:t xml:space="preserve">Hogares de acogida y establecimientos de larga estadía para adultos mayores; </w:t>
            </w:r>
          </w:p>
          <w:p w14:paraId="0F42241D" w14:textId="77777777" w:rsidR="00A308CF" w:rsidRPr="00A0051E" w:rsidRDefault="00A308CF" w:rsidP="00A26781">
            <w:pPr>
              <w:pStyle w:val="Prrafodelista"/>
              <w:numPr>
                <w:ilvl w:val="0"/>
                <w:numId w:val="33"/>
              </w:numPr>
              <w:spacing w:before="120" w:line="276" w:lineRule="auto"/>
              <w:ind w:left="885" w:hanging="426"/>
              <w:jc w:val="both"/>
              <w:rPr>
                <w:rFonts w:ascii="Arial" w:hAnsi="Arial" w:cs="Arial"/>
                <w:sz w:val="20"/>
                <w:szCs w:val="20"/>
                <w:highlight w:val="yellow"/>
              </w:rPr>
            </w:pPr>
            <w:r w:rsidRPr="00A0051E">
              <w:rPr>
                <w:rFonts w:ascii="Arial" w:hAnsi="Arial" w:cs="Arial"/>
                <w:sz w:val="20"/>
                <w:szCs w:val="20"/>
                <w:highlight w:val="yellow"/>
              </w:rPr>
              <w:lastRenderedPageBreak/>
              <w:t>Edificaciones destinadas a centros de control de empresas de servicios energéticos y sanitarios, centros de control de autopistas, centros de datos de colocación y emisoras de telecomunicaciones;</w:t>
            </w:r>
          </w:p>
          <w:p w14:paraId="77701884" w14:textId="3EDAD942" w:rsidR="00A308CF" w:rsidRPr="00A0051E" w:rsidRDefault="00A308CF" w:rsidP="00A26781">
            <w:pPr>
              <w:pStyle w:val="Prrafodelista"/>
              <w:numPr>
                <w:ilvl w:val="0"/>
                <w:numId w:val="33"/>
              </w:numPr>
              <w:spacing w:before="120" w:line="276" w:lineRule="auto"/>
              <w:ind w:left="885" w:hanging="426"/>
              <w:jc w:val="both"/>
              <w:rPr>
                <w:rFonts w:ascii="Arial" w:hAnsi="Arial" w:cs="Arial"/>
                <w:sz w:val="20"/>
                <w:szCs w:val="20"/>
                <w:highlight w:val="yellow"/>
              </w:rPr>
            </w:pPr>
            <w:r w:rsidRPr="00A0051E">
              <w:rPr>
                <w:rFonts w:ascii="Arial" w:hAnsi="Arial" w:cs="Arial"/>
                <w:sz w:val="20"/>
                <w:szCs w:val="20"/>
                <w:highlight w:val="yellow"/>
              </w:rPr>
              <w:t>Equipamientos de la clase seguridad;</w:t>
            </w:r>
          </w:p>
          <w:p w14:paraId="226971B2" w14:textId="35212234" w:rsidR="00A308CF" w:rsidRPr="00A0051E" w:rsidRDefault="00A308CF" w:rsidP="00A26781">
            <w:pPr>
              <w:pStyle w:val="Prrafodelista"/>
              <w:numPr>
                <w:ilvl w:val="0"/>
                <w:numId w:val="33"/>
              </w:numPr>
              <w:spacing w:before="120" w:line="276" w:lineRule="auto"/>
              <w:ind w:left="885" w:hanging="426"/>
              <w:jc w:val="both"/>
              <w:rPr>
                <w:rFonts w:ascii="Arial" w:hAnsi="Arial" w:cs="Arial"/>
                <w:sz w:val="20"/>
                <w:szCs w:val="20"/>
                <w:highlight w:val="yellow"/>
              </w:rPr>
            </w:pPr>
            <w:r w:rsidRPr="00A0051E">
              <w:rPr>
                <w:rFonts w:ascii="Arial" w:hAnsi="Arial" w:cs="Arial"/>
                <w:sz w:val="20"/>
                <w:szCs w:val="20"/>
                <w:highlight w:val="yellow"/>
              </w:rPr>
              <w:t xml:space="preserve">Equipamientos destinados a servicios públicos correspondientes a oficinas de emergencia; </w:t>
            </w:r>
          </w:p>
          <w:p w14:paraId="423B8950" w14:textId="77777777" w:rsidR="00A308CF" w:rsidRPr="00A0051E" w:rsidRDefault="00A308CF" w:rsidP="00A26781">
            <w:pPr>
              <w:pStyle w:val="Prrafodelista"/>
              <w:numPr>
                <w:ilvl w:val="0"/>
                <w:numId w:val="33"/>
              </w:numPr>
              <w:spacing w:before="120" w:line="276" w:lineRule="auto"/>
              <w:ind w:left="885" w:hanging="426"/>
              <w:jc w:val="both"/>
              <w:rPr>
                <w:rFonts w:ascii="Arial" w:hAnsi="Arial" w:cs="Arial"/>
                <w:sz w:val="20"/>
                <w:szCs w:val="20"/>
                <w:highlight w:val="yellow"/>
              </w:rPr>
            </w:pPr>
            <w:r w:rsidRPr="00A0051E">
              <w:rPr>
                <w:rFonts w:ascii="Arial" w:hAnsi="Arial" w:cs="Arial"/>
                <w:sz w:val="20"/>
                <w:szCs w:val="20"/>
                <w:highlight w:val="yellow"/>
              </w:rPr>
              <w:t>Infraestructura de transporte aéreo;</w:t>
            </w:r>
          </w:p>
          <w:p w14:paraId="010F9F21" w14:textId="37D03074" w:rsidR="00A308CF" w:rsidRPr="00A0051E" w:rsidRDefault="00A308CF" w:rsidP="00A26781">
            <w:pPr>
              <w:pStyle w:val="Prrafodelista"/>
              <w:numPr>
                <w:ilvl w:val="0"/>
                <w:numId w:val="33"/>
              </w:numPr>
              <w:spacing w:before="120" w:line="276" w:lineRule="auto"/>
              <w:ind w:left="885" w:hanging="426"/>
              <w:jc w:val="both"/>
              <w:rPr>
                <w:rFonts w:ascii="Arial" w:hAnsi="Arial" w:cs="Arial"/>
                <w:sz w:val="20"/>
                <w:szCs w:val="20"/>
                <w:highlight w:val="yellow"/>
              </w:rPr>
            </w:pPr>
            <w:r w:rsidRPr="00A0051E">
              <w:rPr>
                <w:rFonts w:ascii="Arial" w:hAnsi="Arial" w:cs="Arial"/>
                <w:sz w:val="20"/>
                <w:szCs w:val="20"/>
                <w:highlight w:val="yellow"/>
              </w:rPr>
              <w:t>Terminales terrestres de transporte público y privado de pasajeros;</w:t>
            </w:r>
          </w:p>
          <w:p w14:paraId="4F585907" w14:textId="77777777" w:rsidR="00A308CF" w:rsidRPr="00A0051E" w:rsidRDefault="00A308CF" w:rsidP="00A26781">
            <w:pPr>
              <w:pStyle w:val="Prrafodelista"/>
              <w:numPr>
                <w:ilvl w:val="0"/>
                <w:numId w:val="33"/>
              </w:numPr>
              <w:spacing w:before="120" w:line="276" w:lineRule="auto"/>
              <w:ind w:left="885" w:hanging="426"/>
              <w:jc w:val="both"/>
              <w:rPr>
                <w:rFonts w:ascii="Arial" w:hAnsi="Arial" w:cs="Arial"/>
                <w:sz w:val="20"/>
                <w:szCs w:val="20"/>
                <w:highlight w:val="yellow"/>
              </w:rPr>
            </w:pPr>
            <w:r w:rsidRPr="00A0051E">
              <w:rPr>
                <w:rFonts w:ascii="Arial" w:hAnsi="Arial" w:cs="Arial"/>
                <w:sz w:val="20"/>
                <w:szCs w:val="20"/>
                <w:highlight w:val="yellow"/>
              </w:rPr>
              <w:t>Instalaciones de producción y almacenamiento de sustancias peligrosas;</w:t>
            </w:r>
          </w:p>
          <w:p w14:paraId="0B5C498C" w14:textId="77777777" w:rsidR="00A308CF" w:rsidRPr="00A0051E" w:rsidRDefault="00A308CF" w:rsidP="00A26781">
            <w:pPr>
              <w:pStyle w:val="Prrafodelista"/>
              <w:numPr>
                <w:ilvl w:val="0"/>
                <w:numId w:val="33"/>
              </w:numPr>
              <w:spacing w:before="120" w:line="276" w:lineRule="auto"/>
              <w:ind w:left="885" w:hanging="426"/>
              <w:jc w:val="both"/>
              <w:rPr>
                <w:rFonts w:ascii="Arial" w:hAnsi="Arial" w:cs="Arial"/>
                <w:sz w:val="20"/>
                <w:szCs w:val="20"/>
                <w:highlight w:val="yellow"/>
              </w:rPr>
            </w:pPr>
            <w:r w:rsidRPr="00A0051E">
              <w:rPr>
                <w:rFonts w:ascii="Arial" w:hAnsi="Arial" w:cs="Arial"/>
                <w:sz w:val="20"/>
                <w:szCs w:val="20"/>
                <w:highlight w:val="yellow"/>
              </w:rPr>
              <w:t>Instalaciones de tratamiento y acumulación de agua.</w:t>
            </w:r>
          </w:p>
          <w:p w14:paraId="6E7E434B" w14:textId="77777777" w:rsidR="00A308CF" w:rsidRPr="00A0051E" w:rsidRDefault="00A308CF" w:rsidP="00A26781">
            <w:pPr>
              <w:ind w:left="709"/>
              <w:jc w:val="both"/>
              <w:rPr>
                <w:rFonts w:ascii="Arial" w:hAnsi="Arial" w:cs="Arial"/>
                <w:sz w:val="20"/>
                <w:szCs w:val="20"/>
                <w:highlight w:val="yellow"/>
              </w:rPr>
            </w:pPr>
          </w:p>
          <w:p w14:paraId="7CE8805D" w14:textId="110F3DBC" w:rsidR="00A308CF" w:rsidRPr="00A0051E" w:rsidRDefault="00A308CF" w:rsidP="00A26781">
            <w:pPr>
              <w:ind w:left="459"/>
              <w:jc w:val="both"/>
              <w:rPr>
                <w:rFonts w:ascii="Arial" w:hAnsi="Arial" w:cs="Arial"/>
                <w:sz w:val="20"/>
                <w:szCs w:val="20"/>
                <w:highlight w:val="yellow"/>
              </w:rPr>
            </w:pPr>
            <w:r w:rsidRPr="00A0051E">
              <w:rPr>
                <w:rFonts w:ascii="Arial" w:hAnsi="Arial" w:cs="Arial"/>
                <w:sz w:val="20"/>
                <w:szCs w:val="20"/>
                <w:highlight w:val="yellow"/>
              </w:rPr>
              <w:t xml:space="preserve">En áreas de riesgo alto, podrán prohibirse las edificaciones o instalaciones antes enumeradas cuando el plan regulador o el plan seccional expresamente lo señale. </w:t>
            </w:r>
          </w:p>
          <w:p w14:paraId="21C32DC0" w14:textId="77777777" w:rsidR="00A308CF" w:rsidRPr="00A0051E" w:rsidRDefault="00A308CF" w:rsidP="00A26781">
            <w:pPr>
              <w:ind w:left="866"/>
              <w:jc w:val="both"/>
              <w:rPr>
                <w:rFonts w:ascii="Arial" w:hAnsi="Arial" w:cs="Arial"/>
                <w:sz w:val="20"/>
                <w:szCs w:val="20"/>
                <w:highlight w:val="yellow"/>
              </w:rPr>
            </w:pPr>
          </w:p>
          <w:p w14:paraId="7E91742E" w14:textId="551A4494" w:rsidR="00A308CF" w:rsidRPr="00A0051E" w:rsidRDefault="00A308CF" w:rsidP="00A26781">
            <w:pPr>
              <w:pStyle w:val="Prrafodelista"/>
              <w:numPr>
                <w:ilvl w:val="0"/>
                <w:numId w:val="47"/>
              </w:numPr>
              <w:shd w:val="clear" w:color="auto" w:fill="FFFFFF" w:themeFill="background1"/>
              <w:spacing w:before="240" w:after="120" w:line="276" w:lineRule="auto"/>
              <w:ind w:left="840" w:hanging="392"/>
              <w:jc w:val="both"/>
              <w:rPr>
                <w:rFonts w:ascii="Arial" w:hAnsi="Arial" w:cs="Arial"/>
                <w:sz w:val="20"/>
                <w:szCs w:val="20"/>
                <w:highlight w:val="yellow"/>
              </w:rPr>
            </w:pPr>
            <w:r w:rsidRPr="00A0051E">
              <w:rPr>
                <w:rFonts w:ascii="Arial" w:hAnsi="Arial" w:cs="Arial"/>
                <w:sz w:val="20"/>
                <w:szCs w:val="20"/>
                <w:highlight w:val="yellow"/>
              </w:rPr>
              <w:t>Tratamiento de las Áreas de Riesgo</w:t>
            </w:r>
          </w:p>
          <w:p w14:paraId="2FCF051B" w14:textId="4532A745" w:rsidR="00A308CF" w:rsidRPr="00A0051E" w:rsidRDefault="00A308CF" w:rsidP="00A26781">
            <w:pPr>
              <w:spacing w:before="120"/>
              <w:ind w:left="459"/>
              <w:jc w:val="both"/>
              <w:rPr>
                <w:rFonts w:ascii="Arial" w:hAnsi="Arial" w:cs="Arial"/>
                <w:sz w:val="20"/>
                <w:szCs w:val="20"/>
                <w:highlight w:val="yellow"/>
              </w:rPr>
            </w:pPr>
            <w:r w:rsidRPr="00A0051E">
              <w:rPr>
                <w:rFonts w:ascii="Arial" w:hAnsi="Arial" w:cs="Arial"/>
                <w:sz w:val="20"/>
                <w:szCs w:val="20"/>
                <w:highlight w:val="yellow"/>
              </w:rPr>
              <w:t xml:space="preserve">Las áreas de riesgo se establecerán en los planes reguladores y en los planes seccionales, como zonas o subzonas, o como capas superpuestas a las zonas o subzonas del instrumento. </w:t>
            </w:r>
          </w:p>
          <w:p w14:paraId="3403A052" w14:textId="55A88C58" w:rsidR="00A308CF" w:rsidRPr="00A0051E" w:rsidRDefault="00A308CF" w:rsidP="009C1E0D">
            <w:pPr>
              <w:spacing w:before="120"/>
              <w:ind w:left="459"/>
              <w:jc w:val="both"/>
              <w:rPr>
                <w:rFonts w:ascii="Arial" w:hAnsi="Arial" w:cs="Arial"/>
                <w:sz w:val="20"/>
                <w:szCs w:val="20"/>
                <w:highlight w:val="yellow"/>
              </w:rPr>
            </w:pPr>
            <w:r w:rsidRPr="00A0051E">
              <w:rPr>
                <w:rFonts w:ascii="Arial" w:hAnsi="Arial" w:cs="Arial"/>
                <w:sz w:val="20"/>
                <w:szCs w:val="20"/>
                <w:highlight w:val="yellow"/>
              </w:rPr>
              <w:t>Con todo, las normas urbanísticas serán definidas, siempre, en las respectivas zonas o subzonas, las que serán</w:t>
            </w:r>
            <w:r w:rsidRPr="009C1E0D">
              <w:rPr>
                <w:rFonts w:ascii="Arial" w:hAnsi="Arial" w:cs="Arial"/>
                <w:sz w:val="20"/>
                <w:szCs w:val="20"/>
              </w:rPr>
              <w:t xml:space="preserve"> aplicables a los proyectos una vez que cumplan con los requisitos establecidos en </w:t>
            </w:r>
            <w:r w:rsidRPr="00A0051E">
              <w:rPr>
                <w:rFonts w:ascii="Arial" w:hAnsi="Arial" w:cs="Arial"/>
                <w:sz w:val="20"/>
                <w:szCs w:val="20"/>
                <w:highlight w:val="yellow"/>
              </w:rPr>
              <w:t xml:space="preserve">el artículo 2.1.17. bis de esta Ordenanza. </w:t>
            </w:r>
          </w:p>
          <w:p w14:paraId="0A2A3685" w14:textId="73D1ACAD" w:rsidR="00A308CF" w:rsidRPr="00A0051E" w:rsidRDefault="00A308CF" w:rsidP="00A26781">
            <w:pPr>
              <w:spacing w:before="120"/>
              <w:ind w:left="459"/>
              <w:jc w:val="both"/>
              <w:rPr>
                <w:rFonts w:ascii="Arial" w:hAnsi="Arial" w:cs="Arial"/>
                <w:sz w:val="20"/>
                <w:szCs w:val="20"/>
                <w:highlight w:val="yellow"/>
              </w:rPr>
            </w:pPr>
            <w:r w:rsidRPr="00A0051E">
              <w:rPr>
                <w:rFonts w:ascii="Arial" w:hAnsi="Arial" w:cs="Arial"/>
                <w:sz w:val="20"/>
                <w:szCs w:val="20"/>
                <w:highlight w:val="yellow"/>
              </w:rPr>
              <w:lastRenderedPageBreak/>
              <w:t>En cualquier caso, las normas urbanísticas deberán guardar concordancia con los niveles de riesgo definidos.</w:t>
            </w:r>
          </w:p>
          <w:p w14:paraId="75C54F02" w14:textId="362E4D4C" w:rsidR="00A308CF" w:rsidRPr="00A0051E" w:rsidRDefault="00A308CF" w:rsidP="00A26781">
            <w:pPr>
              <w:spacing w:before="120" w:line="276" w:lineRule="auto"/>
              <w:jc w:val="both"/>
              <w:rPr>
                <w:rFonts w:ascii="Arial" w:eastAsia="Times New Roman" w:hAnsi="Arial" w:cs="Arial"/>
                <w:sz w:val="20"/>
                <w:szCs w:val="20"/>
                <w:highlight w:val="yellow"/>
              </w:rPr>
            </w:pPr>
          </w:p>
          <w:p w14:paraId="13086DEC" w14:textId="516F8D65" w:rsidR="00A308CF" w:rsidRPr="009C1E0D" w:rsidRDefault="00A308CF" w:rsidP="00A26781">
            <w:pPr>
              <w:autoSpaceDE w:val="0"/>
              <w:autoSpaceDN w:val="0"/>
              <w:adjustRightInd w:val="0"/>
              <w:ind w:left="463" w:hanging="463"/>
              <w:jc w:val="both"/>
              <w:rPr>
                <w:rFonts w:ascii="Arial" w:hAnsi="Arial" w:cs="Arial"/>
                <w:b/>
                <w:sz w:val="20"/>
                <w:szCs w:val="20"/>
              </w:rPr>
            </w:pPr>
          </w:p>
        </w:tc>
        <w:tc>
          <w:tcPr>
            <w:tcW w:w="3929" w:type="dxa"/>
          </w:tcPr>
          <w:p w14:paraId="1C1DD5A5" w14:textId="77777777" w:rsidR="00A308CF" w:rsidRPr="009C1E0D" w:rsidRDefault="00A308CF" w:rsidP="007848A9">
            <w:pPr>
              <w:pStyle w:val="Prrafodelista"/>
              <w:shd w:val="clear" w:color="auto" w:fill="FFFFFF" w:themeFill="background1"/>
              <w:spacing w:line="276" w:lineRule="auto"/>
              <w:ind w:left="465"/>
              <w:jc w:val="both"/>
              <w:rPr>
                <w:rFonts w:ascii="Arial" w:hAnsi="Arial" w:cs="Arial"/>
                <w:b/>
                <w:sz w:val="20"/>
                <w:szCs w:val="20"/>
              </w:rPr>
            </w:pPr>
          </w:p>
        </w:tc>
      </w:tr>
      <w:tr w:rsidR="00A308CF" w:rsidRPr="009C1E0D" w14:paraId="55958F0B" w14:textId="3F99E9D7" w:rsidTr="00934A2F">
        <w:trPr>
          <w:trHeight w:val="739"/>
        </w:trPr>
        <w:tc>
          <w:tcPr>
            <w:tcW w:w="4533" w:type="dxa"/>
          </w:tcPr>
          <w:p w14:paraId="5AA490DA" w14:textId="77777777" w:rsidR="00A308CF" w:rsidRPr="009C1E0D" w:rsidRDefault="00A308CF" w:rsidP="00A26781">
            <w:pPr>
              <w:spacing w:before="120"/>
              <w:jc w:val="both"/>
              <w:rPr>
                <w:rFonts w:ascii="Arial" w:hAnsi="Arial" w:cs="Arial"/>
                <w:b/>
                <w:sz w:val="20"/>
                <w:szCs w:val="20"/>
              </w:rPr>
            </w:pPr>
          </w:p>
        </w:tc>
        <w:tc>
          <w:tcPr>
            <w:tcW w:w="4534" w:type="dxa"/>
          </w:tcPr>
          <w:p w14:paraId="0C461664" w14:textId="77777777" w:rsidR="00A308CF" w:rsidRPr="00A0051E" w:rsidRDefault="00A308CF" w:rsidP="00A26781">
            <w:pPr>
              <w:autoSpaceDE w:val="0"/>
              <w:autoSpaceDN w:val="0"/>
              <w:adjustRightInd w:val="0"/>
              <w:spacing w:before="120"/>
              <w:jc w:val="both"/>
              <w:rPr>
                <w:rFonts w:ascii="Arial" w:hAnsi="Arial" w:cs="Arial"/>
                <w:sz w:val="20"/>
                <w:szCs w:val="20"/>
                <w:highlight w:val="yellow"/>
              </w:rPr>
            </w:pPr>
            <w:r w:rsidRPr="00A0051E">
              <w:rPr>
                <w:rFonts w:ascii="Arial" w:hAnsi="Arial" w:cs="Arial"/>
                <w:b/>
                <w:sz w:val="20"/>
                <w:szCs w:val="20"/>
                <w:highlight w:val="yellow"/>
              </w:rPr>
              <w:t>Artículo 2.1.17. bis.</w:t>
            </w:r>
            <w:r w:rsidRPr="00A0051E">
              <w:rPr>
                <w:rFonts w:ascii="Arial" w:hAnsi="Arial" w:cs="Arial"/>
                <w:sz w:val="20"/>
                <w:szCs w:val="20"/>
                <w:highlight w:val="yellow"/>
              </w:rPr>
              <w:tab/>
              <w:t>En las áreas de riesgo muy alto, así como en las áreas de riesgo alto, moderado, bajo y poco significativo, se podrán solicitar permisos de urbanización y edificación, previo cumplimiento de los siguientes requisitos:</w:t>
            </w:r>
          </w:p>
          <w:p w14:paraId="7BDE13C0" w14:textId="77777777" w:rsidR="00A308CF" w:rsidRPr="00A0051E" w:rsidRDefault="00A308CF" w:rsidP="00A26781">
            <w:pPr>
              <w:autoSpaceDE w:val="0"/>
              <w:autoSpaceDN w:val="0"/>
              <w:adjustRightInd w:val="0"/>
              <w:jc w:val="both"/>
              <w:rPr>
                <w:rFonts w:ascii="Arial" w:hAnsi="Arial" w:cs="Arial"/>
                <w:sz w:val="20"/>
                <w:szCs w:val="20"/>
                <w:highlight w:val="yellow"/>
              </w:rPr>
            </w:pPr>
          </w:p>
          <w:p w14:paraId="572EEFB9" w14:textId="77777777" w:rsidR="00A308CF" w:rsidRPr="00A0051E" w:rsidRDefault="00A308CF" w:rsidP="00A26781">
            <w:pPr>
              <w:pStyle w:val="Prrafodelista"/>
              <w:numPr>
                <w:ilvl w:val="0"/>
                <w:numId w:val="34"/>
              </w:numPr>
              <w:shd w:val="clear" w:color="auto" w:fill="FFFFFF" w:themeFill="background1"/>
              <w:tabs>
                <w:tab w:val="left" w:pos="142"/>
              </w:tabs>
              <w:ind w:left="448" w:hanging="419"/>
              <w:jc w:val="both"/>
              <w:rPr>
                <w:rFonts w:ascii="Arial" w:hAnsi="Arial" w:cs="Arial"/>
                <w:sz w:val="20"/>
                <w:szCs w:val="20"/>
                <w:highlight w:val="yellow"/>
              </w:rPr>
            </w:pPr>
            <w:r w:rsidRPr="00A0051E">
              <w:rPr>
                <w:rFonts w:ascii="Arial" w:hAnsi="Arial" w:cs="Arial"/>
                <w:sz w:val="20"/>
                <w:szCs w:val="20"/>
                <w:highlight w:val="yellow"/>
              </w:rPr>
              <w:t>En Áreas de Riesgo muy alto y alto:</w:t>
            </w:r>
          </w:p>
          <w:p w14:paraId="4469961C" w14:textId="77777777" w:rsidR="00A308CF" w:rsidRPr="00A0051E" w:rsidRDefault="00A308CF" w:rsidP="00A26781">
            <w:pPr>
              <w:pStyle w:val="Prrafodelista"/>
              <w:shd w:val="clear" w:color="auto" w:fill="FFFFFF" w:themeFill="background1"/>
              <w:tabs>
                <w:tab w:val="left" w:pos="142"/>
              </w:tabs>
              <w:ind w:left="448"/>
              <w:jc w:val="both"/>
              <w:rPr>
                <w:rFonts w:ascii="Arial" w:hAnsi="Arial" w:cs="Arial"/>
                <w:sz w:val="20"/>
                <w:szCs w:val="20"/>
                <w:highlight w:val="yellow"/>
              </w:rPr>
            </w:pPr>
          </w:p>
          <w:p w14:paraId="3EAF81C5" w14:textId="77777777" w:rsidR="00A308CF" w:rsidRPr="00A0051E" w:rsidRDefault="00A308CF" w:rsidP="00A26781">
            <w:pPr>
              <w:shd w:val="clear" w:color="auto" w:fill="FFFFFF" w:themeFill="background1"/>
              <w:tabs>
                <w:tab w:val="left" w:pos="142"/>
              </w:tabs>
              <w:ind w:left="448"/>
              <w:jc w:val="both"/>
              <w:rPr>
                <w:rFonts w:ascii="Arial" w:hAnsi="Arial" w:cs="Arial"/>
                <w:sz w:val="20"/>
                <w:szCs w:val="20"/>
                <w:highlight w:val="yellow"/>
              </w:rPr>
            </w:pPr>
            <w:r w:rsidRPr="00A0051E">
              <w:rPr>
                <w:rFonts w:ascii="Arial" w:hAnsi="Arial" w:cs="Arial"/>
                <w:sz w:val="20"/>
                <w:szCs w:val="20"/>
                <w:highlight w:val="yellow"/>
              </w:rPr>
              <w:t xml:space="preserve">Presentar un estudio de mitigación del riesgo, elaborado por un profesional especialista, en el cual se definan las obras y medidas necesarias para mitigar los efectos para el emplazamiento específico, derivados del riesgo identificado. </w:t>
            </w:r>
          </w:p>
          <w:p w14:paraId="63BBABE4" w14:textId="77777777" w:rsidR="00A308CF" w:rsidRPr="00A0051E" w:rsidRDefault="00A308CF" w:rsidP="00A26781">
            <w:pPr>
              <w:shd w:val="clear" w:color="auto" w:fill="FFFFFF" w:themeFill="background1"/>
              <w:tabs>
                <w:tab w:val="left" w:pos="142"/>
              </w:tabs>
              <w:ind w:left="448"/>
              <w:jc w:val="both"/>
              <w:rPr>
                <w:rFonts w:ascii="Arial" w:hAnsi="Arial" w:cs="Arial"/>
                <w:sz w:val="20"/>
                <w:szCs w:val="20"/>
                <w:highlight w:val="yellow"/>
              </w:rPr>
            </w:pPr>
          </w:p>
          <w:p w14:paraId="6E123C2E" w14:textId="77777777" w:rsidR="00A308CF" w:rsidRPr="00A0051E" w:rsidRDefault="00A308CF" w:rsidP="00A26781">
            <w:pPr>
              <w:shd w:val="clear" w:color="auto" w:fill="FFFFFF" w:themeFill="background1"/>
              <w:tabs>
                <w:tab w:val="left" w:pos="142"/>
              </w:tabs>
              <w:ind w:left="448"/>
              <w:jc w:val="both"/>
              <w:rPr>
                <w:rFonts w:ascii="Arial" w:hAnsi="Arial" w:cs="Arial"/>
                <w:sz w:val="20"/>
                <w:szCs w:val="20"/>
                <w:highlight w:val="yellow"/>
              </w:rPr>
            </w:pPr>
            <w:r w:rsidRPr="00A0051E">
              <w:rPr>
                <w:rFonts w:ascii="Arial" w:hAnsi="Arial" w:cs="Arial"/>
                <w:sz w:val="20"/>
                <w:szCs w:val="20"/>
                <w:highlight w:val="yellow"/>
              </w:rPr>
              <w:t>Dichas obras y medidas no podrán generar efectos o externalidades negativas hacia los predios colindantes del proyecto, incluido el espacio público, en concordancia con el tipo de amenaza y nivel de riesgo.</w:t>
            </w:r>
          </w:p>
          <w:p w14:paraId="4866F148" w14:textId="77777777" w:rsidR="00A308CF" w:rsidRPr="00A0051E" w:rsidRDefault="00A308CF" w:rsidP="00A26781">
            <w:pPr>
              <w:shd w:val="clear" w:color="auto" w:fill="FFFFFF" w:themeFill="background1"/>
              <w:tabs>
                <w:tab w:val="left" w:pos="142"/>
              </w:tabs>
              <w:ind w:left="448"/>
              <w:jc w:val="both"/>
              <w:rPr>
                <w:rFonts w:ascii="Arial" w:hAnsi="Arial" w:cs="Arial"/>
                <w:sz w:val="20"/>
                <w:szCs w:val="20"/>
                <w:highlight w:val="yellow"/>
              </w:rPr>
            </w:pPr>
          </w:p>
          <w:p w14:paraId="4C9B93D7" w14:textId="77777777" w:rsidR="00A308CF" w:rsidRPr="00A0051E" w:rsidRDefault="00A308CF" w:rsidP="00A26781">
            <w:pPr>
              <w:shd w:val="clear" w:color="auto" w:fill="FFFFFF" w:themeFill="background1"/>
              <w:tabs>
                <w:tab w:val="left" w:pos="142"/>
              </w:tabs>
              <w:ind w:left="448"/>
              <w:jc w:val="both"/>
              <w:rPr>
                <w:rFonts w:ascii="Arial" w:hAnsi="Arial" w:cs="Arial"/>
                <w:sz w:val="20"/>
                <w:szCs w:val="20"/>
                <w:highlight w:val="yellow"/>
              </w:rPr>
            </w:pPr>
            <w:r w:rsidRPr="00A0051E">
              <w:rPr>
                <w:rFonts w:ascii="Arial" w:hAnsi="Arial" w:cs="Arial"/>
                <w:sz w:val="20"/>
                <w:szCs w:val="20"/>
                <w:highlight w:val="yellow"/>
              </w:rPr>
              <w:t>El estudio de mitigación del riesgo deberá contar con la aprobación de los organismos competentes, en los casos que la normativa orgánica los faculte expresamente para esto.</w:t>
            </w:r>
          </w:p>
          <w:p w14:paraId="7B3F78CC" w14:textId="77777777" w:rsidR="00A308CF" w:rsidRPr="00A0051E" w:rsidRDefault="00A308CF" w:rsidP="00A26781">
            <w:pPr>
              <w:shd w:val="clear" w:color="auto" w:fill="FFFFFF" w:themeFill="background1"/>
              <w:tabs>
                <w:tab w:val="left" w:pos="142"/>
              </w:tabs>
              <w:ind w:left="448"/>
              <w:jc w:val="both"/>
              <w:rPr>
                <w:rFonts w:ascii="Arial" w:hAnsi="Arial" w:cs="Arial"/>
                <w:sz w:val="20"/>
                <w:szCs w:val="20"/>
                <w:highlight w:val="yellow"/>
              </w:rPr>
            </w:pPr>
          </w:p>
          <w:p w14:paraId="0BBD3500" w14:textId="77777777" w:rsidR="00A308CF" w:rsidRPr="00A0051E" w:rsidRDefault="00A308CF" w:rsidP="00A26781">
            <w:pPr>
              <w:pStyle w:val="Prrafodelista"/>
              <w:numPr>
                <w:ilvl w:val="0"/>
                <w:numId w:val="34"/>
              </w:numPr>
              <w:shd w:val="clear" w:color="auto" w:fill="FFFFFF" w:themeFill="background1"/>
              <w:tabs>
                <w:tab w:val="left" w:pos="142"/>
              </w:tabs>
              <w:ind w:left="448" w:hanging="419"/>
              <w:jc w:val="both"/>
              <w:rPr>
                <w:rFonts w:ascii="Arial" w:hAnsi="Arial" w:cs="Arial"/>
                <w:sz w:val="20"/>
                <w:szCs w:val="20"/>
                <w:highlight w:val="yellow"/>
              </w:rPr>
            </w:pPr>
            <w:r w:rsidRPr="00A0051E">
              <w:rPr>
                <w:rFonts w:ascii="Arial" w:hAnsi="Arial" w:cs="Arial"/>
                <w:sz w:val="20"/>
                <w:szCs w:val="20"/>
                <w:highlight w:val="yellow"/>
              </w:rPr>
              <w:t>En Áreas de Riesgo moderado, bajo y poco significativo:</w:t>
            </w:r>
          </w:p>
          <w:p w14:paraId="0DE1274E" w14:textId="77777777" w:rsidR="00A308CF" w:rsidRPr="00A0051E" w:rsidRDefault="00A308CF" w:rsidP="00A26781">
            <w:pPr>
              <w:pStyle w:val="Prrafodelista"/>
              <w:shd w:val="clear" w:color="auto" w:fill="FFFFFF" w:themeFill="background1"/>
              <w:tabs>
                <w:tab w:val="left" w:pos="142"/>
              </w:tabs>
              <w:ind w:left="448"/>
              <w:jc w:val="both"/>
              <w:rPr>
                <w:rFonts w:ascii="Arial" w:hAnsi="Arial" w:cs="Arial"/>
                <w:sz w:val="20"/>
                <w:szCs w:val="20"/>
                <w:highlight w:val="yellow"/>
              </w:rPr>
            </w:pPr>
          </w:p>
          <w:p w14:paraId="74A6FCCA" w14:textId="0F134BB8" w:rsidR="00A308CF" w:rsidRPr="00A0051E" w:rsidRDefault="00A308CF" w:rsidP="00A26781">
            <w:pPr>
              <w:shd w:val="clear" w:color="auto" w:fill="FFFFFF" w:themeFill="background1"/>
              <w:tabs>
                <w:tab w:val="left" w:pos="142"/>
              </w:tabs>
              <w:ind w:left="448"/>
              <w:jc w:val="both"/>
              <w:rPr>
                <w:rFonts w:ascii="Arial" w:hAnsi="Arial" w:cs="Arial"/>
                <w:sz w:val="20"/>
                <w:szCs w:val="20"/>
                <w:highlight w:val="yellow"/>
              </w:rPr>
            </w:pPr>
            <w:r w:rsidRPr="00A0051E">
              <w:rPr>
                <w:rFonts w:ascii="Arial" w:hAnsi="Arial" w:cs="Arial"/>
                <w:sz w:val="20"/>
                <w:szCs w:val="20"/>
                <w:highlight w:val="yellow"/>
              </w:rPr>
              <w:t xml:space="preserve">Presentar un informe elaborado por un profesional especialista o alguno de los profesionales competentes que suscriban la solicitud, indicando la forma en que el diseño y la estructura del proyecto abordará </w:t>
            </w:r>
            <w:r w:rsidRPr="00A0051E">
              <w:rPr>
                <w:rFonts w:ascii="Arial" w:hAnsi="Arial" w:cs="Arial"/>
                <w:sz w:val="20"/>
                <w:szCs w:val="20"/>
                <w:highlight w:val="yellow"/>
              </w:rPr>
              <w:lastRenderedPageBreak/>
              <w:t>las condiciones establecidas en el instrumento de planificación territorial para el emplazamiento específico, derivados del riesgo identificado.</w:t>
            </w:r>
          </w:p>
          <w:p w14:paraId="31FE2233" w14:textId="77777777" w:rsidR="00A308CF" w:rsidRPr="00A0051E" w:rsidRDefault="00A308CF" w:rsidP="00A26781">
            <w:pPr>
              <w:shd w:val="clear" w:color="auto" w:fill="FFFFFF" w:themeFill="background1"/>
              <w:tabs>
                <w:tab w:val="left" w:pos="142"/>
              </w:tabs>
              <w:ind w:left="448"/>
              <w:jc w:val="both"/>
              <w:rPr>
                <w:rFonts w:ascii="Arial" w:hAnsi="Arial" w:cs="Arial"/>
                <w:sz w:val="20"/>
                <w:szCs w:val="20"/>
                <w:highlight w:val="yellow"/>
              </w:rPr>
            </w:pPr>
          </w:p>
          <w:p w14:paraId="453CCFA3" w14:textId="724C786E" w:rsidR="00A308CF" w:rsidRPr="00A0051E" w:rsidRDefault="00A308CF" w:rsidP="00A26781">
            <w:pPr>
              <w:shd w:val="clear" w:color="auto" w:fill="FFFFFF" w:themeFill="background1"/>
              <w:tabs>
                <w:tab w:val="left" w:pos="142"/>
              </w:tabs>
              <w:ind w:left="448"/>
              <w:jc w:val="both"/>
              <w:rPr>
                <w:rFonts w:ascii="Arial" w:hAnsi="Arial" w:cs="Arial"/>
                <w:sz w:val="20"/>
                <w:szCs w:val="20"/>
                <w:highlight w:val="yellow"/>
              </w:rPr>
            </w:pPr>
            <w:r w:rsidRPr="00A0051E">
              <w:rPr>
                <w:rFonts w:ascii="Arial" w:hAnsi="Arial" w:cs="Arial"/>
                <w:sz w:val="20"/>
                <w:szCs w:val="20"/>
                <w:highlight w:val="yellow"/>
              </w:rPr>
              <w:t>En las áreas de riesgo moderado, el Instrumento de Planificación Territorial podrá incluir, como parte de las condiciones especiales, la obligatoriedad de ejecutar obras o medidas para abordar el riesgo, las que deberán ser respaldadas mediante el estudio de mitigación del riesgo señalado en el literal anterior, cuando se trate de conjuntos de vivienda y edificaciones o instalaciones estratégicas.</w:t>
            </w:r>
          </w:p>
          <w:p w14:paraId="31EAEF31" w14:textId="77777777" w:rsidR="00A308CF" w:rsidRPr="00A0051E" w:rsidRDefault="00A308CF" w:rsidP="00A26781">
            <w:pPr>
              <w:shd w:val="clear" w:color="auto" w:fill="FFFFFF" w:themeFill="background1"/>
              <w:tabs>
                <w:tab w:val="left" w:pos="142"/>
              </w:tabs>
              <w:ind w:left="448"/>
              <w:jc w:val="both"/>
              <w:rPr>
                <w:rFonts w:ascii="Arial" w:hAnsi="Arial" w:cs="Arial"/>
                <w:sz w:val="20"/>
                <w:szCs w:val="20"/>
                <w:highlight w:val="yellow"/>
              </w:rPr>
            </w:pPr>
          </w:p>
          <w:p w14:paraId="0A07E7EB" w14:textId="77777777" w:rsidR="00A308CF" w:rsidRPr="00A0051E" w:rsidRDefault="00A308CF" w:rsidP="00A26781">
            <w:pPr>
              <w:autoSpaceDE w:val="0"/>
              <w:autoSpaceDN w:val="0"/>
              <w:adjustRightInd w:val="0"/>
              <w:ind w:firstLine="1723"/>
              <w:jc w:val="both"/>
              <w:rPr>
                <w:rFonts w:ascii="Arial" w:hAnsi="Arial" w:cs="Arial"/>
                <w:sz w:val="20"/>
                <w:szCs w:val="20"/>
                <w:highlight w:val="yellow"/>
              </w:rPr>
            </w:pPr>
            <w:r w:rsidRPr="00A0051E">
              <w:rPr>
                <w:rFonts w:ascii="Arial" w:hAnsi="Arial" w:cs="Arial"/>
                <w:sz w:val="20"/>
                <w:szCs w:val="20"/>
                <w:highlight w:val="yellow"/>
              </w:rPr>
              <w:t>En las Áreas de Riesgo muy alto, alto y moderado, cuando el proyecto de edificación contemple una carga de ocupación igual o superior a 50 personas, deberá presentar un estudio de evacuación en el que se identifiquen las áreas de seguridad dentro del edificio y en su entorno. El estudio de evacuación podrá considerar la evacuación vertical,</w:t>
            </w:r>
            <w:r w:rsidRPr="00A0051E">
              <w:rPr>
                <w:rFonts w:ascii="Arial" w:hAnsi="Arial" w:cs="Arial"/>
                <w:strike/>
                <w:sz w:val="20"/>
                <w:szCs w:val="20"/>
                <w:highlight w:val="yellow"/>
              </w:rPr>
              <w:t xml:space="preserve"> </w:t>
            </w:r>
            <w:r w:rsidRPr="00A0051E">
              <w:rPr>
                <w:rFonts w:ascii="Arial" w:hAnsi="Arial" w:cs="Arial"/>
                <w:sz w:val="20"/>
                <w:szCs w:val="20"/>
                <w:highlight w:val="yellow"/>
              </w:rPr>
              <w:t>hacia los pisos superiores, en los casos que corresponda.</w:t>
            </w:r>
          </w:p>
          <w:p w14:paraId="1E6A9E85" w14:textId="77777777" w:rsidR="00A308CF" w:rsidRPr="00A0051E" w:rsidRDefault="00A308CF" w:rsidP="00A26781">
            <w:pPr>
              <w:autoSpaceDE w:val="0"/>
              <w:autoSpaceDN w:val="0"/>
              <w:adjustRightInd w:val="0"/>
              <w:ind w:firstLine="1723"/>
              <w:jc w:val="both"/>
              <w:rPr>
                <w:rFonts w:ascii="Arial" w:hAnsi="Arial" w:cs="Arial"/>
                <w:sz w:val="20"/>
                <w:szCs w:val="20"/>
                <w:highlight w:val="yellow"/>
              </w:rPr>
            </w:pPr>
          </w:p>
          <w:p w14:paraId="6C58E056" w14:textId="54E63420" w:rsidR="00A308CF" w:rsidRPr="00A0051E" w:rsidRDefault="00A308CF" w:rsidP="00A26781">
            <w:pPr>
              <w:autoSpaceDE w:val="0"/>
              <w:autoSpaceDN w:val="0"/>
              <w:adjustRightInd w:val="0"/>
              <w:ind w:firstLine="1723"/>
              <w:jc w:val="both"/>
              <w:rPr>
                <w:rFonts w:ascii="Arial" w:hAnsi="Arial" w:cs="Arial"/>
                <w:sz w:val="20"/>
                <w:szCs w:val="20"/>
                <w:highlight w:val="yellow"/>
              </w:rPr>
            </w:pPr>
            <w:r w:rsidRPr="00A0051E">
              <w:rPr>
                <w:rFonts w:ascii="Arial" w:hAnsi="Arial" w:cs="Arial"/>
                <w:sz w:val="20"/>
                <w:szCs w:val="20"/>
                <w:highlight w:val="yellow"/>
              </w:rPr>
              <w:t>El estudio de evacuación deberá especificar las vías de evacuación y las señalizaciones que se implementarán, en concordancia con el tipo de amenaza y nivel de riesgo del área donde se emplaza el proyecto, debiendo usarse las normas de señalización indicadas en el artículo 4.2.29. de esta Ordenanza.</w:t>
            </w:r>
          </w:p>
          <w:p w14:paraId="48A6EAA5" w14:textId="77777777" w:rsidR="00A308CF" w:rsidRPr="00A0051E" w:rsidRDefault="00A308CF" w:rsidP="00A26781">
            <w:pPr>
              <w:autoSpaceDE w:val="0"/>
              <w:autoSpaceDN w:val="0"/>
              <w:adjustRightInd w:val="0"/>
              <w:ind w:firstLine="1723"/>
              <w:jc w:val="both"/>
              <w:rPr>
                <w:rFonts w:ascii="Arial" w:hAnsi="Arial" w:cs="Arial"/>
                <w:sz w:val="20"/>
                <w:szCs w:val="20"/>
                <w:highlight w:val="yellow"/>
              </w:rPr>
            </w:pPr>
          </w:p>
          <w:p w14:paraId="0AEA4E98" w14:textId="7AB502B4" w:rsidR="00A308CF" w:rsidRPr="00A0051E" w:rsidRDefault="00A308CF" w:rsidP="00A26781">
            <w:pPr>
              <w:autoSpaceDE w:val="0"/>
              <w:autoSpaceDN w:val="0"/>
              <w:adjustRightInd w:val="0"/>
              <w:ind w:firstLine="1723"/>
              <w:jc w:val="both"/>
              <w:rPr>
                <w:rFonts w:ascii="Arial" w:hAnsi="Arial" w:cs="Arial"/>
                <w:sz w:val="20"/>
                <w:szCs w:val="20"/>
                <w:highlight w:val="yellow"/>
              </w:rPr>
            </w:pPr>
            <w:r w:rsidRPr="00A0051E">
              <w:rPr>
                <w:rFonts w:ascii="Arial" w:hAnsi="Arial" w:cs="Arial"/>
                <w:sz w:val="20"/>
                <w:szCs w:val="20"/>
                <w:highlight w:val="yellow"/>
              </w:rPr>
              <w:t xml:space="preserve">En las áreas de riesgo que determine el plan regulador, se podrán exigir condiciones especiales para el emplazamiento de las urbanizaciones o edificaciones, las que podrán consistir en características de diseño, resistencia estructural y seguridad que se indican </w:t>
            </w:r>
            <w:r w:rsidRPr="00A0051E">
              <w:rPr>
                <w:rFonts w:ascii="Arial" w:hAnsi="Arial" w:cs="Arial"/>
                <w:sz w:val="20"/>
                <w:szCs w:val="20"/>
                <w:highlight w:val="yellow"/>
              </w:rPr>
              <w:lastRenderedPageBreak/>
              <w:t>en el inciso siguiente, en función del tipo de amenaza y nivel de riesgo, las que, en todo caso, deberán estar en consonancia con el estudio de mitigación del riesgo. En todos los casos, sea o no exigible el mencionado estudio, las mencionadas características deberán estar respaldadas en los respectivos proyectos de arquitectura, cálculo estructural, y seguridad cuando corresponda.</w:t>
            </w:r>
          </w:p>
          <w:p w14:paraId="15DE9219" w14:textId="179C17E8" w:rsidR="00A308CF" w:rsidRPr="00A0051E" w:rsidRDefault="00A308CF" w:rsidP="00A26781">
            <w:pPr>
              <w:autoSpaceDE w:val="0"/>
              <w:autoSpaceDN w:val="0"/>
              <w:adjustRightInd w:val="0"/>
              <w:ind w:firstLine="1723"/>
              <w:jc w:val="both"/>
              <w:rPr>
                <w:rFonts w:ascii="Arial" w:hAnsi="Arial" w:cs="Arial"/>
                <w:sz w:val="20"/>
                <w:szCs w:val="20"/>
                <w:highlight w:val="yellow"/>
              </w:rPr>
            </w:pPr>
            <w:r w:rsidRPr="00A0051E">
              <w:rPr>
                <w:rFonts w:ascii="Arial" w:hAnsi="Arial" w:cs="Arial"/>
                <w:sz w:val="20"/>
                <w:szCs w:val="20"/>
                <w:highlight w:val="yellow"/>
              </w:rPr>
              <w:t>Las características de diseño, resistencia estructural y seguridad a las que hace referencia el inciso anterior, podrán ser las siguientes, entre otras:</w:t>
            </w:r>
          </w:p>
          <w:p w14:paraId="16978CF8" w14:textId="77777777" w:rsidR="00A308CF" w:rsidRPr="00A0051E" w:rsidRDefault="00A308CF" w:rsidP="00A26781">
            <w:pPr>
              <w:numPr>
                <w:ilvl w:val="0"/>
                <w:numId w:val="35"/>
              </w:numPr>
              <w:spacing w:before="120"/>
              <w:ind w:left="459" w:hanging="357"/>
              <w:jc w:val="both"/>
              <w:rPr>
                <w:rFonts w:ascii="Arial" w:hAnsi="Arial" w:cs="Arial"/>
                <w:sz w:val="20"/>
                <w:szCs w:val="20"/>
                <w:highlight w:val="yellow"/>
              </w:rPr>
            </w:pPr>
            <w:r w:rsidRPr="00A0051E">
              <w:rPr>
                <w:rFonts w:ascii="Arial" w:hAnsi="Arial" w:cs="Arial"/>
                <w:sz w:val="20"/>
                <w:szCs w:val="20"/>
                <w:highlight w:val="yellow"/>
              </w:rPr>
              <w:t xml:space="preserve">Definición de usos de suelo o destinos diferenciados por pisos; </w:t>
            </w:r>
          </w:p>
          <w:p w14:paraId="4F07CF4C" w14:textId="77777777" w:rsidR="00A308CF" w:rsidRPr="00A0051E" w:rsidRDefault="00A308CF" w:rsidP="00A26781">
            <w:pPr>
              <w:numPr>
                <w:ilvl w:val="0"/>
                <w:numId w:val="35"/>
              </w:numPr>
              <w:spacing w:before="120"/>
              <w:ind w:left="459" w:hanging="357"/>
              <w:jc w:val="both"/>
              <w:rPr>
                <w:rFonts w:ascii="Arial" w:hAnsi="Arial" w:cs="Arial"/>
                <w:sz w:val="20"/>
                <w:szCs w:val="20"/>
                <w:highlight w:val="yellow"/>
              </w:rPr>
            </w:pPr>
            <w:r w:rsidRPr="00A0051E">
              <w:rPr>
                <w:rFonts w:ascii="Arial" w:hAnsi="Arial" w:cs="Arial"/>
                <w:sz w:val="20"/>
                <w:szCs w:val="20"/>
                <w:highlight w:val="yellow"/>
              </w:rPr>
              <w:t xml:space="preserve">La obligatoriedad de considerar sobrecimientos de mayor altura; </w:t>
            </w:r>
          </w:p>
          <w:p w14:paraId="79A88234" w14:textId="77777777" w:rsidR="00A308CF" w:rsidRPr="00A0051E" w:rsidRDefault="00A308CF" w:rsidP="00A26781">
            <w:pPr>
              <w:numPr>
                <w:ilvl w:val="0"/>
                <w:numId w:val="35"/>
              </w:numPr>
              <w:spacing w:before="120"/>
              <w:ind w:left="459" w:hanging="357"/>
              <w:jc w:val="both"/>
              <w:rPr>
                <w:rFonts w:ascii="Arial" w:hAnsi="Arial" w:cs="Arial"/>
                <w:sz w:val="20"/>
                <w:szCs w:val="20"/>
                <w:highlight w:val="yellow"/>
              </w:rPr>
            </w:pPr>
            <w:r w:rsidRPr="00A0051E">
              <w:rPr>
                <w:rFonts w:ascii="Arial" w:hAnsi="Arial" w:cs="Arial"/>
                <w:sz w:val="20"/>
                <w:szCs w:val="20"/>
                <w:highlight w:val="yellow"/>
              </w:rPr>
              <w:t>Porcentaje de permeabilidad del suelo al interior de los predios o en los espacios públicos en proyectos de urbanización;</w:t>
            </w:r>
          </w:p>
          <w:p w14:paraId="5097FECC" w14:textId="77777777" w:rsidR="00A308CF" w:rsidRPr="00A0051E" w:rsidRDefault="00A308CF" w:rsidP="00A26781">
            <w:pPr>
              <w:numPr>
                <w:ilvl w:val="0"/>
                <w:numId w:val="35"/>
              </w:numPr>
              <w:spacing w:before="120"/>
              <w:ind w:left="459" w:hanging="357"/>
              <w:jc w:val="both"/>
              <w:rPr>
                <w:rFonts w:ascii="Arial" w:hAnsi="Arial" w:cs="Arial"/>
                <w:sz w:val="20"/>
                <w:szCs w:val="20"/>
                <w:highlight w:val="yellow"/>
              </w:rPr>
            </w:pPr>
            <w:r w:rsidRPr="00A0051E">
              <w:rPr>
                <w:rFonts w:ascii="Arial" w:hAnsi="Arial" w:cs="Arial"/>
                <w:sz w:val="20"/>
                <w:szCs w:val="20"/>
                <w:highlight w:val="yellow"/>
              </w:rPr>
              <w:t>Consideraciones para la continuidad de las circulaciones interiores del proyecto y su conectividad con una red de desplazamientos de evacuación;</w:t>
            </w:r>
          </w:p>
          <w:p w14:paraId="7216C653" w14:textId="77777777" w:rsidR="00A308CF" w:rsidRPr="00A0051E" w:rsidRDefault="00A308CF" w:rsidP="00A26781">
            <w:pPr>
              <w:numPr>
                <w:ilvl w:val="0"/>
                <w:numId w:val="35"/>
              </w:numPr>
              <w:spacing w:before="120"/>
              <w:ind w:left="459" w:hanging="357"/>
              <w:jc w:val="both"/>
              <w:rPr>
                <w:rFonts w:ascii="Arial" w:hAnsi="Arial" w:cs="Arial"/>
                <w:sz w:val="20"/>
                <w:szCs w:val="20"/>
                <w:highlight w:val="yellow"/>
              </w:rPr>
            </w:pPr>
            <w:r w:rsidRPr="00A0051E">
              <w:rPr>
                <w:rFonts w:ascii="Arial" w:hAnsi="Arial" w:cs="Arial"/>
                <w:sz w:val="20"/>
                <w:szCs w:val="20"/>
                <w:highlight w:val="yellow"/>
              </w:rPr>
              <w:t>Consideración de vías aluvionales para el escurrimiento de las aguas;</w:t>
            </w:r>
          </w:p>
          <w:p w14:paraId="6EC365C5" w14:textId="77777777" w:rsidR="00A308CF" w:rsidRPr="00A0051E" w:rsidRDefault="00A308CF" w:rsidP="00A26781">
            <w:pPr>
              <w:pStyle w:val="Prrafodelista"/>
              <w:numPr>
                <w:ilvl w:val="0"/>
                <w:numId w:val="35"/>
              </w:numPr>
              <w:spacing w:before="120"/>
              <w:ind w:left="459" w:hanging="357"/>
              <w:contextualSpacing w:val="0"/>
              <w:jc w:val="both"/>
              <w:rPr>
                <w:rFonts w:ascii="Arial" w:hAnsi="Arial" w:cs="Arial"/>
                <w:sz w:val="20"/>
                <w:szCs w:val="20"/>
                <w:highlight w:val="yellow"/>
              </w:rPr>
            </w:pPr>
            <w:r w:rsidRPr="00A0051E">
              <w:rPr>
                <w:rFonts w:ascii="Arial" w:hAnsi="Arial" w:cs="Arial"/>
                <w:sz w:val="20"/>
                <w:szCs w:val="20"/>
                <w:highlight w:val="yellow"/>
              </w:rPr>
              <w:t xml:space="preserve">Consideración de sistemas de captación, almacenamiento y aprovechamiento de aguas lluvias. </w:t>
            </w:r>
          </w:p>
          <w:p w14:paraId="77487AA9" w14:textId="77777777" w:rsidR="00A308CF" w:rsidRPr="00A0051E" w:rsidRDefault="00A308CF" w:rsidP="00A26781">
            <w:pPr>
              <w:autoSpaceDE w:val="0"/>
              <w:autoSpaceDN w:val="0"/>
              <w:adjustRightInd w:val="0"/>
              <w:jc w:val="both"/>
              <w:rPr>
                <w:rFonts w:ascii="Arial" w:hAnsi="Arial" w:cs="Arial"/>
                <w:sz w:val="20"/>
                <w:szCs w:val="20"/>
                <w:highlight w:val="yellow"/>
              </w:rPr>
            </w:pPr>
          </w:p>
          <w:p w14:paraId="5C088450" w14:textId="0D359F37" w:rsidR="00A308CF" w:rsidRPr="00A0051E" w:rsidRDefault="00A308CF" w:rsidP="00A26781">
            <w:pPr>
              <w:autoSpaceDE w:val="0"/>
              <w:autoSpaceDN w:val="0"/>
              <w:adjustRightInd w:val="0"/>
              <w:ind w:firstLine="1723"/>
              <w:jc w:val="both"/>
              <w:rPr>
                <w:rFonts w:ascii="Arial" w:hAnsi="Arial" w:cs="Arial"/>
                <w:sz w:val="20"/>
                <w:szCs w:val="20"/>
                <w:highlight w:val="yellow"/>
              </w:rPr>
            </w:pPr>
            <w:r w:rsidRPr="00A0051E">
              <w:rPr>
                <w:rFonts w:ascii="Arial" w:hAnsi="Arial" w:cs="Arial"/>
                <w:sz w:val="20"/>
                <w:szCs w:val="20"/>
                <w:highlight w:val="yellow"/>
              </w:rPr>
              <w:t xml:space="preserve">Será requisito para la recepción definitiva del proyecto, que se haya dado cumplimiento a las condiciones especiales y se hayan ejecutado las obras o medidas definidas en el estudio de mitigación del riesgo. Con todo, se podrán efectuar recepciones definitivas parciales, siempre que dichas obras y medidas se diseñen en etapas que puedan </w:t>
            </w:r>
            <w:r w:rsidRPr="00A0051E">
              <w:rPr>
                <w:rFonts w:ascii="Arial" w:hAnsi="Arial" w:cs="Arial"/>
                <w:sz w:val="20"/>
                <w:szCs w:val="20"/>
                <w:highlight w:val="yellow"/>
              </w:rPr>
              <w:lastRenderedPageBreak/>
              <w:t>habilitarse independientemente, conforme al estudio de mitigación del riesgo correspondiente.</w:t>
            </w:r>
          </w:p>
          <w:p w14:paraId="34DADC86" w14:textId="77777777" w:rsidR="00A308CF" w:rsidRPr="00A0051E" w:rsidRDefault="00A308CF" w:rsidP="00A26781">
            <w:pPr>
              <w:autoSpaceDE w:val="0"/>
              <w:autoSpaceDN w:val="0"/>
              <w:adjustRightInd w:val="0"/>
              <w:ind w:firstLine="1723"/>
              <w:jc w:val="both"/>
              <w:rPr>
                <w:rFonts w:ascii="Arial" w:hAnsi="Arial" w:cs="Arial"/>
                <w:sz w:val="20"/>
                <w:szCs w:val="20"/>
                <w:highlight w:val="yellow"/>
              </w:rPr>
            </w:pPr>
          </w:p>
          <w:p w14:paraId="44289760" w14:textId="38D1A791" w:rsidR="00A308CF" w:rsidRPr="00A0051E" w:rsidRDefault="00A308CF" w:rsidP="00A26781">
            <w:pPr>
              <w:autoSpaceDE w:val="0"/>
              <w:autoSpaceDN w:val="0"/>
              <w:adjustRightInd w:val="0"/>
              <w:ind w:firstLine="1723"/>
              <w:jc w:val="both"/>
              <w:rPr>
                <w:rFonts w:ascii="Arial" w:hAnsi="Arial" w:cs="Arial"/>
                <w:sz w:val="20"/>
                <w:szCs w:val="20"/>
                <w:highlight w:val="yellow"/>
              </w:rPr>
            </w:pPr>
            <w:r w:rsidRPr="00A0051E">
              <w:rPr>
                <w:rFonts w:ascii="Arial" w:hAnsi="Arial" w:cs="Arial"/>
                <w:sz w:val="20"/>
                <w:szCs w:val="20"/>
                <w:highlight w:val="yellow"/>
              </w:rPr>
              <w:t>Cuando las obras o medidas de mitigación que requiera un determinado proyecto hayan sido ejecutadas por algún organismo de la administración del Estado, el interesado podrá acompañar al estudio de mitigación del riesgo, los antecedentes que acrediten que las obras ejecutadas mitigan efectivamente el riesgo que afecta al predio.</w:t>
            </w:r>
          </w:p>
          <w:p w14:paraId="7655D33C" w14:textId="77777777" w:rsidR="00A308CF" w:rsidRPr="00A0051E" w:rsidRDefault="00A308CF" w:rsidP="00A26781">
            <w:pPr>
              <w:jc w:val="both"/>
              <w:rPr>
                <w:rFonts w:ascii="Arial" w:hAnsi="Arial" w:cs="Arial"/>
                <w:b/>
                <w:sz w:val="20"/>
                <w:szCs w:val="20"/>
                <w:highlight w:val="yellow"/>
              </w:rPr>
            </w:pPr>
          </w:p>
        </w:tc>
        <w:tc>
          <w:tcPr>
            <w:tcW w:w="3929" w:type="dxa"/>
          </w:tcPr>
          <w:p w14:paraId="0EACC137" w14:textId="77777777" w:rsidR="00A308CF" w:rsidRPr="00A0051E" w:rsidRDefault="00A308CF" w:rsidP="00A26781">
            <w:pPr>
              <w:autoSpaceDE w:val="0"/>
              <w:autoSpaceDN w:val="0"/>
              <w:adjustRightInd w:val="0"/>
              <w:spacing w:before="120"/>
              <w:jc w:val="both"/>
              <w:rPr>
                <w:rFonts w:ascii="Arial" w:hAnsi="Arial" w:cs="Arial"/>
                <w:b/>
                <w:sz w:val="20"/>
                <w:szCs w:val="20"/>
                <w:highlight w:val="yellow"/>
              </w:rPr>
            </w:pPr>
          </w:p>
        </w:tc>
      </w:tr>
      <w:tr w:rsidR="00A308CF" w:rsidRPr="009C1E0D" w14:paraId="7BAE057D" w14:textId="147D01DF" w:rsidTr="00934A2F">
        <w:trPr>
          <w:trHeight w:val="739"/>
        </w:trPr>
        <w:tc>
          <w:tcPr>
            <w:tcW w:w="4533" w:type="dxa"/>
          </w:tcPr>
          <w:p w14:paraId="7BA2076C" w14:textId="77777777" w:rsidR="00A308CF" w:rsidRPr="009C1E0D" w:rsidRDefault="00A308CF" w:rsidP="00A26781">
            <w:pPr>
              <w:autoSpaceDE w:val="0"/>
              <w:autoSpaceDN w:val="0"/>
              <w:adjustRightInd w:val="0"/>
              <w:spacing w:before="120"/>
              <w:jc w:val="both"/>
              <w:rPr>
                <w:rFonts w:ascii="Arial" w:hAnsi="Arial" w:cs="Arial"/>
                <w:sz w:val="20"/>
                <w:szCs w:val="20"/>
              </w:rPr>
            </w:pPr>
            <w:r w:rsidRPr="009C1E0D">
              <w:rPr>
                <w:rFonts w:ascii="Arial" w:hAnsi="Arial" w:cs="Arial"/>
                <w:b/>
                <w:bCs/>
                <w:sz w:val="20"/>
                <w:szCs w:val="20"/>
              </w:rPr>
              <w:lastRenderedPageBreak/>
              <w:t xml:space="preserve">Artículo 2.1.20. </w:t>
            </w:r>
            <w:r w:rsidRPr="009C1E0D">
              <w:rPr>
                <w:rFonts w:ascii="Arial" w:hAnsi="Arial" w:cs="Arial"/>
                <w:sz w:val="20"/>
                <w:szCs w:val="20"/>
              </w:rPr>
              <w:t xml:space="preserve">En el área urbana los Instrumentos de Planificación Territorial podrán establecer superficies prediales mínimas de cualquier tamaño, cuando la zona afecta a dicha disposición presenta alguna de las siguientes condiciones: </w:t>
            </w:r>
          </w:p>
          <w:p w14:paraId="0478B07C" w14:textId="77777777" w:rsidR="00A308CF" w:rsidRPr="009C1E0D" w:rsidRDefault="00A308CF" w:rsidP="00A26781">
            <w:pPr>
              <w:autoSpaceDE w:val="0"/>
              <w:autoSpaceDN w:val="0"/>
              <w:adjustRightInd w:val="0"/>
              <w:jc w:val="both"/>
              <w:rPr>
                <w:rFonts w:ascii="Arial" w:hAnsi="Arial" w:cs="Arial"/>
                <w:sz w:val="20"/>
                <w:szCs w:val="20"/>
              </w:rPr>
            </w:pPr>
          </w:p>
          <w:p w14:paraId="1203C3E1" w14:textId="7572FB7E" w:rsidR="00A308CF" w:rsidRPr="009C1E0D" w:rsidRDefault="00A308CF" w:rsidP="00A26781">
            <w:pPr>
              <w:pStyle w:val="Default"/>
              <w:numPr>
                <w:ilvl w:val="3"/>
                <w:numId w:val="34"/>
              </w:numPr>
              <w:ind w:left="876" w:hanging="567"/>
              <w:jc w:val="both"/>
              <w:rPr>
                <w:sz w:val="20"/>
                <w:szCs w:val="20"/>
              </w:rPr>
            </w:pPr>
            <w:r w:rsidRPr="009C1E0D">
              <w:rPr>
                <w:sz w:val="20"/>
                <w:szCs w:val="20"/>
              </w:rPr>
              <w:t xml:space="preserve">Estar expuesta a zona de riesgo o contener recursos de valor natural o patrimonial cultural, que se deba proteger, conforme a lo establecido para estos casos en la presente Ordenanza. </w:t>
            </w:r>
          </w:p>
          <w:p w14:paraId="77D65B21" w14:textId="77777777" w:rsidR="00A308CF" w:rsidRPr="009C1E0D" w:rsidRDefault="00A308CF" w:rsidP="00A26781">
            <w:pPr>
              <w:pStyle w:val="Default"/>
              <w:ind w:left="734"/>
              <w:jc w:val="both"/>
              <w:rPr>
                <w:sz w:val="20"/>
                <w:szCs w:val="20"/>
              </w:rPr>
            </w:pPr>
          </w:p>
          <w:p w14:paraId="688E1FD7" w14:textId="77777777" w:rsidR="00A308CF" w:rsidRPr="009C1E0D" w:rsidRDefault="00A308CF" w:rsidP="00A26781">
            <w:pPr>
              <w:pStyle w:val="Default"/>
              <w:numPr>
                <w:ilvl w:val="3"/>
                <w:numId w:val="34"/>
              </w:numPr>
              <w:ind w:left="876" w:hanging="567"/>
              <w:jc w:val="both"/>
              <w:rPr>
                <w:sz w:val="20"/>
                <w:szCs w:val="20"/>
              </w:rPr>
            </w:pPr>
            <w:r w:rsidRPr="009C1E0D">
              <w:rPr>
                <w:sz w:val="20"/>
                <w:szCs w:val="20"/>
              </w:rPr>
              <w:t xml:space="preserve">Tener </w:t>
            </w:r>
            <w:proofErr w:type="gramStart"/>
            <w:r w:rsidRPr="009C1E0D">
              <w:rPr>
                <w:sz w:val="20"/>
                <w:szCs w:val="20"/>
              </w:rPr>
              <w:t>una pendiente promedio superior</w:t>
            </w:r>
            <w:proofErr w:type="gramEnd"/>
            <w:r w:rsidRPr="009C1E0D">
              <w:rPr>
                <w:sz w:val="20"/>
                <w:szCs w:val="20"/>
              </w:rPr>
              <w:t xml:space="preserve"> al 20%.</w:t>
            </w:r>
          </w:p>
          <w:p w14:paraId="357E5C24" w14:textId="4377DE0B" w:rsidR="00A308CF" w:rsidRPr="009C1E0D" w:rsidRDefault="00A308CF" w:rsidP="00A26781">
            <w:pPr>
              <w:pStyle w:val="Default"/>
              <w:jc w:val="both"/>
              <w:rPr>
                <w:sz w:val="20"/>
                <w:szCs w:val="20"/>
              </w:rPr>
            </w:pPr>
            <w:r w:rsidRPr="009C1E0D">
              <w:rPr>
                <w:sz w:val="20"/>
                <w:szCs w:val="20"/>
              </w:rPr>
              <w:t xml:space="preserve"> </w:t>
            </w:r>
          </w:p>
          <w:p w14:paraId="11CD8CA9" w14:textId="77777777" w:rsidR="00A308CF" w:rsidRPr="009C1E0D" w:rsidRDefault="00A308CF" w:rsidP="00A26781">
            <w:pPr>
              <w:pStyle w:val="Default"/>
              <w:numPr>
                <w:ilvl w:val="3"/>
                <w:numId w:val="34"/>
              </w:numPr>
              <w:ind w:left="876" w:hanging="567"/>
              <w:jc w:val="both"/>
              <w:rPr>
                <w:b/>
                <w:sz w:val="20"/>
                <w:szCs w:val="20"/>
              </w:rPr>
            </w:pPr>
            <w:r w:rsidRPr="009C1E0D">
              <w:rPr>
                <w:sz w:val="20"/>
                <w:szCs w:val="20"/>
              </w:rPr>
              <w:t>Carecer de dotación de infraestructura de agua potable, alcantarillado y pavimentación, en al menos la mitad de su perímetro frente a vías públicas.</w:t>
            </w:r>
          </w:p>
          <w:p w14:paraId="16FADEDC" w14:textId="77777777" w:rsidR="00A308CF" w:rsidRPr="009C1E0D" w:rsidRDefault="00A308CF" w:rsidP="00A26781">
            <w:pPr>
              <w:pStyle w:val="Default"/>
              <w:ind w:left="1440"/>
              <w:jc w:val="both"/>
              <w:rPr>
                <w:sz w:val="20"/>
                <w:szCs w:val="20"/>
              </w:rPr>
            </w:pPr>
          </w:p>
          <w:p w14:paraId="6CD53584" w14:textId="3E9E75C2"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En el área urbana, excluidas las áreas de extensión urbana, cuando la zona afecta no presenta alguna de las condiciones señaladas, la superficie predial mínima será de 2.500 m2 o menor, según lo determine el Instrumento de Planificación Territorial correspondiente.</w:t>
            </w:r>
          </w:p>
          <w:p w14:paraId="5378CB10" w14:textId="77777777" w:rsidR="00A308CF" w:rsidRPr="009C1E0D" w:rsidRDefault="00A308CF" w:rsidP="00A26781">
            <w:pPr>
              <w:autoSpaceDE w:val="0"/>
              <w:autoSpaceDN w:val="0"/>
              <w:adjustRightInd w:val="0"/>
              <w:jc w:val="both"/>
              <w:rPr>
                <w:rFonts w:ascii="Arial" w:hAnsi="Arial" w:cs="Arial"/>
                <w:b/>
                <w:sz w:val="20"/>
                <w:szCs w:val="20"/>
              </w:rPr>
            </w:pPr>
            <w:r w:rsidRPr="009C1E0D">
              <w:rPr>
                <w:rFonts w:ascii="Arial" w:hAnsi="Arial" w:cs="Arial"/>
                <w:b/>
                <w:sz w:val="20"/>
                <w:szCs w:val="20"/>
              </w:rPr>
              <w:lastRenderedPageBreak/>
              <w:t>…</w:t>
            </w:r>
          </w:p>
          <w:p w14:paraId="1607819F" w14:textId="5BC5FD01" w:rsidR="00A308CF" w:rsidRPr="009C1E0D" w:rsidRDefault="00A308CF" w:rsidP="00A26781">
            <w:pPr>
              <w:autoSpaceDE w:val="0"/>
              <w:autoSpaceDN w:val="0"/>
              <w:adjustRightInd w:val="0"/>
              <w:jc w:val="both"/>
              <w:rPr>
                <w:rFonts w:ascii="Arial" w:hAnsi="Arial" w:cs="Arial"/>
                <w:b/>
                <w:sz w:val="20"/>
                <w:szCs w:val="20"/>
              </w:rPr>
            </w:pPr>
          </w:p>
        </w:tc>
        <w:tc>
          <w:tcPr>
            <w:tcW w:w="4534" w:type="dxa"/>
          </w:tcPr>
          <w:p w14:paraId="21EAAE0D" w14:textId="77777777" w:rsidR="00A308CF" w:rsidRPr="009C1E0D" w:rsidRDefault="00A308CF" w:rsidP="00A26781">
            <w:pPr>
              <w:autoSpaceDE w:val="0"/>
              <w:autoSpaceDN w:val="0"/>
              <w:adjustRightInd w:val="0"/>
              <w:spacing w:before="120"/>
              <w:jc w:val="both"/>
              <w:rPr>
                <w:rFonts w:ascii="Arial" w:hAnsi="Arial" w:cs="Arial"/>
                <w:sz w:val="20"/>
                <w:szCs w:val="20"/>
              </w:rPr>
            </w:pPr>
            <w:r w:rsidRPr="009C1E0D">
              <w:rPr>
                <w:rFonts w:ascii="Arial" w:hAnsi="Arial" w:cs="Arial"/>
                <w:b/>
                <w:bCs/>
                <w:sz w:val="20"/>
                <w:szCs w:val="20"/>
              </w:rPr>
              <w:lastRenderedPageBreak/>
              <w:t xml:space="preserve">Artículo 2.1.20. </w:t>
            </w:r>
            <w:r w:rsidRPr="009C1E0D">
              <w:rPr>
                <w:rFonts w:ascii="Arial" w:hAnsi="Arial" w:cs="Arial"/>
                <w:sz w:val="20"/>
                <w:szCs w:val="20"/>
              </w:rPr>
              <w:t xml:space="preserve">En el área urbana los Instrumentos de Planificación Territorial podrán establecer superficies prediales mínimas de cualquier tamaño, cuando la zona afecta a dicha disposición presenta alguna de las siguientes condiciones: </w:t>
            </w:r>
          </w:p>
          <w:p w14:paraId="4323F8E5" w14:textId="77777777" w:rsidR="00A308CF" w:rsidRPr="009C1E0D" w:rsidRDefault="00A308CF" w:rsidP="00A26781">
            <w:pPr>
              <w:autoSpaceDE w:val="0"/>
              <w:autoSpaceDN w:val="0"/>
              <w:adjustRightInd w:val="0"/>
              <w:jc w:val="both"/>
              <w:rPr>
                <w:rFonts w:ascii="Arial" w:hAnsi="Arial" w:cs="Arial"/>
                <w:sz w:val="20"/>
                <w:szCs w:val="20"/>
              </w:rPr>
            </w:pPr>
          </w:p>
          <w:p w14:paraId="561050AB" w14:textId="73B49D52" w:rsidR="00A308CF" w:rsidRPr="009C1E0D" w:rsidRDefault="00A308CF" w:rsidP="009C1E0D">
            <w:pPr>
              <w:pStyle w:val="Default"/>
              <w:numPr>
                <w:ilvl w:val="3"/>
                <w:numId w:val="42"/>
              </w:numPr>
              <w:ind w:left="876" w:hanging="567"/>
              <w:jc w:val="both"/>
              <w:rPr>
                <w:sz w:val="20"/>
                <w:szCs w:val="20"/>
              </w:rPr>
            </w:pPr>
            <w:r w:rsidRPr="009C1E0D">
              <w:rPr>
                <w:sz w:val="20"/>
                <w:szCs w:val="20"/>
              </w:rPr>
              <w:t xml:space="preserve">Estar expuesta a </w:t>
            </w:r>
            <w:r w:rsidRPr="00A0051E">
              <w:rPr>
                <w:sz w:val="20"/>
                <w:szCs w:val="20"/>
                <w:highlight w:val="yellow"/>
              </w:rPr>
              <w:t>área d</w:t>
            </w:r>
            <w:r w:rsidRPr="009C1E0D">
              <w:rPr>
                <w:sz w:val="20"/>
                <w:szCs w:val="20"/>
              </w:rPr>
              <w:t xml:space="preserve">e riesgo o contener recursos de valor natural o patrimonial cultural, que se deba proteger, conforme a lo establecido para estos casos en la presente Ordenanza. </w:t>
            </w:r>
          </w:p>
          <w:p w14:paraId="4AF3840A" w14:textId="77777777" w:rsidR="00A308CF" w:rsidRPr="009C1E0D" w:rsidRDefault="00A308CF" w:rsidP="00A26781">
            <w:pPr>
              <w:pStyle w:val="Default"/>
              <w:ind w:left="734"/>
              <w:jc w:val="both"/>
              <w:rPr>
                <w:sz w:val="20"/>
                <w:szCs w:val="20"/>
              </w:rPr>
            </w:pPr>
          </w:p>
          <w:p w14:paraId="7B1D5E41" w14:textId="77777777" w:rsidR="00A308CF" w:rsidRPr="009C1E0D" w:rsidRDefault="00A308CF" w:rsidP="009C1E0D">
            <w:pPr>
              <w:pStyle w:val="Default"/>
              <w:numPr>
                <w:ilvl w:val="3"/>
                <w:numId w:val="42"/>
              </w:numPr>
              <w:ind w:left="876" w:hanging="567"/>
              <w:jc w:val="both"/>
              <w:rPr>
                <w:sz w:val="20"/>
                <w:szCs w:val="20"/>
              </w:rPr>
            </w:pPr>
            <w:r w:rsidRPr="009C1E0D">
              <w:rPr>
                <w:sz w:val="20"/>
                <w:szCs w:val="20"/>
              </w:rPr>
              <w:t xml:space="preserve">Tener </w:t>
            </w:r>
            <w:proofErr w:type="gramStart"/>
            <w:r w:rsidRPr="009C1E0D">
              <w:rPr>
                <w:sz w:val="20"/>
                <w:szCs w:val="20"/>
              </w:rPr>
              <w:t>una pendiente promedio superior</w:t>
            </w:r>
            <w:proofErr w:type="gramEnd"/>
            <w:r w:rsidRPr="009C1E0D">
              <w:rPr>
                <w:sz w:val="20"/>
                <w:szCs w:val="20"/>
              </w:rPr>
              <w:t xml:space="preserve"> al 20%. </w:t>
            </w:r>
          </w:p>
          <w:p w14:paraId="462FCF9B" w14:textId="73045696" w:rsidR="00A308CF" w:rsidRPr="009C1E0D" w:rsidRDefault="00A308CF" w:rsidP="00A26781">
            <w:pPr>
              <w:pStyle w:val="Default"/>
              <w:jc w:val="both"/>
              <w:rPr>
                <w:sz w:val="20"/>
                <w:szCs w:val="20"/>
              </w:rPr>
            </w:pPr>
          </w:p>
          <w:p w14:paraId="30B5CFA9" w14:textId="77777777" w:rsidR="00A308CF" w:rsidRPr="009C1E0D" w:rsidRDefault="00A308CF" w:rsidP="009C1E0D">
            <w:pPr>
              <w:pStyle w:val="Default"/>
              <w:numPr>
                <w:ilvl w:val="3"/>
                <w:numId w:val="42"/>
              </w:numPr>
              <w:ind w:left="876" w:hanging="567"/>
              <w:jc w:val="both"/>
              <w:rPr>
                <w:b/>
                <w:sz w:val="20"/>
                <w:szCs w:val="20"/>
              </w:rPr>
            </w:pPr>
            <w:r w:rsidRPr="009C1E0D">
              <w:rPr>
                <w:sz w:val="20"/>
                <w:szCs w:val="20"/>
              </w:rPr>
              <w:t>Carecer de dotación de infraestructura de agua potable, alcantarillado y pavimentación, en al menos la mitad de su perímetro frente a vías públicas.</w:t>
            </w:r>
          </w:p>
          <w:p w14:paraId="49EC5D89" w14:textId="77777777" w:rsidR="00A308CF" w:rsidRPr="009C1E0D" w:rsidRDefault="00A308CF" w:rsidP="00A26781">
            <w:pPr>
              <w:pStyle w:val="Default"/>
              <w:ind w:left="1440"/>
              <w:jc w:val="both"/>
              <w:rPr>
                <w:sz w:val="20"/>
                <w:szCs w:val="20"/>
              </w:rPr>
            </w:pPr>
          </w:p>
          <w:p w14:paraId="0BCD3421"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En el área urbana, excluidas las áreas de extensión urbana, cuando la zona afecta no presenta alguna de las condiciones señaladas, la superficie predial mínima será de 2.500 m2 o menor, según lo determine el Instrumento de Planificación Territorial correspondiente.</w:t>
            </w:r>
          </w:p>
          <w:p w14:paraId="5A5583EB" w14:textId="77777777" w:rsidR="00A308CF" w:rsidRPr="009C1E0D" w:rsidRDefault="00A308CF" w:rsidP="00A26781">
            <w:pPr>
              <w:autoSpaceDE w:val="0"/>
              <w:autoSpaceDN w:val="0"/>
              <w:adjustRightInd w:val="0"/>
              <w:jc w:val="both"/>
              <w:rPr>
                <w:rFonts w:ascii="Arial" w:hAnsi="Arial" w:cs="Arial"/>
                <w:b/>
                <w:sz w:val="20"/>
                <w:szCs w:val="20"/>
              </w:rPr>
            </w:pPr>
            <w:r w:rsidRPr="009C1E0D">
              <w:rPr>
                <w:rFonts w:ascii="Arial" w:hAnsi="Arial" w:cs="Arial"/>
                <w:b/>
                <w:sz w:val="20"/>
                <w:szCs w:val="20"/>
              </w:rPr>
              <w:lastRenderedPageBreak/>
              <w:t>…</w:t>
            </w:r>
          </w:p>
          <w:p w14:paraId="3904794B" w14:textId="77777777" w:rsidR="00A308CF" w:rsidRPr="009C1E0D" w:rsidRDefault="00A308CF" w:rsidP="00A26781">
            <w:pPr>
              <w:autoSpaceDE w:val="0"/>
              <w:autoSpaceDN w:val="0"/>
              <w:adjustRightInd w:val="0"/>
              <w:spacing w:before="120"/>
              <w:jc w:val="both"/>
              <w:rPr>
                <w:rFonts w:ascii="Arial" w:hAnsi="Arial" w:cs="Arial"/>
                <w:b/>
                <w:sz w:val="20"/>
                <w:szCs w:val="20"/>
              </w:rPr>
            </w:pPr>
          </w:p>
        </w:tc>
        <w:tc>
          <w:tcPr>
            <w:tcW w:w="3929" w:type="dxa"/>
          </w:tcPr>
          <w:p w14:paraId="1ABD85E8" w14:textId="77777777" w:rsidR="00A308CF" w:rsidRPr="009C1E0D" w:rsidRDefault="00A308CF" w:rsidP="00A26781">
            <w:pPr>
              <w:autoSpaceDE w:val="0"/>
              <w:autoSpaceDN w:val="0"/>
              <w:adjustRightInd w:val="0"/>
              <w:spacing w:before="120"/>
              <w:jc w:val="both"/>
              <w:rPr>
                <w:rFonts w:ascii="Arial" w:hAnsi="Arial" w:cs="Arial"/>
                <w:b/>
                <w:bCs/>
                <w:sz w:val="20"/>
                <w:szCs w:val="20"/>
              </w:rPr>
            </w:pPr>
          </w:p>
        </w:tc>
      </w:tr>
      <w:tr w:rsidR="00A308CF" w:rsidRPr="009C1E0D" w14:paraId="148722F6" w14:textId="73C6CA1A" w:rsidTr="00934A2F">
        <w:trPr>
          <w:trHeight w:val="739"/>
        </w:trPr>
        <w:tc>
          <w:tcPr>
            <w:tcW w:w="4533" w:type="dxa"/>
          </w:tcPr>
          <w:p w14:paraId="117C9255" w14:textId="0CCD9B39" w:rsidR="00A308CF" w:rsidRPr="009C1E0D" w:rsidRDefault="00A308CF" w:rsidP="00A26781">
            <w:pPr>
              <w:autoSpaceDE w:val="0"/>
              <w:autoSpaceDN w:val="0"/>
              <w:adjustRightInd w:val="0"/>
              <w:spacing w:before="120"/>
              <w:jc w:val="both"/>
              <w:rPr>
                <w:rFonts w:ascii="Arial" w:hAnsi="Arial" w:cs="Arial"/>
                <w:sz w:val="20"/>
                <w:szCs w:val="20"/>
              </w:rPr>
            </w:pPr>
            <w:r w:rsidRPr="009C1E0D">
              <w:rPr>
                <w:rFonts w:ascii="Arial" w:hAnsi="Arial" w:cs="Arial"/>
                <w:b/>
                <w:bCs/>
                <w:sz w:val="20"/>
                <w:szCs w:val="20"/>
              </w:rPr>
              <w:t xml:space="preserve">Artículo 2.1.21.  </w:t>
            </w:r>
            <w:r w:rsidRPr="009C1E0D">
              <w:rPr>
                <w:rFonts w:ascii="Arial" w:hAnsi="Arial" w:cs="Arial"/>
                <w:sz w:val="20"/>
                <w:szCs w:val="20"/>
              </w:rPr>
              <w:t xml:space="preserve">En los casos que un </w:t>
            </w:r>
            <w:r w:rsidRPr="009C1E0D">
              <w:rPr>
                <w:rFonts w:ascii="Arial" w:hAnsi="Arial" w:cs="Arial"/>
                <w:kern w:val="0"/>
                <w:sz w:val="20"/>
                <w:szCs w:val="20"/>
              </w:rPr>
              <w:t>predio</w:t>
            </w:r>
            <w:r w:rsidRPr="009C1E0D">
              <w:rPr>
                <w:rFonts w:ascii="Arial" w:hAnsi="Arial" w:cs="Arial"/>
                <w:sz w:val="20"/>
                <w:szCs w:val="20"/>
              </w:rPr>
              <w:t xml:space="preserve"> quede afecto a dos o más zonas o subzonas, de uno o más Instrumentos de Planificación Territorial, las disposiciones establecidas en éstos deberán cumplirse en cada una de dichas zonas, con excepción de las normas sobre densidad, coeficiente de constructibilidad, de ocupación de suelo y de ocupación de los pisos superiores, las cuáles, luego de calculadas para cada zona por separado, podrán promediarse para el predio en su conjunto, para luego distribuirse según determine el arquitecto autor del proyecto, respetando en todo caso las alturas máximas permitidas para cada zona. </w:t>
            </w:r>
            <w:proofErr w:type="gramStart"/>
            <w:r w:rsidRPr="009C1E0D">
              <w:rPr>
                <w:rFonts w:ascii="Arial" w:hAnsi="Arial" w:cs="Arial"/>
                <w:sz w:val="20"/>
                <w:szCs w:val="20"/>
              </w:rPr>
              <w:t>En caso que</w:t>
            </w:r>
            <w:proofErr w:type="gramEnd"/>
            <w:r w:rsidRPr="009C1E0D">
              <w:rPr>
                <w:rFonts w:ascii="Arial" w:hAnsi="Arial" w:cs="Arial"/>
                <w:sz w:val="20"/>
                <w:szCs w:val="20"/>
              </w:rPr>
              <w:t xml:space="preserve"> en una de las zonas o subzonas las normas señaladas en este inciso no tuvieren limitación, no podrán promediarse para el resto del predio.  </w:t>
            </w:r>
          </w:p>
          <w:p w14:paraId="014EA873" w14:textId="77777777" w:rsidR="00A308CF" w:rsidRDefault="00A308CF" w:rsidP="00A26781">
            <w:pPr>
              <w:autoSpaceDE w:val="0"/>
              <w:autoSpaceDN w:val="0"/>
              <w:adjustRightInd w:val="0"/>
              <w:ind w:firstLine="1723"/>
              <w:jc w:val="both"/>
              <w:rPr>
                <w:rFonts w:ascii="Arial" w:hAnsi="Arial" w:cs="Arial"/>
                <w:sz w:val="20"/>
                <w:szCs w:val="20"/>
              </w:rPr>
            </w:pPr>
          </w:p>
          <w:p w14:paraId="04C02C62" w14:textId="77777777" w:rsidR="00D62D91" w:rsidRPr="009C1E0D" w:rsidRDefault="00D62D91" w:rsidP="00A26781">
            <w:pPr>
              <w:autoSpaceDE w:val="0"/>
              <w:autoSpaceDN w:val="0"/>
              <w:adjustRightInd w:val="0"/>
              <w:ind w:firstLine="1723"/>
              <w:jc w:val="both"/>
              <w:rPr>
                <w:rFonts w:ascii="Arial" w:hAnsi="Arial" w:cs="Arial"/>
                <w:sz w:val="20"/>
                <w:szCs w:val="20"/>
              </w:rPr>
            </w:pPr>
          </w:p>
          <w:p w14:paraId="1BD707C2"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73067ABA" w14:textId="36EF2A72"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Si al predio de que trata el inciso </w:t>
            </w:r>
            <w:r w:rsidRPr="009C1E0D">
              <w:rPr>
                <w:rFonts w:ascii="Arial" w:hAnsi="Arial" w:cs="Arial"/>
                <w:kern w:val="0"/>
                <w:sz w:val="20"/>
                <w:szCs w:val="20"/>
              </w:rPr>
              <w:t>anterior</w:t>
            </w:r>
            <w:r w:rsidRPr="009C1E0D">
              <w:rPr>
                <w:rFonts w:ascii="Arial" w:hAnsi="Arial" w:cs="Arial"/>
                <w:sz w:val="20"/>
                <w:szCs w:val="20"/>
              </w:rPr>
              <w:t xml:space="preserve"> lo afectaren dos o más zonas o subzonas con distintos usos de suelo, se admitirán todos los que le permita su frente a la calle de mayor ancho o los que le permita la zona que afecte a dos tercios o más de la superficie del terreno, salvo que alguno de los destinos tuviere restricción expresa indicada en el instrumento de planificación territorial o que se trate de los usos de Infraestructura y/o de Actividades Productivas, circunstancia estas últimas en que se aplicará lo dispuesto en el inciso siguiente. En todo caso, los accesos a cada destino deben contemplarse por la vía que enfrenta la zona o subzona que los admite. </w:t>
            </w:r>
          </w:p>
          <w:p w14:paraId="536F4E63" w14:textId="77777777" w:rsidR="00A308CF" w:rsidRDefault="00A308CF" w:rsidP="00A26781">
            <w:pPr>
              <w:autoSpaceDE w:val="0"/>
              <w:autoSpaceDN w:val="0"/>
              <w:adjustRightInd w:val="0"/>
              <w:ind w:firstLine="1723"/>
              <w:jc w:val="both"/>
              <w:rPr>
                <w:rFonts w:ascii="Arial" w:hAnsi="Arial" w:cs="Arial"/>
                <w:sz w:val="20"/>
                <w:szCs w:val="20"/>
              </w:rPr>
            </w:pPr>
          </w:p>
          <w:p w14:paraId="5CED90D9" w14:textId="77777777" w:rsidR="00934A2F" w:rsidRDefault="00934A2F" w:rsidP="00A26781">
            <w:pPr>
              <w:autoSpaceDE w:val="0"/>
              <w:autoSpaceDN w:val="0"/>
              <w:adjustRightInd w:val="0"/>
              <w:ind w:firstLine="1723"/>
              <w:jc w:val="both"/>
              <w:rPr>
                <w:rFonts w:ascii="Arial" w:hAnsi="Arial" w:cs="Arial"/>
                <w:sz w:val="20"/>
                <w:szCs w:val="20"/>
              </w:rPr>
            </w:pPr>
          </w:p>
          <w:p w14:paraId="00438FF9" w14:textId="77777777" w:rsidR="00934A2F" w:rsidRDefault="00934A2F" w:rsidP="00A26781">
            <w:pPr>
              <w:autoSpaceDE w:val="0"/>
              <w:autoSpaceDN w:val="0"/>
              <w:adjustRightInd w:val="0"/>
              <w:ind w:firstLine="1723"/>
              <w:jc w:val="both"/>
              <w:rPr>
                <w:rFonts w:ascii="Arial" w:hAnsi="Arial" w:cs="Arial"/>
                <w:sz w:val="20"/>
                <w:szCs w:val="20"/>
              </w:rPr>
            </w:pPr>
          </w:p>
          <w:p w14:paraId="2C80A220" w14:textId="77777777" w:rsidR="00934A2F" w:rsidRPr="009C1E0D" w:rsidRDefault="00934A2F" w:rsidP="00A26781">
            <w:pPr>
              <w:autoSpaceDE w:val="0"/>
              <w:autoSpaceDN w:val="0"/>
              <w:adjustRightInd w:val="0"/>
              <w:ind w:firstLine="1723"/>
              <w:jc w:val="both"/>
              <w:rPr>
                <w:rFonts w:ascii="Arial" w:hAnsi="Arial" w:cs="Arial"/>
                <w:sz w:val="20"/>
                <w:szCs w:val="20"/>
              </w:rPr>
            </w:pPr>
          </w:p>
          <w:p w14:paraId="520AC889"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Si del predio afecto a dos o más zonas o subzonas con distintos usos de suelo, al menos el 30% de su superficie permite los usos de suelo de actividades productivas y/o infraestructura, se admitirá en todo el terreno dicho uso de suelo, debiendo observarse lo señalado en el inciso precedente en lo relativo a los accesos a cada destino. Con todo, el instrumento de planificación territorial que corresponda podrá prohibir la aplicación de este inciso dentro de su territorio. </w:t>
            </w:r>
          </w:p>
          <w:p w14:paraId="11651969"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04392940" w14:textId="48D43E41"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Asimismo, si el citado predio estuviere afecto por el Instrumento de Planificación Territorial a prolongaciones o nuevas calles que lo dividieran en porciones, las normas señaladas en el inciso primero podrán calcularse sobre la superficie total del predio descontando las áreas afectas, para luego distribuirlas en los saldos prediales según determine el arquitecto autor del proyecto, sin perjuicio de las cesiones que correspondan conforme al artículo 70 de la Ley General de Urbanismo y Construcciones. </w:t>
            </w:r>
          </w:p>
          <w:p w14:paraId="4746C484"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28C87C62" w14:textId="7F33351E" w:rsidR="00A308CF" w:rsidRPr="009C1E0D" w:rsidRDefault="00A308CF" w:rsidP="00A26781">
            <w:pPr>
              <w:autoSpaceDE w:val="0"/>
              <w:autoSpaceDN w:val="0"/>
              <w:adjustRightInd w:val="0"/>
              <w:ind w:firstLine="1723"/>
              <w:jc w:val="both"/>
              <w:rPr>
                <w:rFonts w:ascii="Arial" w:hAnsi="Arial" w:cs="Arial"/>
                <w:b/>
                <w:sz w:val="20"/>
                <w:szCs w:val="20"/>
              </w:rPr>
            </w:pPr>
            <w:r w:rsidRPr="009C1E0D">
              <w:rPr>
                <w:rFonts w:ascii="Arial" w:hAnsi="Arial" w:cs="Arial"/>
                <w:sz w:val="20"/>
                <w:szCs w:val="20"/>
              </w:rPr>
              <w:t>Lo dispuesto en este artículo es sin desmedro de la aplicación, cuando corresponda, del artículo 55° de la Ley General de Urbanismo y Construcciones.</w:t>
            </w:r>
          </w:p>
        </w:tc>
        <w:tc>
          <w:tcPr>
            <w:tcW w:w="4534" w:type="dxa"/>
          </w:tcPr>
          <w:p w14:paraId="029520C6" w14:textId="22BB5DDF" w:rsidR="00A308CF" w:rsidRPr="009C1E0D" w:rsidRDefault="00A308CF" w:rsidP="00A26781">
            <w:pPr>
              <w:autoSpaceDE w:val="0"/>
              <w:autoSpaceDN w:val="0"/>
              <w:adjustRightInd w:val="0"/>
              <w:spacing w:before="120"/>
              <w:jc w:val="both"/>
              <w:rPr>
                <w:rFonts w:ascii="Arial" w:hAnsi="Arial" w:cs="Arial"/>
                <w:sz w:val="20"/>
                <w:szCs w:val="20"/>
              </w:rPr>
            </w:pPr>
            <w:r w:rsidRPr="009C1E0D">
              <w:rPr>
                <w:rFonts w:ascii="Arial" w:hAnsi="Arial" w:cs="Arial"/>
                <w:b/>
                <w:bCs/>
                <w:sz w:val="20"/>
                <w:szCs w:val="20"/>
              </w:rPr>
              <w:lastRenderedPageBreak/>
              <w:t xml:space="preserve">Artículo 2.1.21.  </w:t>
            </w:r>
            <w:r w:rsidRPr="009C1E0D">
              <w:rPr>
                <w:rFonts w:ascii="Arial" w:hAnsi="Arial" w:cs="Arial"/>
                <w:sz w:val="20"/>
                <w:szCs w:val="20"/>
              </w:rPr>
              <w:t xml:space="preserve">En </w:t>
            </w:r>
            <w:r w:rsidRPr="00A0051E">
              <w:rPr>
                <w:rFonts w:ascii="Arial" w:hAnsi="Arial" w:cs="Arial"/>
                <w:sz w:val="20"/>
                <w:szCs w:val="20"/>
                <w:highlight w:val="yellow"/>
              </w:rPr>
              <w:t>las áreas urbanas, en caso</w:t>
            </w:r>
            <w:r w:rsidRPr="009C1E0D">
              <w:rPr>
                <w:rFonts w:ascii="Arial" w:hAnsi="Arial" w:cs="Arial"/>
                <w:sz w:val="20"/>
                <w:szCs w:val="20"/>
              </w:rPr>
              <w:t xml:space="preserve"> que un </w:t>
            </w:r>
            <w:r w:rsidRPr="009C1E0D">
              <w:rPr>
                <w:rFonts w:ascii="Arial" w:hAnsi="Arial" w:cs="Arial"/>
                <w:kern w:val="0"/>
                <w:sz w:val="20"/>
                <w:szCs w:val="20"/>
              </w:rPr>
              <w:t>predio</w:t>
            </w:r>
            <w:r w:rsidRPr="009C1E0D">
              <w:rPr>
                <w:rFonts w:ascii="Arial" w:hAnsi="Arial" w:cs="Arial"/>
                <w:sz w:val="20"/>
                <w:szCs w:val="20"/>
              </w:rPr>
              <w:t xml:space="preserve"> quede </w:t>
            </w:r>
            <w:r w:rsidRPr="00A0051E">
              <w:rPr>
                <w:rFonts w:ascii="Arial" w:hAnsi="Arial" w:cs="Arial"/>
                <w:sz w:val="20"/>
                <w:szCs w:val="20"/>
                <w:highlight w:val="yellow"/>
              </w:rPr>
              <w:t>regulado por</w:t>
            </w:r>
            <w:r w:rsidRPr="009C1E0D">
              <w:rPr>
                <w:rFonts w:ascii="Arial" w:hAnsi="Arial" w:cs="Arial"/>
                <w:sz w:val="20"/>
                <w:szCs w:val="20"/>
              </w:rPr>
              <w:t xml:space="preserve"> dos o más zonas o subzonas, de uno o más Instrumentos de Planificación Territorial, las disposiciones establecidas en </w:t>
            </w:r>
            <w:r w:rsidRPr="00A0051E">
              <w:rPr>
                <w:rFonts w:ascii="Arial" w:hAnsi="Arial" w:cs="Arial"/>
                <w:sz w:val="20"/>
                <w:szCs w:val="20"/>
                <w:highlight w:val="yellow"/>
              </w:rPr>
              <w:t>estos</w:t>
            </w:r>
            <w:r w:rsidRPr="009C1E0D">
              <w:rPr>
                <w:rFonts w:ascii="Arial" w:hAnsi="Arial" w:cs="Arial"/>
                <w:sz w:val="20"/>
                <w:szCs w:val="20"/>
              </w:rPr>
              <w:t xml:space="preserve"> deberán cumplirse en cada una de dichas zonas </w:t>
            </w:r>
            <w:r w:rsidRPr="00A0051E">
              <w:rPr>
                <w:rFonts w:ascii="Arial" w:hAnsi="Arial" w:cs="Arial"/>
                <w:sz w:val="20"/>
                <w:szCs w:val="20"/>
                <w:highlight w:val="yellow"/>
              </w:rPr>
              <w:t>o subzonas,</w:t>
            </w:r>
            <w:r w:rsidRPr="009C1E0D">
              <w:rPr>
                <w:rFonts w:ascii="Arial" w:hAnsi="Arial" w:cs="Arial"/>
                <w:sz w:val="20"/>
                <w:szCs w:val="20"/>
              </w:rPr>
              <w:t xml:space="preserve"> con excepción de las normas sobre densidad, coeficiente de constructibilidad, de ocupación de suelo y de ocupación de los pisos superiores, las </w:t>
            </w:r>
            <w:r w:rsidRPr="00A0051E">
              <w:rPr>
                <w:rFonts w:ascii="Arial" w:hAnsi="Arial" w:cs="Arial"/>
                <w:sz w:val="20"/>
                <w:szCs w:val="20"/>
                <w:highlight w:val="yellow"/>
              </w:rPr>
              <w:t>cuales</w:t>
            </w:r>
            <w:r w:rsidRPr="009C1E0D">
              <w:rPr>
                <w:rFonts w:ascii="Arial" w:hAnsi="Arial" w:cs="Arial"/>
                <w:sz w:val="20"/>
                <w:szCs w:val="20"/>
              </w:rPr>
              <w:t xml:space="preserve">, luego de calculadas para cada zona </w:t>
            </w:r>
            <w:r w:rsidRPr="00A0051E">
              <w:rPr>
                <w:rFonts w:ascii="Arial" w:hAnsi="Arial" w:cs="Arial"/>
                <w:sz w:val="20"/>
                <w:szCs w:val="20"/>
                <w:highlight w:val="yellow"/>
              </w:rPr>
              <w:t>o subzona</w:t>
            </w:r>
            <w:r w:rsidRPr="009C1E0D">
              <w:rPr>
                <w:rFonts w:ascii="Arial" w:hAnsi="Arial" w:cs="Arial"/>
                <w:sz w:val="20"/>
                <w:szCs w:val="20"/>
              </w:rPr>
              <w:t xml:space="preserve"> por separado, podrán promediarse para el predio en su conjunto, para luego distribuirse según determine el arquitecto autor del proyecto, respetando, en todo caso, las alturas máximas permitidas para cada zona o </w:t>
            </w:r>
            <w:r w:rsidRPr="00A0051E">
              <w:rPr>
                <w:rFonts w:ascii="Arial" w:hAnsi="Arial" w:cs="Arial"/>
                <w:sz w:val="20"/>
                <w:szCs w:val="20"/>
                <w:highlight w:val="yellow"/>
              </w:rPr>
              <w:t>subzona.</w:t>
            </w:r>
            <w:r w:rsidRPr="009C1E0D">
              <w:rPr>
                <w:rFonts w:ascii="Arial" w:hAnsi="Arial" w:cs="Arial"/>
                <w:sz w:val="20"/>
                <w:szCs w:val="20"/>
              </w:rPr>
              <w:t xml:space="preserve"> En caso </w:t>
            </w:r>
            <w:r w:rsidRPr="00A0051E">
              <w:rPr>
                <w:rFonts w:ascii="Arial" w:hAnsi="Arial" w:cs="Arial"/>
                <w:sz w:val="20"/>
                <w:szCs w:val="20"/>
                <w:highlight w:val="yellow"/>
              </w:rPr>
              <w:t>de</w:t>
            </w:r>
            <w:r w:rsidRPr="009C1E0D">
              <w:rPr>
                <w:rFonts w:ascii="Arial" w:hAnsi="Arial" w:cs="Arial"/>
                <w:sz w:val="20"/>
                <w:szCs w:val="20"/>
              </w:rPr>
              <w:t xml:space="preserve"> que en una de las zonas o subzonas las normas señaladas en este inciso no tuvieren limitación, no podrán promediarse para el resto del predio.  </w:t>
            </w:r>
          </w:p>
          <w:p w14:paraId="2E16ECC0"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40855628" w14:textId="494A30C6" w:rsidR="00A308CF" w:rsidRPr="00A0051E" w:rsidRDefault="00A308CF" w:rsidP="00A26781">
            <w:pPr>
              <w:autoSpaceDE w:val="0"/>
              <w:autoSpaceDN w:val="0"/>
              <w:adjustRightInd w:val="0"/>
              <w:ind w:firstLine="1723"/>
              <w:jc w:val="both"/>
              <w:rPr>
                <w:rFonts w:ascii="Arial" w:hAnsi="Arial" w:cs="Arial"/>
                <w:sz w:val="20"/>
                <w:szCs w:val="20"/>
                <w:highlight w:val="yellow"/>
              </w:rPr>
            </w:pPr>
            <w:r w:rsidRPr="009C1E0D">
              <w:rPr>
                <w:rFonts w:ascii="Arial" w:hAnsi="Arial" w:cs="Arial"/>
                <w:sz w:val="20"/>
                <w:szCs w:val="20"/>
              </w:rPr>
              <w:t xml:space="preserve">Si al predio de que trata el inciso </w:t>
            </w:r>
            <w:r w:rsidRPr="009C1E0D">
              <w:rPr>
                <w:rFonts w:ascii="Arial" w:hAnsi="Arial" w:cs="Arial"/>
                <w:kern w:val="0"/>
                <w:sz w:val="20"/>
                <w:szCs w:val="20"/>
              </w:rPr>
              <w:t>anterior</w:t>
            </w:r>
            <w:r w:rsidRPr="009C1E0D">
              <w:rPr>
                <w:rFonts w:ascii="Arial" w:hAnsi="Arial" w:cs="Arial"/>
                <w:sz w:val="20"/>
                <w:szCs w:val="20"/>
              </w:rPr>
              <w:t xml:space="preserve"> </w:t>
            </w:r>
            <w:r w:rsidRPr="00A0051E">
              <w:rPr>
                <w:rFonts w:ascii="Arial" w:hAnsi="Arial" w:cs="Arial"/>
                <w:sz w:val="20"/>
                <w:szCs w:val="20"/>
                <w:highlight w:val="yellow"/>
              </w:rPr>
              <w:t>estuviere regulado por</w:t>
            </w:r>
            <w:r w:rsidRPr="009C1E0D">
              <w:rPr>
                <w:rFonts w:ascii="Arial" w:hAnsi="Arial" w:cs="Arial"/>
                <w:sz w:val="20"/>
                <w:szCs w:val="20"/>
              </w:rPr>
              <w:t xml:space="preserve"> dos o más zonas o subzonas con distintos usos de suelo, se admitirán todos los que le permita su frente a la calle de mayor ancho o los que le permita la zona o </w:t>
            </w:r>
            <w:r w:rsidRPr="00A0051E">
              <w:rPr>
                <w:rFonts w:ascii="Arial" w:hAnsi="Arial" w:cs="Arial"/>
                <w:sz w:val="20"/>
                <w:szCs w:val="20"/>
                <w:highlight w:val="yellow"/>
              </w:rPr>
              <w:t>subzona que regule</w:t>
            </w:r>
            <w:r w:rsidRPr="009C1E0D">
              <w:rPr>
                <w:rFonts w:ascii="Arial" w:hAnsi="Arial" w:cs="Arial"/>
                <w:sz w:val="20"/>
                <w:szCs w:val="20"/>
              </w:rPr>
              <w:t xml:space="preserve"> a dos tercios o más de la superficie del </w:t>
            </w:r>
            <w:r w:rsidRPr="00A0051E">
              <w:rPr>
                <w:rFonts w:ascii="Arial" w:hAnsi="Arial" w:cs="Arial"/>
                <w:sz w:val="20"/>
                <w:szCs w:val="20"/>
                <w:highlight w:val="yellow"/>
              </w:rPr>
              <w:t>predio,</w:t>
            </w:r>
            <w:r w:rsidRPr="009C1E0D">
              <w:rPr>
                <w:rFonts w:ascii="Arial" w:hAnsi="Arial" w:cs="Arial"/>
                <w:sz w:val="20"/>
                <w:szCs w:val="20"/>
              </w:rPr>
              <w:t xml:space="preserve"> salvo que alguno de los destinos tuviere restricción expresa indicada en el </w:t>
            </w:r>
            <w:r w:rsidRPr="00A0051E">
              <w:rPr>
                <w:rFonts w:ascii="Arial" w:hAnsi="Arial" w:cs="Arial"/>
                <w:sz w:val="20"/>
                <w:szCs w:val="20"/>
                <w:highlight w:val="yellow"/>
              </w:rPr>
              <w:t>Instrumento de Planificación Territorial. En</w:t>
            </w:r>
            <w:r w:rsidRPr="009C1E0D">
              <w:rPr>
                <w:rFonts w:ascii="Arial" w:hAnsi="Arial" w:cs="Arial"/>
                <w:sz w:val="20"/>
                <w:szCs w:val="20"/>
              </w:rPr>
              <w:t xml:space="preserve"> todo caso, los accesos a cada destino deben contemplarse por la vía que enfrenta la zona o subzona que los admite. </w:t>
            </w:r>
            <w:r w:rsidRPr="00A0051E">
              <w:rPr>
                <w:rFonts w:ascii="Arial" w:hAnsi="Arial" w:cs="Arial"/>
                <w:color w:val="000000" w:themeColor="text1"/>
                <w:sz w:val="20"/>
                <w:szCs w:val="20"/>
                <w:highlight w:val="yellow"/>
              </w:rPr>
              <w:t>Con todo, esta posibilidad de admitir en todo el predio los usos de suelo que afecten a dos tercios o más de la superficie del terreno, no será aplicable a terrenos fusionados con posterioridad a la fecha en que se establecieron esos usos en el Instrumento de Planificación Territorial.</w:t>
            </w:r>
          </w:p>
          <w:p w14:paraId="5B5142E5" w14:textId="77777777" w:rsidR="00A308CF" w:rsidRDefault="00A308CF" w:rsidP="00A26781">
            <w:pPr>
              <w:autoSpaceDE w:val="0"/>
              <w:autoSpaceDN w:val="0"/>
              <w:adjustRightInd w:val="0"/>
              <w:ind w:firstLine="1723"/>
              <w:jc w:val="both"/>
              <w:rPr>
                <w:rFonts w:ascii="Arial" w:hAnsi="Arial" w:cs="Arial"/>
                <w:sz w:val="20"/>
                <w:szCs w:val="20"/>
                <w:highlight w:val="yellow"/>
              </w:rPr>
            </w:pPr>
          </w:p>
          <w:p w14:paraId="03B59B15" w14:textId="77777777" w:rsidR="00934A2F" w:rsidRDefault="00934A2F" w:rsidP="00A26781">
            <w:pPr>
              <w:autoSpaceDE w:val="0"/>
              <w:autoSpaceDN w:val="0"/>
              <w:adjustRightInd w:val="0"/>
              <w:ind w:firstLine="1723"/>
              <w:jc w:val="both"/>
              <w:rPr>
                <w:rFonts w:ascii="Arial" w:hAnsi="Arial" w:cs="Arial"/>
                <w:sz w:val="20"/>
                <w:szCs w:val="20"/>
                <w:highlight w:val="yellow"/>
              </w:rPr>
            </w:pPr>
          </w:p>
          <w:p w14:paraId="6DC631B1" w14:textId="77777777" w:rsidR="00934A2F" w:rsidRDefault="00934A2F" w:rsidP="00A26781">
            <w:pPr>
              <w:autoSpaceDE w:val="0"/>
              <w:autoSpaceDN w:val="0"/>
              <w:adjustRightInd w:val="0"/>
              <w:ind w:firstLine="1723"/>
              <w:jc w:val="both"/>
              <w:rPr>
                <w:rFonts w:ascii="Arial" w:hAnsi="Arial" w:cs="Arial"/>
                <w:sz w:val="20"/>
                <w:szCs w:val="20"/>
                <w:highlight w:val="yellow"/>
              </w:rPr>
            </w:pPr>
          </w:p>
          <w:p w14:paraId="65970B4C" w14:textId="77777777" w:rsidR="00934A2F" w:rsidRDefault="00934A2F" w:rsidP="00A26781">
            <w:pPr>
              <w:autoSpaceDE w:val="0"/>
              <w:autoSpaceDN w:val="0"/>
              <w:adjustRightInd w:val="0"/>
              <w:ind w:firstLine="1723"/>
              <w:jc w:val="both"/>
              <w:rPr>
                <w:rFonts w:ascii="Arial" w:hAnsi="Arial" w:cs="Arial"/>
                <w:sz w:val="20"/>
                <w:szCs w:val="20"/>
                <w:highlight w:val="yellow"/>
              </w:rPr>
            </w:pPr>
          </w:p>
          <w:p w14:paraId="0D28BA79" w14:textId="77777777" w:rsidR="00934A2F" w:rsidRDefault="00934A2F" w:rsidP="00A26781">
            <w:pPr>
              <w:autoSpaceDE w:val="0"/>
              <w:autoSpaceDN w:val="0"/>
              <w:adjustRightInd w:val="0"/>
              <w:ind w:firstLine="1723"/>
              <w:jc w:val="both"/>
              <w:rPr>
                <w:rFonts w:ascii="Arial" w:hAnsi="Arial" w:cs="Arial"/>
                <w:sz w:val="20"/>
                <w:szCs w:val="20"/>
                <w:highlight w:val="yellow"/>
              </w:rPr>
            </w:pPr>
          </w:p>
          <w:p w14:paraId="335DB477" w14:textId="77777777" w:rsidR="00934A2F" w:rsidRDefault="00934A2F" w:rsidP="00A26781">
            <w:pPr>
              <w:autoSpaceDE w:val="0"/>
              <w:autoSpaceDN w:val="0"/>
              <w:adjustRightInd w:val="0"/>
              <w:ind w:firstLine="1723"/>
              <w:jc w:val="both"/>
              <w:rPr>
                <w:rFonts w:ascii="Arial" w:hAnsi="Arial" w:cs="Arial"/>
                <w:sz w:val="20"/>
                <w:szCs w:val="20"/>
                <w:highlight w:val="yellow"/>
              </w:rPr>
            </w:pPr>
          </w:p>
          <w:p w14:paraId="509CF71C" w14:textId="77777777" w:rsidR="00934A2F" w:rsidRDefault="00934A2F" w:rsidP="00A26781">
            <w:pPr>
              <w:autoSpaceDE w:val="0"/>
              <w:autoSpaceDN w:val="0"/>
              <w:adjustRightInd w:val="0"/>
              <w:ind w:firstLine="1723"/>
              <w:jc w:val="both"/>
              <w:rPr>
                <w:rFonts w:ascii="Arial" w:hAnsi="Arial" w:cs="Arial"/>
                <w:sz w:val="20"/>
                <w:szCs w:val="20"/>
                <w:highlight w:val="yellow"/>
              </w:rPr>
            </w:pPr>
          </w:p>
          <w:p w14:paraId="6DE1D84B" w14:textId="77777777" w:rsidR="00934A2F" w:rsidRDefault="00934A2F" w:rsidP="00A26781">
            <w:pPr>
              <w:autoSpaceDE w:val="0"/>
              <w:autoSpaceDN w:val="0"/>
              <w:adjustRightInd w:val="0"/>
              <w:ind w:firstLine="1723"/>
              <w:jc w:val="both"/>
              <w:rPr>
                <w:rFonts w:ascii="Arial" w:hAnsi="Arial" w:cs="Arial"/>
                <w:sz w:val="20"/>
                <w:szCs w:val="20"/>
                <w:highlight w:val="yellow"/>
              </w:rPr>
            </w:pPr>
          </w:p>
          <w:p w14:paraId="518E38B8" w14:textId="77777777" w:rsidR="00934A2F" w:rsidRDefault="00934A2F" w:rsidP="00A26781">
            <w:pPr>
              <w:autoSpaceDE w:val="0"/>
              <w:autoSpaceDN w:val="0"/>
              <w:adjustRightInd w:val="0"/>
              <w:ind w:firstLine="1723"/>
              <w:jc w:val="both"/>
              <w:rPr>
                <w:rFonts w:ascii="Arial" w:hAnsi="Arial" w:cs="Arial"/>
                <w:sz w:val="20"/>
                <w:szCs w:val="20"/>
                <w:highlight w:val="yellow"/>
              </w:rPr>
            </w:pPr>
          </w:p>
          <w:p w14:paraId="48284786" w14:textId="77777777" w:rsidR="00934A2F" w:rsidRDefault="00934A2F" w:rsidP="00A26781">
            <w:pPr>
              <w:autoSpaceDE w:val="0"/>
              <w:autoSpaceDN w:val="0"/>
              <w:adjustRightInd w:val="0"/>
              <w:ind w:firstLine="1723"/>
              <w:jc w:val="both"/>
              <w:rPr>
                <w:rFonts w:ascii="Arial" w:hAnsi="Arial" w:cs="Arial"/>
                <w:sz w:val="20"/>
                <w:szCs w:val="20"/>
                <w:highlight w:val="yellow"/>
              </w:rPr>
            </w:pPr>
          </w:p>
          <w:p w14:paraId="35ACBE0B" w14:textId="77777777" w:rsidR="00934A2F" w:rsidRDefault="00934A2F" w:rsidP="00A26781">
            <w:pPr>
              <w:autoSpaceDE w:val="0"/>
              <w:autoSpaceDN w:val="0"/>
              <w:adjustRightInd w:val="0"/>
              <w:ind w:firstLine="1723"/>
              <w:jc w:val="both"/>
              <w:rPr>
                <w:rFonts w:ascii="Arial" w:hAnsi="Arial" w:cs="Arial"/>
                <w:sz w:val="20"/>
                <w:szCs w:val="20"/>
                <w:highlight w:val="yellow"/>
              </w:rPr>
            </w:pPr>
          </w:p>
          <w:p w14:paraId="025DD502" w14:textId="77777777" w:rsidR="00934A2F" w:rsidRDefault="00934A2F" w:rsidP="00A26781">
            <w:pPr>
              <w:autoSpaceDE w:val="0"/>
              <w:autoSpaceDN w:val="0"/>
              <w:adjustRightInd w:val="0"/>
              <w:ind w:firstLine="1723"/>
              <w:jc w:val="both"/>
              <w:rPr>
                <w:rFonts w:ascii="Arial" w:hAnsi="Arial" w:cs="Arial"/>
                <w:sz w:val="20"/>
                <w:szCs w:val="20"/>
                <w:highlight w:val="yellow"/>
              </w:rPr>
            </w:pPr>
          </w:p>
          <w:p w14:paraId="3737C95A" w14:textId="77777777" w:rsidR="00934A2F" w:rsidRPr="00A0051E" w:rsidRDefault="00934A2F" w:rsidP="00A26781">
            <w:pPr>
              <w:autoSpaceDE w:val="0"/>
              <w:autoSpaceDN w:val="0"/>
              <w:adjustRightInd w:val="0"/>
              <w:ind w:firstLine="1723"/>
              <w:jc w:val="both"/>
              <w:rPr>
                <w:rFonts w:ascii="Arial" w:hAnsi="Arial" w:cs="Arial"/>
                <w:sz w:val="20"/>
                <w:szCs w:val="20"/>
                <w:highlight w:val="yellow"/>
              </w:rPr>
            </w:pPr>
          </w:p>
          <w:p w14:paraId="3D7FDE7F" w14:textId="3B931A60" w:rsidR="00A308CF" w:rsidRPr="009C1E0D" w:rsidRDefault="00A308CF" w:rsidP="00A26781">
            <w:pPr>
              <w:autoSpaceDE w:val="0"/>
              <w:autoSpaceDN w:val="0"/>
              <w:adjustRightInd w:val="0"/>
              <w:ind w:firstLine="1723"/>
              <w:jc w:val="both"/>
              <w:rPr>
                <w:rFonts w:ascii="Arial" w:hAnsi="Arial" w:cs="Arial"/>
                <w:sz w:val="20"/>
                <w:szCs w:val="20"/>
              </w:rPr>
            </w:pPr>
            <w:r w:rsidRPr="00A0051E">
              <w:rPr>
                <w:rFonts w:ascii="Arial" w:hAnsi="Arial" w:cs="Arial"/>
                <w:sz w:val="20"/>
                <w:szCs w:val="20"/>
                <w:highlight w:val="yellow"/>
              </w:rPr>
              <w:t>Asimismo, si el citado predio estuviere afecto a declaratoria de utilidad pública</w:t>
            </w:r>
            <w:r w:rsidRPr="009C1E0D">
              <w:rPr>
                <w:rFonts w:ascii="Arial" w:hAnsi="Arial" w:cs="Arial"/>
                <w:sz w:val="20"/>
                <w:szCs w:val="20"/>
              </w:rPr>
              <w:t xml:space="preserve"> por el Instrumento de Planificación Territorial</w:t>
            </w:r>
            <w:r w:rsidRPr="00A0051E">
              <w:rPr>
                <w:rFonts w:ascii="Arial" w:hAnsi="Arial" w:cs="Arial"/>
                <w:sz w:val="20"/>
                <w:szCs w:val="20"/>
                <w:highlight w:val="yellow"/>
              </w:rPr>
              <w:t>, con</w:t>
            </w:r>
            <w:r w:rsidRPr="009C1E0D">
              <w:rPr>
                <w:rFonts w:ascii="Arial" w:hAnsi="Arial" w:cs="Arial"/>
                <w:sz w:val="20"/>
                <w:szCs w:val="20"/>
              </w:rPr>
              <w:t xml:space="preserve"> prolongaciones o nuevas calles que lo dividieran en porciones, las normas señaladas en el inciso primero podrán calcularse sobre la superficie total del predio descontando las áreas afectas, para luego distribuirlas en los saldos prediales según determine el arquitecto autor del proyecto, sin perjuicio de las cesiones que correspondan conforme al artículo 70 de la Ley General de Urbanismo y Construcciones. </w:t>
            </w:r>
          </w:p>
          <w:p w14:paraId="701B1FBD" w14:textId="2783AEBF" w:rsidR="00A308CF" w:rsidRDefault="00A308CF" w:rsidP="00A26781">
            <w:pPr>
              <w:autoSpaceDE w:val="0"/>
              <w:autoSpaceDN w:val="0"/>
              <w:adjustRightInd w:val="0"/>
              <w:ind w:firstLine="1723"/>
              <w:jc w:val="both"/>
              <w:rPr>
                <w:rFonts w:ascii="Arial" w:hAnsi="Arial" w:cs="Arial"/>
                <w:sz w:val="20"/>
                <w:szCs w:val="20"/>
              </w:rPr>
            </w:pPr>
          </w:p>
          <w:p w14:paraId="6A1115AF" w14:textId="77777777" w:rsidR="00934A2F" w:rsidRDefault="00934A2F" w:rsidP="00A26781">
            <w:pPr>
              <w:autoSpaceDE w:val="0"/>
              <w:autoSpaceDN w:val="0"/>
              <w:adjustRightInd w:val="0"/>
              <w:ind w:firstLine="1723"/>
              <w:jc w:val="both"/>
              <w:rPr>
                <w:rFonts w:ascii="Arial" w:hAnsi="Arial" w:cs="Arial"/>
                <w:sz w:val="20"/>
                <w:szCs w:val="20"/>
              </w:rPr>
            </w:pPr>
          </w:p>
          <w:p w14:paraId="56249FFF" w14:textId="77777777" w:rsidR="00934A2F" w:rsidRDefault="00934A2F" w:rsidP="00A26781">
            <w:pPr>
              <w:autoSpaceDE w:val="0"/>
              <w:autoSpaceDN w:val="0"/>
              <w:adjustRightInd w:val="0"/>
              <w:ind w:firstLine="1723"/>
              <w:jc w:val="both"/>
              <w:rPr>
                <w:rFonts w:ascii="Arial" w:hAnsi="Arial" w:cs="Arial"/>
                <w:sz w:val="20"/>
                <w:szCs w:val="20"/>
              </w:rPr>
            </w:pPr>
          </w:p>
          <w:p w14:paraId="5D9D2796" w14:textId="77777777" w:rsidR="00934A2F" w:rsidRDefault="00934A2F" w:rsidP="00A26781">
            <w:pPr>
              <w:autoSpaceDE w:val="0"/>
              <w:autoSpaceDN w:val="0"/>
              <w:adjustRightInd w:val="0"/>
              <w:ind w:firstLine="1723"/>
              <w:jc w:val="both"/>
              <w:rPr>
                <w:rFonts w:ascii="Arial" w:hAnsi="Arial" w:cs="Arial"/>
                <w:sz w:val="20"/>
                <w:szCs w:val="20"/>
              </w:rPr>
            </w:pPr>
          </w:p>
          <w:p w14:paraId="5744B2A4" w14:textId="77777777" w:rsidR="00934A2F" w:rsidRDefault="00934A2F" w:rsidP="00A26781">
            <w:pPr>
              <w:autoSpaceDE w:val="0"/>
              <w:autoSpaceDN w:val="0"/>
              <w:adjustRightInd w:val="0"/>
              <w:ind w:firstLine="1723"/>
              <w:jc w:val="both"/>
              <w:rPr>
                <w:rFonts w:ascii="Arial" w:hAnsi="Arial" w:cs="Arial"/>
                <w:sz w:val="20"/>
                <w:szCs w:val="20"/>
              </w:rPr>
            </w:pPr>
          </w:p>
          <w:p w14:paraId="120EE098" w14:textId="77777777" w:rsidR="00934A2F" w:rsidRPr="009C1E0D" w:rsidRDefault="00934A2F" w:rsidP="00A26781">
            <w:pPr>
              <w:autoSpaceDE w:val="0"/>
              <w:autoSpaceDN w:val="0"/>
              <w:adjustRightInd w:val="0"/>
              <w:ind w:firstLine="1723"/>
              <w:jc w:val="both"/>
              <w:rPr>
                <w:rFonts w:ascii="Arial" w:hAnsi="Arial" w:cs="Arial"/>
                <w:sz w:val="20"/>
                <w:szCs w:val="20"/>
              </w:rPr>
            </w:pPr>
          </w:p>
          <w:p w14:paraId="1BF2589F" w14:textId="42287C5F" w:rsidR="00A308CF" w:rsidRPr="009C1E0D" w:rsidRDefault="00A308CF" w:rsidP="00A26781">
            <w:pPr>
              <w:autoSpaceDE w:val="0"/>
              <w:autoSpaceDN w:val="0"/>
              <w:adjustRightInd w:val="0"/>
              <w:ind w:firstLine="1723"/>
              <w:jc w:val="both"/>
              <w:rPr>
                <w:rFonts w:ascii="Arial" w:hAnsi="Arial" w:cs="Arial"/>
                <w:sz w:val="20"/>
                <w:szCs w:val="20"/>
              </w:rPr>
            </w:pPr>
            <w:r w:rsidRPr="00A0051E">
              <w:rPr>
                <w:rFonts w:ascii="Arial" w:hAnsi="Arial" w:cs="Arial"/>
                <w:sz w:val="20"/>
                <w:szCs w:val="20"/>
                <w:highlight w:val="yellow"/>
              </w:rPr>
              <w:t>En las áreas de riesgo establecidas como no edificables, no serán aplicables las disposiciones contenidas en el presente artículo.</w:t>
            </w:r>
          </w:p>
          <w:p w14:paraId="2E58822F" w14:textId="05C470D0" w:rsidR="00A308CF" w:rsidRPr="009C1E0D" w:rsidRDefault="00A308CF" w:rsidP="00A26781">
            <w:pPr>
              <w:autoSpaceDE w:val="0"/>
              <w:autoSpaceDN w:val="0"/>
              <w:adjustRightInd w:val="0"/>
              <w:ind w:firstLine="1723"/>
              <w:jc w:val="both"/>
              <w:rPr>
                <w:rFonts w:ascii="Arial" w:hAnsi="Arial" w:cs="Arial"/>
                <w:b/>
                <w:sz w:val="20"/>
                <w:szCs w:val="20"/>
              </w:rPr>
            </w:pPr>
          </w:p>
        </w:tc>
        <w:tc>
          <w:tcPr>
            <w:tcW w:w="3929" w:type="dxa"/>
          </w:tcPr>
          <w:p w14:paraId="2C4449D2" w14:textId="77777777" w:rsidR="00A308CF" w:rsidRPr="009C1E0D" w:rsidRDefault="00A308CF" w:rsidP="00A26781">
            <w:pPr>
              <w:autoSpaceDE w:val="0"/>
              <w:autoSpaceDN w:val="0"/>
              <w:adjustRightInd w:val="0"/>
              <w:spacing w:before="120"/>
              <w:jc w:val="both"/>
              <w:rPr>
                <w:rFonts w:ascii="Arial" w:hAnsi="Arial" w:cs="Arial"/>
                <w:b/>
                <w:bCs/>
                <w:sz w:val="20"/>
                <w:szCs w:val="20"/>
              </w:rPr>
            </w:pPr>
          </w:p>
        </w:tc>
      </w:tr>
      <w:tr w:rsidR="00A308CF" w:rsidRPr="009C1E0D" w14:paraId="09F7EB82" w14:textId="52D0D93A" w:rsidTr="00934A2F">
        <w:trPr>
          <w:trHeight w:val="739"/>
        </w:trPr>
        <w:tc>
          <w:tcPr>
            <w:tcW w:w="4533" w:type="dxa"/>
          </w:tcPr>
          <w:p w14:paraId="20C55AD7" w14:textId="77777777" w:rsidR="00A308CF" w:rsidRPr="009C1E0D" w:rsidRDefault="00A308CF" w:rsidP="00A26781">
            <w:pPr>
              <w:autoSpaceDE w:val="0"/>
              <w:autoSpaceDN w:val="0"/>
              <w:adjustRightInd w:val="0"/>
              <w:spacing w:before="120"/>
              <w:jc w:val="both"/>
              <w:rPr>
                <w:rFonts w:ascii="Arial" w:hAnsi="Arial" w:cs="Arial"/>
                <w:sz w:val="20"/>
                <w:szCs w:val="20"/>
              </w:rPr>
            </w:pPr>
            <w:r w:rsidRPr="009C1E0D">
              <w:rPr>
                <w:rFonts w:ascii="Arial" w:hAnsi="Arial" w:cs="Arial"/>
                <w:b/>
                <w:bCs/>
                <w:sz w:val="20"/>
                <w:szCs w:val="20"/>
              </w:rPr>
              <w:t xml:space="preserve">Artículo 2.1.30. </w:t>
            </w:r>
            <w:r w:rsidRPr="009C1E0D">
              <w:rPr>
                <w:rFonts w:ascii="Arial" w:hAnsi="Arial" w:cs="Arial"/>
                <w:sz w:val="20"/>
                <w:szCs w:val="20"/>
              </w:rPr>
              <w:t xml:space="preserve">El tipo </w:t>
            </w:r>
            <w:r w:rsidRPr="009C1E0D">
              <w:rPr>
                <w:rFonts w:ascii="Arial" w:hAnsi="Arial" w:cs="Arial"/>
                <w:kern w:val="0"/>
                <w:sz w:val="20"/>
                <w:szCs w:val="20"/>
              </w:rPr>
              <w:t>de</w:t>
            </w:r>
            <w:r w:rsidRPr="009C1E0D">
              <w:rPr>
                <w:rFonts w:ascii="Arial" w:hAnsi="Arial" w:cs="Arial"/>
                <w:sz w:val="20"/>
                <w:szCs w:val="20"/>
              </w:rPr>
              <w:t xml:space="preserve"> uso Espacio Público se refiere al sistema vial, a las plazas, parques y áreas verdes públicas, en su calidad de bienes nacionales de uso público.</w:t>
            </w:r>
          </w:p>
          <w:p w14:paraId="1F15202A"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103D3FF7"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lastRenderedPageBreak/>
              <w:t>La Municipalidad podrá autorizar determinadas construcciones en las áreas verdes y parques a que se refiere el inciso anterior, entendiéndose que éstas mantienen su carácter de tales, siempre y cuando:</w:t>
            </w:r>
          </w:p>
          <w:p w14:paraId="579CA144" w14:textId="77777777" w:rsidR="00A308CF" w:rsidRPr="009C1E0D" w:rsidRDefault="00A308CF" w:rsidP="00A26781">
            <w:pPr>
              <w:autoSpaceDE w:val="0"/>
              <w:autoSpaceDN w:val="0"/>
              <w:adjustRightInd w:val="0"/>
              <w:ind w:firstLine="1723"/>
              <w:jc w:val="both"/>
              <w:rPr>
                <w:rFonts w:ascii="Arial" w:hAnsi="Arial" w:cs="Arial"/>
                <w:b/>
                <w:bCs/>
                <w:sz w:val="20"/>
                <w:szCs w:val="20"/>
              </w:rPr>
            </w:pPr>
          </w:p>
          <w:p w14:paraId="2601981A" w14:textId="0980957E" w:rsidR="00A308CF" w:rsidRPr="009C1E0D" w:rsidRDefault="00A308CF" w:rsidP="00A26781">
            <w:pPr>
              <w:pStyle w:val="Prrafodelista"/>
              <w:autoSpaceDE w:val="0"/>
              <w:autoSpaceDN w:val="0"/>
              <w:adjustRightInd w:val="0"/>
              <w:ind w:left="681" w:hanging="372"/>
              <w:jc w:val="both"/>
              <w:rPr>
                <w:rFonts w:ascii="Arial" w:hAnsi="Arial" w:cs="Arial"/>
                <w:kern w:val="0"/>
                <w:sz w:val="20"/>
                <w:szCs w:val="20"/>
              </w:rPr>
            </w:pPr>
            <w:r w:rsidRPr="009C1E0D">
              <w:rPr>
                <w:rFonts w:ascii="Arial" w:hAnsi="Arial" w:cs="Arial"/>
                <w:kern w:val="0"/>
                <w:sz w:val="20"/>
                <w:szCs w:val="20"/>
              </w:rPr>
              <w:t>1°   Se trate de edificaciones con destinos complementarios   al área verde o destina-das a equipamiento,</w:t>
            </w:r>
          </w:p>
          <w:p w14:paraId="66E95BE9" w14:textId="77777777" w:rsidR="00A308CF" w:rsidRPr="009C1E0D" w:rsidRDefault="00A308CF" w:rsidP="00A26781">
            <w:pPr>
              <w:pStyle w:val="Prrafodelista"/>
              <w:autoSpaceDE w:val="0"/>
              <w:autoSpaceDN w:val="0"/>
              <w:adjustRightInd w:val="0"/>
              <w:ind w:left="681" w:hanging="372"/>
              <w:jc w:val="both"/>
              <w:rPr>
                <w:rFonts w:ascii="Arial" w:hAnsi="Arial" w:cs="Arial"/>
                <w:kern w:val="0"/>
                <w:sz w:val="20"/>
                <w:szCs w:val="20"/>
              </w:rPr>
            </w:pPr>
          </w:p>
          <w:p w14:paraId="748DE8BD" w14:textId="0A8DCC04" w:rsidR="00A308CF" w:rsidRPr="009C1E0D" w:rsidRDefault="00A308CF" w:rsidP="00A26781">
            <w:pPr>
              <w:pStyle w:val="Prrafodelista"/>
              <w:autoSpaceDE w:val="0"/>
              <w:autoSpaceDN w:val="0"/>
              <w:adjustRightInd w:val="0"/>
              <w:ind w:left="681" w:hanging="372"/>
              <w:jc w:val="both"/>
              <w:rPr>
                <w:rFonts w:ascii="Arial" w:hAnsi="Arial" w:cs="Arial"/>
                <w:kern w:val="0"/>
                <w:sz w:val="20"/>
                <w:szCs w:val="20"/>
              </w:rPr>
            </w:pPr>
            <w:r w:rsidRPr="009C1E0D">
              <w:rPr>
                <w:rFonts w:ascii="Arial" w:hAnsi="Arial" w:cs="Arial"/>
                <w:kern w:val="0"/>
                <w:sz w:val="20"/>
                <w:szCs w:val="20"/>
              </w:rPr>
              <w:t>2</w:t>
            </w:r>
            <w:proofErr w:type="gramStart"/>
            <w:r w:rsidRPr="009C1E0D">
              <w:rPr>
                <w:rFonts w:ascii="Arial" w:hAnsi="Arial" w:cs="Arial"/>
                <w:kern w:val="0"/>
                <w:sz w:val="20"/>
                <w:szCs w:val="20"/>
              </w:rPr>
              <w:t>°  El</w:t>
            </w:r>
            <w:proofErr w:type="gramEnd"/>
            <w:r w:rsidRPr="009C1E0D">
              <w:rPr>
                <w:rFonts w:ascii="Arial" w:hAnsi="Arial" w:cs="Arial"/>
                <w:kern w:val="0"/>
                <w:sz w:val="20"/>
                <w:szCs w:val="20"/>
              </w:rPr>
              <w:t xml:space="preserve"> área destinada a estos usos no sea superior al 5% del total del área verde o parque, y </w:t>
            </w:r>
          </w:p>
          <w:p w14:paraId="2737736A" w14:textId="77777777" w:rsidR="00A308CF" w:rsidRPr="009C1E0D" w:rsidRDefault="00A308CF" w:rsidP="00A26781">
            <w:pPr>
              <w:pStyle w:val="Prrafodelista"/>
              <w:autoSpaceDE w:val="0"/>
              <w:autoSpaceDN w:val="0"/>
              <w:adjustRightInd w:val="0"/>
              <w:ind w:left="681" w:hanging="372"/>
              <w:jc w:val="both"/>
              <w:rPr>
                <w:rFonts w:ascii="Arial" w:hAnsi="Arial" w:cs="Arial"/>
                <w:kern w:val="0"/>
                <w:sz w:val="20"/>
                <w:szCs w:val="20"/>
              </w:rPr>
            </w:pPr>
          </w:p>
          <w:p w14:paraId="4B2E3CF2" w14:textId="77777777" w:rsidR="00A308CF" w:rsidRPr="009C1E0D" w:rsidRDefault="00A308CF" w:rsidP="00A26781">
            <w:pPr>
              <w:pStyle w:val="Prrafodelista"/>
              <w:autoSpaceDE w:val="0"/>
              <w:autoSpaceDN w:val="0"/>
              <w:adjustRightInd w:val="0"/>
              <w:ind w:left="681" w:hanging="372"/>
              <w:jc w:val="both"/>
              <w:rPr>
                <w:rFonts w:ascii="Arial" w:hAnsi="Arial" w:cs="Arial"/>
                <w:kern w:val="0"/>
                <w:sz w:val="20"/>
                <w:szCs w:val="20"/>
              </w:rPr>
            </w:pPr>
            <w:r w:rsidRPr="009C1E0D">
              <w:rPr>
                <w:rFonts w:ascii="Arial" w:hAnsi="Arial" w:cs="Arial"/>
                <w:kern w:val="0"/>
                <w:sz w:val="20"/>
                <w:szCs w:val="20"/>
              </w:rPr>
              <w:t>3</w:t>
            </w:r>
            <w:proofErr w:type="gramStart"/>
            <w:r w:rsidRPr="009C1E0D">
              <w:rPr>
                <w:rFonts w:ascii="Arial" w:hAnsi="Arial" w:cs="Arial"/>
                <w:kern w:val="0"/>
                <w:sz w:val="20"/>
                <w:szCs w:val="20"/>
              </w:rPr>
              <w:t>°  Se</w:t>
            </w:r>
            <w:proofErr w:type="gramEnd"/>
            <w:r w:rsidRPr="009C1E0D">
              <w:rPr>
                <w:rFonts w:ascii="Arial" w:hAnsi="Arial" w:cs="Arial"/>
                <w:kern w:val="0"/>
                <w:sz w:val="20"/>
                <w:szCs w:val="20"/>
              </w:rPr>
              <w:t xml:space="preserve"> ejecuten o garanticen las obras paisajísticas que establezca la respectiva Municipalidad, incluyendo la mantención de las mismas.</w:t>
            </w:r>
          </w:p>
          <w:p w14:paraId="4369161C" w14:textId="77777777" w:rsidR="00A308CF" w:rsidRPr="009C1E0D" w:rsidRDefault="00A308CF" w:rsidP="00A26781">
            <w:pPr>
              <w:pStyle w:val="Prrafodelista"/>
              <w:autoSpaceDE w:val="0"/>
              <w:autoSpaceDN w:val="0"/>
              <w:adjustRightInd w:val="0"/>
              <w:ind w:left="681" w:hanging="372"/>
              <w:jc w:val="both"/>
              <w:rPr>
                <w:rFonts w:ascii="Arial" w:hAnsi="Arial" w:cs="Arial"/>
                <w:b/>
                <w:bCs/>
                <w:sz w:val="20"/>
                <w:szCs w:val="20"/>
              </w:rPr>
            </w:pPr>
          </w:p>
          <w:p w14:paraId="574BE42F"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Se deberá incluir en el porcentaje recién indicado todas las edificaciones proyectadas y existentes, las vías internas para vehículos motorizados necesarias para es-tos usos, con excepción de la definida en el instrumento de planificación territorial, si la hubiere, y las superficies destinadas a estacionamientos sobre el terreno y cualquier otro porcentaje admitido previamente por el instrumento de planificación territorial.</w:t>
            </w:r>
          </w:p>
          <w:p w14:paraId="27114B0C" w14:textId="5C197289"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 </w:t>
            </w:r>
          </w:p>
          <w:p w14:paraId="5D78D0AB"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En las áreas verdes o parques que correspondan a bienes nacionales de uso público y que no se hubieren materializado como tales, la Municipalidad podrá autorizar construcciones de hasta un 10% del total del área verde o parque, siempre que: </w:t>
            </w:r>
          </w:p>
          <w:p w14:paraId="66AB7CF4"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7EEA0AA2" w14:textId="4298D45C" w:rsidR="00A308CF" w:rsidRPr="009C1E0D" w:rsidRDefault="00A308CF" w:rsidP="00A26781">
            <w:pPr>
              <w:pStyle w:val="Default"/>
              <w:ind w:left="734" w:hanging="417"/>
              <w:jc w:val="both"/>
              <w:rPr>
                <w:sz w:val="20"/>
                <w:szCs w:val="20"/>
              </w:rPr>
            </w:pPr>
            <w:r w:rsidRPr="009C1E0D">
              <w:rPr>
                <w:sz w:val="20"/>
                <w:szCs w:val="20"/>
              </w:rPr>
              <w:t xml:space="preserve">a)    Se trate de las edificaciones señaladas en el numeral 1° del inciso segundo de este artículo, y </w:t>
            </w:r>
          </w:p>
          <w:p w14:paraId="73A6D2DF" w14:textId="77777777" w:rsidR="00A308CF" w:rsidRPr="009C1E0D" w:rsidRDefault="00A308CF" w:rsidP="00A26781">
            <w:pPr>
              <w:pStyle w:val="Default"/>
              <w:ind w:left="734" w:hanging="417"/>
              <w:jc w:val="both"/>
              <w:rPr>
                <w:sz w:val="20"/>
                <w:szCs w:val="20"/>
              </w:rPr>
            </w:pPr>
          </w:p>
          <w:p w14:paraId="61F4B61D" w14:textId="598277A5" w:rsidR="00A308CF" w:rsidRPr="009C1E0D" w:rsidRDefault="00A308CF" w:rsidP="00A26781">
            <w:pPr>
              <w:pStyle w:val="Default"/>
              <w:ind w:left="734" w:hanging="417"/>
              <w:jc w:val="both"/>
              <w:rPr>
                <w:sz w:val="20"/>
                <w:szCs w:val="20"/>
              </w:rPr>
            </w:pPr>
            <w:r w:rsidRPr="009C1E0D">
              <w:rPr>
                <w:sz w:val="20"/>
                <w:szCs w:val="20"/>
              </w:rPr>
              <w:lastRenderedPageBreak/>
              <w:t xml:space="preserve">b)  Simultáneamente se materialice una parte del área verde no menor a 10 veces la superficie ocupada por la edificación, conforme a las condiciones de mantención y las especificaciones que para la nueva área verde determine el Municipio. </w:t>
            </w:r>
          </w:p>
          <w:p w14:paraId="03FB4F2E" w14:textId="77777777" w:rsidR="00A308CF" w:rsidRPr="009C1E0D" w:rsidRDefault="00A308CF" w:rsidP="00A26781">
            <w:pPr>
              <w:pStyle w:val="Default"/>
              <w:jc w:val="both"/>
              <w:rPr>
                <w:sz w:val="20"/>
                <w:szCs w:val="20"/>
              </w:rPr>
            </w:pPr>
          </w:p>
          <w:p w14:paraId="5BC7FF27" w14:textId="17579225" w:rsidR="00A308CF" w:rsidRPr="009C1E0D" w:rsidRDefault="00A308CF" w:rsidP="00A26781">
            <w:pPr>
              <w:autoSpaceDE w:val="0"/>
              <w:autoSpaceDN w:val="0"/>
              <w:adjustRightInd w:val="0"/>
              <w:ind w:firstLine="1723"/>
              <w:jc w:val="both"/>
              <w:rPr>
                <w:rFonts w:ascii="Arial" w:hAnsi="Arial" w:cs="Arial"/>
                <w:b/>
                <w:bCs/>
                <w:sz w:val="20"/>
                <w:szCs w:val="20"/>
              </w:rPr>
            </w:pPr>
            <w:r w:rsidRPr="009C1E0D">
              <w:rPr>
                <w:rFonts w:ascii="Arial" w:hAnsi="Arial" w:cs="Arial"/>
                <w:sz w:val="20"/>
                <w:szCs w:val="20"/>
              </w:rPr>
              <w:t>En caso de edificaciones que ocupen íntegramente el porcentaje señalado, la superficie de área verde faltante para completar el requisito indicado en la letra b) se cumplirá en otra área verde o parque existente en la comuna, según disponga la Municipalidad.</w:t>
            </w:r>
          </w:p>
          <w:p w14:paraId="3A78B31C" w14:textId="607A7F72" w:rsidR="00A308CF" w:rsidRPr="009C1E0D" w:rsidRDefault="00A308CF" w:rsidP="00A26781">
            <w:pPr>
              <w:pStyle w:val="Prrafodelista"/>
              <w:autoSpaceDE w:val="0"/>
              <w:autoSpaceDN w:val="0"/>
              <w:adjustRightInd w:val="0"/>
              <w:ind w:left="681" w:hanging="372"/>
              <w:jc w:val="both"/>
              <w:rPr>
                <w:rFonts w:ascii="Arial" w:hAnsi="Arial" w:cs="Arial"/>
                <w:b/>
                <w:bCs/>
                <w:sz w:val="20"/>
                <w:szCs w:val="20"/>
              </w:rPr>
            </w:pPr>
          </w:p>
        </w:tc>
        <w:tc>
          <w:tcPr>
            <w:tcW w:w="4534" w:type="dxa"/>
          </w:tcPr>
          <w:p w14:paraId="70CBDEB7" w14:textId="77777777" w:rsidR="00A308CF" w:rsidRPr="009C1E0D" w:rsidRDefault="00A308CF" w:rsidP="00A26781">
            <w:pPr>
              <w:autoSpaceDE w:val="0"/>
              <w:autoSpaceDN w:val="0"/>
              <w:adjustRightInd w:val="0"/>
              <w:spacing w:before="120"/>
              <w:jc w:val="both"/>
              <w:rPr>
                <w:rFonts w:ascii="Arial" w:hAnsi="Arial" w:cs="Arial"/>
                <w:sz w:val="20"/>
                <w:szCs w:val="20"/>
              </w:rPr>
            </w:pPr>
            <w:r w:rsidRPr="009C1E0D">
              <w:rPr>
                <w:rFonts w:ascii="Arial" w:hAnsi="Arial" w:cs="Arial"/>
                <w:b/>
                <w:bCs/>
                <w:sz w:val="20"/>
                <w:szCs w:val="20"/>
              </w:rPr>
              <w:lastRenderedPageBreak/>
              <w:t xml:space="preserve">Artículo 2.1.30. </w:t>
            </w:r>
            <w:r w:rsidRPr="009C1E0D">
              <w:rPr>
                <w:rFonts w:ascii="Arial" w:hAnsi="Arial" w:cs="Arial"/>
                <w:sz w:val="20"/>
                <w:szCs w:val="20"/>
              </w:rPr>
              <w:t xml:space="preserve">El tipo </w:t>
            </w:r>
            <w:r w:rsidRPr="009C1E0D">
              <w:rPr>
                <w:rFonts w:ascii="Arial" w:hAnsi="Arial" w:cs="Arial"/>
                <w:kern w:val="0"/>
                <w:sz w:val="20"/>
                <w:szCs w:val="20"/>
              </w:rPr>
              <w:t>de</w:t>
            </w:r>
            <w:r w:rsidRPr="009C1E0D">
              <w:rPr>
                <w:rFonts w:ascii="Arial" w:hAnsi="Arial" w:cs="Arial"/>
                <w:sz w:val="20"/>
                <w:szCs w:val="20"/>
              </w:rPr>
              <w:t xml:space="preserve"> uso Espacio Público se refiere al sistema vial, a las plazas, parques y áreas verdes públicas, en su calidad de bienes nacionales de uso público.</w:t>
            </w:r>
          </w:p>
          <w:p w14:paraId="582BFDED"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2AB95939"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lastRenderedPageBreak/>
              <w:t>La Municipalidad podrá autorizar determinadas construcciones en las áreas verdes y parques a que se refiere el inciso anterior, entendiéndose que éstas mantienen su carácter de tales, siempre y cuando:</w:t>
            </w:r>
          </w:p>
          <w:p w14:paraId="23A0974E" w14:textId="77777777" w:rsidR="00A308CF" w:rsidRPr="009C1E0D" w:rsidRDefault="00A308CF" w:rsidP="00A26781">
            <w:pPr>
              <w:autoSpaceDE w:val="0"/>
              <w:autoSpaceDN w:val="0"/>
              <w:adjustRightInd w:val="0"/>
              <w:ind w:firstLine="1723"/>
              <w:jc w:val="both"/>
              <w:rPr>
                <w:rFonts w:ascii="Arial" w:hAnsi="Arial" w:cs="Arial"/>
                <w:b/>
                <w:bCs/>
                <w:sz w:val="20"/>
                <w:szCs w:val="20"/>
              </w:rPr>
            </w:pPr>
          </w:p>
          <w:p w14:paraId="62D95CA2" w14:textId="77777777" w:rsidR="00A308CF" w:rsidRPr="009C1E0D" w:rsidRDefault="00A308CF" w:rsidP="00A26781">
            <w:pPr>
              <w:pStyle w:val="Prrafodelista"/>
              <w:autoSpaceDE w:val="0"/>
              <w:autoSpaceDN w:val="0"/>
              <w:adjustRightInd w:val="0"/>
              <w:ind w:left="681" w:hanging="372"/>
              <w:jc w:val="both"/>
              <w:rPr>
                <w:rFonts w:ascii="Arial" w:hAnsi="Arial" w:cs="Arial"/>
                <w:kern w:val="0"/>
                <w:sz w:val="20"/>
                <w:szCs w:val="20"/>
              </w:rPr>
            </w:pPr>
            <w:r w:rsidRPr="009C1E0D">
              <w:rPr>
                <w:rFonts w:ascii="Arial" w:hAnsi="Arial" w:cs="Arial"/>
                <w:kern w:val="0"/>
                <w:sz w:val="20"/>
                <w:szCs w:val="20"/>
              </w:rPr>
              <w:t>1°   Se trate de edificaciones con destinos complementarios   al área verde o destina-das a equipamiento,</w:t>
            </w:r>
          </w:p>
          <w:p w14:paraId="47C38FC3" w14:textId="77777777" w:rsidR="00A308CF" w:rsidRPr="009C1E0D" w:rsidRDefault="00A308CF" w:rsidP="00A26781">
            <w:pPr>
              <w:pStyle w:val="Prrafodelista"/>
              <w:autoSpaceDE w:val="0"/>
              <w:autoSpaceDN w:val="0"/>
              <w:adjustRightInd w:val="0"/>
              <w:ind w:left="681" w:hanging="372"/>
              <w:jc w:val="both"/>
              <w:rPr>
                <w:rFonts w:ascii="Arial" w:hAnsi="Arial" w:cs="Arial"/>
                <w:kern w:val="0"/>
                <w:sz w:val="20"/>
                <w:szCs w:val="20"/>
              </w:rPr>
            </w:pPr>
          </w:p>
          <w:p w14:paraId="346F0EAC" w14:textId="77777777" w:rsidR="00A308CF" w:rsidRPr="009C1E0D" w:rsidRDefault="00A308CF" w:rsidP="00A26781">
            <w:pPr>
              <w:pStyle w:val="Prrafodelista"/>
              <w:autoSpaceDE w:val="0"/>
              <w:autoSpaceDN w:val="0"/>
              <w:adjustRightInd w:val="0"/>
              <w:ind w:left="681" w:hanging="372"/>
              <w:jc w:val="both"/>
              <w:rPr>
                <w:rFonts w:ascii="Arial" w:hAnsi="Arial" w:cs="Arial"/>
                <w:kern w:val="0"/>
                <w:sz w:val="20"/>
                <w:szCs w:val="20"/>
              </w:rPr>
            </w:pPr>
            <w:r w:rsidRPr="009C1E0D">
              <w:rPr>
                <w:rFonts w:ascii="Arial" w:hAnsi="Arial" w:cs="Arial"/>
                <w:kern w:val="0"/>
                <w:sz w:val="20"/>
                <w:szCs w:val="20"/>
              </w:rPr>
              <w:t>2</w:t>
            </w:r>
            <w:proofErr w:type="gramStart"/>
            <w:r w:rsidRPr="009C1E0D">
              <w:rPr>
                <w:rFonts w:ascii="Arial" w:hAnsi="Arial" w:cs="Arial"/>
                <w:kern w:val="0"/>
                <w:sz w:val="20"/>
                <w:szCs w:val="20"/>
              </w:rPr>
              <w:t>°  El</w:t>
            </w:r>
            <w:proofErr w:type="gramEnd"/>
            <w:r w:rsidRPr="009C1E0D">
              <w:rPr>
                <w:rFonts w:ascii="Arial" w:hAnsi="Arial" w:cs="Arial"/>
                <w:kern w:val="0"/>
                <w:sz w:val="20"/>
                <w:szCs w:val="20"/>
              </w:rPr>
              <w:t xml:space="preserve"> área destinada a estos usos no sea superior al 5% del total del área verde o parque, y </w:t>
            </w:r>
          </w:p>
          <w:p w14:paraId="2392A65E" w14:textId="77777777" w:rsidR="00A308CF" w:rsidRPr="009C1E0D" w:rsidRDefault="00A308CF" w:rsidP="00A26781">
            <w:pPr>
              <w:pStyle w:val="Prrafodelista"/>
              <w:autoSpaceDE w:val="0"/>
              <w:autoSpaceDN w:val="0"/>
              <w:adjustRightInd w:val="0"/>
              <w:ind w:left="681" w:hanging="372"/>
              <w:jc w:val="both"/>
              <w:rPr>
                <w:rFonts w:ascii="Arial" w:hAnsi="Arial" w:cs="Arial"/>
                <w:kern w:val="0"/>
                <w:sz w:val="20"/>
                <w:szCs w:val="20"/>
              </w:rPr>
            </w:pPr>
          </w:p>
          <w:p w14:paraId="4C051B5F" w14:textId="77777777" w:rsidR="00A308CF" w:rsidRPr="009C1E0D" w:rsidRDefault="00A308CF" w:rsidP="00A26781">
            <w:pPr>
              <w:pStyle w:val="Prrafodelista"/>
              <w:autoSpaceDE w:val="0"/>
              <w:autoSpaceDN w:val="0"/>
              <w:adjustRightInd w:val="0"/>
              <w:ind w:left="681" w:hanging="372"/>
              <w:jc w:val="both"/>
              <w:rPr>
                <w:rFonts w:ascii="Arial" w:hAnsi="Arial" w:cs="Arial"/>
                <w:kern w:val="0"/>
                <w:sz w:val="20"/>
                <w:szCs w:val="20"/>
              </w:rPr>
            </w:pPr>
            <w:r w:rsidRPr="009C1E0D">
              <w:rPr>
                <w:rFonts w:ascii="Arial" w:hAnsi="Arial" w:cs="Arial"/>
                <w:kern w:val="0"/>
                <w:sz w:val="20"/>
                <w:szCs w:val="20"/>
              </w:rPr>
              <w:t>3</w:t>
            </w:r>
            <w:proofErr w:type="gramStart"/>
            <w:r w:rsidRPr="009C1E0D">
              <w:rPr>
                <w:rFonts w:ascii="Arial" w:hAnsi="Arial" w:cs="Arial"/>
                <w:kern w:val="0"/>
                <w:sz w:val="20"/>
                <w:szCs w:val="20"/>
              </w:rPr>
              <w:t>°  Se</w:t>
            </w:r>
            <w:proofErr w:type="gramEnd"/>
            <w:r w:rsidRPr="009C1E0D">
              <w:rPr>
                <w:rFonts w:ascii="Arial" w:hAnsi="Arial" w:cs="Arial"/>
                <w:kern w:val="0"/>
                <w:sz w:val="20"/>
                <w:szCs w:val="20"/>
              </w:rPr>
              <w:t xml:space="preserve"> ejecuten o garanticen las obras paisajísticas que establezca la respectiva Municipalidad, incluyendo la mantención de las mismas.</w:t>
            </w:r>
          </w:p>
          <w:p w14:paraId="7AF7E054" w14:textId="77777777" w:rsidR="00A308CF" w:rsidRPr="009C1E0D" w:rsidRDefault="00A308CF" w:rsidP="00A26781">
            <w:pPr>
              <w:pStyle w:val="Prrafodelista"/>
              <w:autoSpaceDE w:val="0"/>
              <w:autoSpaceDN w:val="0"/>
              <w:adjustRightInd w:val="0"/>
              <w:ind w:left="681" w:hanging="372"/>
              <w:jc w:val="both"/>
              <w:rPr>
                <w:rFonts w:ascii="Arial" w:hAnsi="Arial" w:cs="Arial"/>
                <w:b/>
                <w:bCs/>
                <w:sz w:val="20"/>
                <w:szCs w:val="20"/>
              </w:rPr>
            </w:pPr>
          </w:p>
          <w:p w14:paraId="1265E809"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Se deberá incluir en el porcentaje recién indicado todas las edificaciones proyectadas y existentes, las vías internas para vehículos motorizados necesarias para es-tos usos, con excepción de la definida en el instrumento de planificación territorial, si la hubiere, y las superficies destinadas a estacionamientos sobre el terreno y cualquier otro porcentaje admitido previamente por el instrumento de planificación territorial.</w:t>
            </w:r>
          </w:p>
          <w:p w14:paraId="6A835BF0"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 </w:t>
            </w:r>
          </w:p>
          <w:p w14:paraId="4C6AE8A5"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En las áreas verdes o parques que correspondan a bienes nacionales de uso público y que no se hubieren materializado como tales, la Municipalidad podrá autorizar construcciones de hasta un 10% del total del área verde o parque, siempre que: </w:t>
            </w:r>
          </w:p>
          <w:p w14:paraId="3C6BCF58"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0EFE2ECD" w14:textId="77777777" w:rsidR="00A308CF" w:rsidRPr="009C1E0D" w:rsidRDefault="00A308CF" w:rsidP="00A26781">
            <w:pPr>
              <w:pStyle w:val="Default"/>
              <w:ind w:left="734" w:hanging="417"/>
              <w:jc w:val="both"/>
              <w:rPr>
                <w:sz w:val="20"/>
                <w:szCs w:val="20"/>
              </w:rPr>
            </w:pPr>
            <w:r w:rsidRPr="009C1E0D">
              <w:rPr>
                <w:sz w:val="20"/>
                <w:szCs w:val="20"/>
              </w:rPr>
              <w:t xml:space="preserve">a)    Se trate de las edificaciones señaladas en el numeral 1° del inciso segundo de este artículo, y </w:t>
            </w:r>
          </w:p>
          <w:p w14:paraId="48561B0E" w14:textId="77777777" w:rsidR="00A308CF" w:rsidRPr="009C1E0D" w:rsidRDefault="00A308CF" w:rsidP="00A26781">
            <w:pPr>
              <w:pStyle w:val="Default"/>
              <w:ind w:left="734" w:hanging="417"/>
              <w:jc w:val="both"/>
              <w:rPr>
                <w:sz w:val="20"/>
                <w:szCs w:val="20"/>
              </w:rPr>
            </w:pPr>
          </w:p>
          <w:p w14:paraId="2A58C4D9" w14:textId="77777777" w:rsidR="00A308CF" w:rsidRPr="009C1E0D" w:rsidRDefault="00A308CF" w:rsidP="00A26781">
            <w:pPr>
              <w:pStyle w:val="Default"/>
              <w:ind w:left="734" w:hanging="417"/>
              <w:jc w:val="both"/>
              <w:rPr>
                <w:sz w:val="20"/>
                <w:szCs w:val="20"/>
              </w:rPr>
            </w:pPr>
            <w:r w:rsidRPr="009C1E0D">
              <w:rPr>
                <w:sz w:val="20"/>
                <w:szCs w:val="20"/>
              </w:rPr>
              <w:lastRenderedPageBreak/>
              <w:t xml:space="preserve">b)  Simultáneamente se materialice una parte del área verde no menor a 10 veces la superficie ocupada por la edificación, conforme a las condiciones de mantención y las especificaciones que para la nueva área verde determine el Municipio. </w:t>
            </w:r>
          </w:p>
          <w:p w14:paraId="2A848DBA" w14:textId="77777777" w:rsidR="00A308CF" w:rsidRPr="009C1E0D" w:rsidRDefault="00A308CF" w:rsidP="00A26781">
            <w:pPr>
              <w:pStyle w:val="Default"/>
              <w:jc w:val="both"/>
              <w:rPr>
                <w:sz w:val="20"/>
                <w:szCs w:val="20"/>
              </w:rPr>
            </w:pPr>
          </w:p>
          <w:p w14:paraId="3A3DEAB1" w14:textId="77777777" w:rsidR="00A308CF" w:rsidRPr="009C1E0D" w:rsidRDefault="00A308CF" w:rsidP="00A26781">
            <w:pPr>
              <w:autoSpaceDE w:val="0"/>
              <w:autoSpaceDN w:val="0"/>
              <w:adjustRightInd w:val="0"/>
              <w:ind w:firstLine="1723"/>
              <w:jc w:val="both"/>
              <w:rPr>
                <w:rFonts w:ascii="Arial" w:hAnsi="Arial" w:cs="Arial"/>
                <w:b/>
                <w:bCs/>
                <w:sz w:val="20"/>
                <w:szCs w:val="20"/>
              </w:rPr>
            </w:pPr>
            <w:r w:rsidRPr="009C1E0D">
              <w:rPr>
                <w:rFonts w:ascii="Arial" w:hAnsi="Arial" w:cs="Arial"/>
                <w:sz w:val="20"/>
                <w:szCs w:val="20"/>
              </w:rPr>
              <w:t>En caso de edificaciones que ocupen íntegramente el porcentaje señalado, la superficie de área verde faltante para completar el requisito indicado en la letra b) se cumplirá en otra área verde o parque existente en la comuna, según disponga la Municipalidad.</w:t>
            </w:r>
          </w:p>
          <w:p w14:paraId="783FACC4" w14:textId="77777777" w:rsidR="00A308CF" w:rsidRPr="009C1E0D" w:rsidRDefault="00A308CF" w:rsidP="00A26781">
            <w:pPr>
              <w:autoSpaceDE w:val="0"/>
              <w:autoSpaceDN w:val="0"/>
              <w:adjustRightInd w:val="0"/>
              <w:ind w:firstLine="1723"/>
              <w:jc w:val="both"/>
              <w:rPr>
                <w:rFonts w:ascii="Arial" w:hAnsi="Arial" w:cs="Arial"/>
                <w:b/>
                <w:bCs/>
                <w:sz w:val="20"/>
                <w:szCs w:val="20"/>
              </w:rPr>
            </w:pPr>
          </w:p>
          <w:p w14:paraId="437C1329" w14:textId="521779A9" w:rsidR="00A308CF" w:rsidRPr="009C1E0D" w:rsidRDefault="00A308CF" w:rsidP="00A26781">
            <w:pPr>
              <w:autoSpaceDE w:val="0"/>
              <w:autoSpaceDN w:val="0"/>
              <w:adjustRightInd w:val="0"/>
              <w:spacing w:after="120"/>
              <w:ind w:firstLine="1724"/>
              <w:jc w:val="both"/>
              <w:rPr>
                <w:rFonts w:ascii="Arial" w:hAnsi="Arial" w:cs="Arial"/>
                <w:sz w:val="20"/>
                <w:szCs w:val="20"/>
              </w:rPr>
            </w:pPr>
            <w:r w:rsidRPr="00A0051E">
              <w:rPr>
                <w:rFonts w:ascii="Arial" w:hAnsi="Arial" w:cs="Arial"/>
                <w:sz w:val="20"/>
                <w:szCs w:val="20"/>
                <w:highlight w:val="yellow"/>
              </w:rPr>
              <w:t>En las áreas verdes y parques, o parte de ellos, tratados en este artículo, que se encuentren en áreas de riesgo establecidas como no edificables, no serán aplicables las disposiciones de los incisos anteriores que permiten construcciones, salvo la ubicación de actividades transitorias que mantengan las características rústicas del predio.</w:t>
            </w:r>
          </w:p>
        </w:tc>
        <w:tc>
          <w:tcPr>
            <w:tcW w:w="3929" w:type="dxa"/>
          </w:tcPr>
          <w:p w14:paraId="312A5B0A" w14:textId="77777777" w:rsidR="00A308CF" w:rsidRPr="009C1E0D" w:rsidRDefault="00A308CF" w:rsidP="00A26781">
            <w:pPr>
              <w:autoSpaceDE w:val="0"/>
              <w:autoSpaceDN w:val="0"/>
              <w:adjustRightInd w:val="0"/>
              <w:spacing w:before="120"/>
              <w:jc w:val="both"/>
              <w:rPr>
                <w:rFonts w:ascii="Arial" w:hAnsi="Arial" w:cs="Arial"/>
                <w:b/>
                <w:bCs/>
                <w:sz w:val="20"/>
                <w:szCs w:val="20"/>
              </w:rPr>
            </w:pPr>
          </w:p>
        </w:tc>
      </w:tr>
      <w:tr w:rsidR="00A308CF" w:rsidRPr="009C1E0D" w14:paraId="41C069F6" w14:textId="40F367B9" w:rsidTr="00934A2F">
        <w:trPr>
          <w:trHeight w:val="561"/>
        </w:trPr>
        <w:tc>
          <w:tcPr>
            <w:tcW w:w="4533" w:type="dxa"/>
          </w:tcPr>
          <w:p w14:paraId="138F7003" w14:textId="3435EFC0" w:rsidR="00A308CF" w:rsidRPr="009C1E0D" w:rsidRDefault="00A308CF" w:rsidP="00A26781">
            <w:pPr>
              <w:pStyle w:val="Default"/>
              <w:spacing w:before="120"/>
              <w:jc w:val="both"/>
              <w:rPr>
                <w:sz w:val="20"/>
                <w:szCs w:val="20"/>
              </w:rPr>
            </w:pPr>
            <w:r w:rsidRPr="009C1E0D">
              <w:rPr>
                <w:b/>
                <w:bCs/>
                <w:color w:val="auto"/>
                <w:kern w:val="2"/>
                <w:sz w:val="20"/>
                <w:szCs w:val="20"/>
              </w:rPr>
              <w:lastRenderedPageBreak/>
              <w:t>Artículo 2.1.31.</w:t>
            </w:r>
            <w:r w:rsidRPr="009C1E0D">
              <w:rPr>
                <w:color w:val="auto"/>
                <w:kern w:val="2"/>
                <w:sz w:val="20"/>
                <w:szCs w:val="20"/>
              </w:rPr>
              <w:t xml:space="preserve"> El tipo de uso Área Verde definida en los Instrumentos de Planificación Territorial se refiere a los parques, plazas y áreas libres destinadas a área verde, que no son Bienes Nacionales de uso público, cualquiera sea su propietario</w:t>
            </w:r>
            <w:r w:rsidRPr="009C1E0D">
              <w:rPr>
                <w:sz w:val="20"/>
                <w:szCs w:val="20"/>
              </w:rPr>
              <w:t xml:space="preserve">, ya sea una persona natural o jurídica, pública o privada.  </w:t>
            </w:r>
          </w:p>
          <w:p w14:paraId="14C88EBE"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En las áreas verdes señaladas en el inciso anterior, que no se hubieren materializado como tales, se podrá autorizar la construcción de edificios de uso público o con destinos complementarios al área verde, siempre que el área destinada a estos usos no ocupe más del 20% de la superficie total del predio destinada a uso área verde en el Instrumento de Planificación Territorial. Se </w:t>
            </w:r>
            <w:r w:rsidRPr="009C1E0D">
              <w:rPr>
                <w:rFonts w:ascii="Arial" w:hAnsi="Arial" w:cs="Arial"/>
                <w:sz w:val="20"/>
                <w:szCs w:val="20"/>
              </w:rPr>
              <w:lastRenderedPageBreak/>
              <w:t>deberá incluir en dicho porcentaje la vialidad interna necesaria para estos usos, con excepción de la definida en el Instrumento de Planificación Territorial, si la hubiere; también las superficies destinadas a estacionamientos sobre el terreno y cualquier otro porcentaje admitido previamente por el Instrumento de Planificación Territorial.</w:t>
            </w:r>
          </w:p>
          <w:p w14:paraId="4678EF98"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Dichas autorizaciones al proyecto presentado serán otorgadas por el </w:t>
            </w:r>
            <w:proofErr w:type="gramStart"/>
            <w:r w:rsidRPr="009C1E0D">
              <w:rPr>
                <w:rFonts w:ascii="Arial" w:hAnsi="Arial" w:cs="Arial"/>
                <w:sz w:val="20"/>
                <w:szCs w:val="20"/>
              </w:rPr>
              <w:t>Director</w:t>
            </w:r>
            <w:proofErr w:type="gramEnd"/>
            <w:r w:rsidRPr="009C1E0D">
              <w:rPr>
                <w:rFonts w:ascii="Arial" w:hAnsi="Arial" w:cs="Arial"/>
                <w:sz w:val="20"/>
                <w:szCs w:val="20"/>
              </w:rPr>
              <w:t xml:space="preserve"> de Obras Municipales, previo informe del Asesor Urbanista si lo hubiere, en el caso que las áreas verdes estén definidas en un Plan Regulador Comunal. En el caso que el área verde se encuentre definida en un Plan Regulador Metropolitano o Intercomunal, la autorización al proyecto será otorgada por la Secretaría Regional Ministerial de Vivienda y Urbanismo, previa consulta a la Municipalidad respectiva.</w:t>
            </w:r>
          </w:p>
          <w:p w14:paraId="1CEC0BD0" w14:textId="2C2299F4"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 </w:t>
            </w:r>
          </w:p>
          <w:p w14:paraId="268DEE4D"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Una vez obtenida la autorización mencionada en el inciso anterior, las construcciones respectivas deberán obtener permiso de edificación ante la Dirección de Obras Municipales respectiva, la que podrá otorgarlo en forma conjunta con la autorización cuando corresponda. El proyecto deberá contemplar conjuntamente las edificaciones y el paisajismo que se pretende ejecutar. </w:t>
            </w:r>
          </w:p>
          <w:p w14:paraId="4AF3716D"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6EBC3ED1" w14:textId="584F20CF"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Será requisito para la recepción definitiva de las edificaciones, la materialización y mantención de áreas verdes equivalentes como mínimo a 4 veces la superficie utilizada por el proyecto, pero si se tratare de un área verde de carácter metropolitano o intercomunal con una superficie superior a 50 ha, será requisito para la recepción definitiva de las edificaciones, la materialización y mantención de áreas verdes equivalentes como mínimo a 4 veces la superficie ocupada por las edificaciones, </w:t>
            </w:r>
            <w:r w:rsidRPr="009C1E0D">
              <w:rPr>
                <w:rFonts w:ascii="Arial" w:hAnsi="Arial" w:cs="Arial"/>
                <w:sz w:val="20"/>
                <w:szCs w:val="20"/>
              </w:rPr>
              <w:lastRenderedPageBreak/>
              <w:t>en ambos casos, de acuerdo a un proyecto de paisajismo, el que deberá contemplar al menos la forestación con especies autóctonas o adecuadas al clima de la zona en que se emplaza el proyecto. Las plazas o parques que con-temple el proyecto, podrán ser imputados dentro del porcentaje exigido de áreas verdes que se deben materializar en el resto del predio.</w:t>
            </w:r>
          </w:p>
          <w:p w14:paraId="4C9E0646"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65E0C07F" w14:textId="4F4CB3E4"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Las autorizaciones y construcciones podrán obtenerse y ejecutarse en forma parcial y sucesiva, siempre que la suma de ellas no sobrepase en total, el porcentaje máximo señalado en el inciso segundo precedente. El proyecto se puede localizar concentrado o disperso en el terreno. </w:t>
            </w:r>
          </w:p>
          <w:p w14:paraId="48F0F84A"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7A45C530" w14:textId="47D81D83"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En las áreas verdes a que se refiere este artículo, se entenderán siempre admitidos como destinos complementarios y compatibles los equipamientos Científico, Culto y Cultura, Deporte y Esparcimiento. </w:t>
            </w:r>
          </w:p>
          <w:p w14:paraId="270E506F"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6DC18DF1" w14:textId="1BE1232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Las áreas verdes públicas o privadas señaladas como tales en los Instrumentos de Planificación Territorial sólo podrán ser destinadas a otros usos mediante modificación del respectivo Instrumento de Planificación Territorial.</w:t>
            </w:r>
          </w:p>
          <w:p w14:paraId="58008038" w14:textId="77777777" w:rsidR="00A308CF" w:rsidRPr="009C1E0D" w:rsidRDefault="00A308CF" w:rsidP="00A26781">
            <w:pPr>
              <w:autoSpaceDE w:val="0"/>
              <w:autoSpaceDN w:val="0"/>
              <w:adjustRightInd w:val="0"/>
              <w:ind w:firstLine="1723"/>
              <w:jc w:val="both"/>
              <w:rPr>
                <w:rFonts w:ascii="Arial" w:hAnsi="Arial" w:cs="Arial"/>
                <w:b/>
                <w:bCs/>
                <w:sz w:val="20"/>
                <w:szCs w:val="20"/>
              </w:rPr>
            </w:pPr>
          </w:p>
          <w:p w14:paraId="138782F8" w14:textId="3DE34136" w:rsidR="00A308CF" w:rsidRPr="009C1E0D" w:rsidRDefault="00A308CF" w:rsidP="00A26781">
            <w:pPr>
              <w:autoSpaceDE w:val="0"/>
              <w:autoSpaceDN w:val="0"/>
              <w:adjustRightInd w:val="0"/>
              <w:ind w:firstLine="1723"/>
              <w:jc w:val="both"/>
              <w:rPr>
                <w:rFonts w:ascii="Arial" w:hAnsi="Arial" w:cs="Arial"/>
                <w:b/>
                <w:bCs/>
                <w:sz w:val="20"/>
                <w:szCs w:val="20"/>
              </w:rPr>
            </w:pPr>
          </w:p>
        </w:tc>
        <w:tc>
          <w:tcPr>
            <w:tcW w:w="4534" w:type="dxa"/>
          </w:tcPr>
          <w:p w14:paraId="6273AFD3" w14:textId="77777777" w:rsidR="00A308CF" w:rsidRPr="009C1E0D" w:rsidRDefault="00A308CF" w:rsidP="00A26781">
            <w:pPr>
              <w:pStyle w:val="Default"/>
              <w:spacing w:before="120"/>
              <w:jc w:val="both"/>
              <w:rPr>
                <w:sz w:val="20"/>
                <w:szCs w:val="20"/>
              </w:rPr>
            </w:pPr>
            <w:r w:rsidRPr="009C1E0D">
              <w:rPr>
                <w:b/>
                <w:bCs/>
                <w:color w:val="auto"/>
                <w:kern w:val="2"/>
                <w:sz w:val="20"/>
                <w:szCs w:val="20"/>
              </w:rPr>
              <w:lastRenderedPageBreak/>
              <w:t>Artículo 2.1.31.</w:t>
            </w:r>
            <w:r w:rsidRPr="009C1E0D">
              <w:rPr>
                <w:color w:val="auto"/>
                <w:kern w:val="2"/>
                <w:sz w:val="20"/>
                <w:szCs w:val="20"/>
              </w:rPr>
              <w:t xml:space="preserve"> El tipo de uso Área Verde definida en los Instrumentos de Planificación Territorial se refiere a los parques, plazas y áreas libres destinadas a área verde, que no son Bienes Nacionales de uso público, cualquiera sea su propietario</w:t>
            </w:r>
            <w:r w:rsidRPr="009C1E0D">
              <w:rPr>
                <w:sz w:val="20"/>
                <w:szCs w:val="20"/>
              </w:rPr>
              <w:t xml:space="preserve">, ya sea una persona natural o jurídica, pública o privada.  </w:t>
            </w:r>
          </w:p>
          <w:p w14:paraId="0B2D1B3B"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En las áreas verdes señaladas en el inciso anterior, que no se hubieren materializado como tales, se podrá autorizar la construcción de edificios de uso público o con destinos complementarios al área verde, siempre que el área destinada a estos usos no ocupe más del 20% de la superficie total del predio destinada a uso área verde en el Instrumento de Planificación Territorial. Se </w:t>
            </w:r>
            <w:r w:rsidRPr="009C1E0D">
              <w:rPr>
                <w:rFonts w:ascii="Arial" w:hAnsi="Arial" w:cs="Arial"/>
                <w:sz w:val="20"/>
                <w:szCs w:val="20"/>
              </w:rPr>
              <w:lastRenderedPageBreak/>
              <w:t>deberá incluir en dicho porcentaje la vialidad interna necesaria para estos usos, con excepción de la definida en el Instrumento de Planificación Territorial, si la hubiere; también las superficies destinadas a estacionamientos sobre el terreno y cualquier otro porcentaje admitido previamente por el Instrumento de Planificación Territorial.</w:t>
            </w:r>
          </w:p>
          <w:p w14:paraId="5C7A5749"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Dichas autorizaciones al proyecto presentado serán otorgadas por el </w:t>
            </w:r>
            <w:proofErr w:type="gramStart"/>
            <w:r w:rsidRPr="009C1E0D">
              <w:rPr>
                <w:rFonts w:ascii="Arial" w:hAnsi="Arial" w:cs="Arial"/>
                <w:sz w:val="20"/>
                <w:szCs w:val="20"/>
              </w:rPr>
              <w:t>Director</w:t>
            </w:r>
            <w:proofErr w:type="gramEnd"/>
            <w:r w:rsidRPr="009C1E0D">
              <w:rPr>
                <w:rFonts w:ascii="Arial" w:hAnsi="Arial" w:cs="Arial"/>
                <w:sz w:val="20"/>
                <w:szCs w:val="20"/>
              </w:rPr>
              <w:t xml:space="preserve"> de Obras Municipales, previo informe del Asesor Urbanista si lo hubiere, en el caso que las áreas verdes estén definidas en un Plan Regulador Comunal. En el caso que el área verde se encuentre definida en un Plan Regulador Metropolitano o Intercomunal, la autorización al proyecto será otorgada por la Secretaría Regional Ministerial de Vivienda y Urbanismo, previa consulta a la Municipalidad respectiva.</w:t>
            </w:r>
          </w:p>
          <w:p w14:paraId="5C7375D7"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 </w:t>
            </w:r>
          </w:p>
          <w:p w14:paraId="547CAFA4"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Una vez obtenida la autorización mencionada en el inciso anterior, las construcciones respectivas deberán obtener permiso de edificación ante la Dirección de Obras Municipales respectiva, la que podrá otorgarlo en forma conjunta con la autorización cuando corresponda. El proyecto deberá contemplar conjuntamente las edificaciones y el paisajismo que se pretende ejecutar. </w:t>
            </w:r>
          </w:p>
          <w:p w14:paraId="4E6B0E0E"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7C070301"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Será requisito para la recepción definitiva de las edificaciones, la materialización y mantención de áreas verdes equivalentes como mínimo a 4 veces la superficie utilizada por el proyecto, pero si se tratare de un área verde de carácter metropolitano o intercomunal con una superficie superior a 50 ha, será requisito para la recepción definitiva de las edificaciones, la materialización y mantención de áreas verdes equivalentes como mínimo a 4 veces la superficie ocupada por las edificaciones, </w:t>
            </w:r>
            <w:r w:rsidRPr="009C1E0D">
              <w:rPr>
                <w:rFonts w:ascii="Arial" w:hAnsi="Arial" w:cs="Arial"/>
                <w:sz w:val="20"/>
                <w:szCs w:val="20"/>
              </w:rPr>
              <w:lastRenderedPageBreak/>
              <w:t>en ambos casos, de acuerdo a un proyecto de paisajismo, el que deberá contemplar al menos la forestación con especies autóctonas o adecuadas al clima de la zona en que se emplaza el proyecto. Las plazas o parques que con-temple el proyecto, podrán ser imputados dentro del porcentaje exigido de áreas verdes que se deben materializar en el resto del predio.</w:t>
            </w:r>
          </w:p>
          <w:p w14:paraId="340B27FD"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2B09DAAC"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Las autorizaciones y construcciones podrán obtenerse y ejecutarse en forma parcial y sucesiva, siempre que la suma de ellas no sobrepase en total, el porcentaje máximo señalado en el inciso segundo precedente. El proyecto se puede localizar concentrado o disperso en el terreno. </w:t>
            </w:r>
          </w:p>
          <w:p w14:paraId="3416B015"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656DE6ED"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En las áreas verdes a que se refiere este artículo, se entenderán siempre admitidos como destinos complementarios y compatibles los equipamientos Científico, Culto y Cultura, Deporte y Esparcimiento. </w:t>
            </w:r>
          </w:p>
          <w:p w14:paraId="4440EF02"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0A1E0290"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Las áreas verdes públicas o privadas señaladas como tales en los Instrumentos de Planificación Territorial sólo podrán ser destinadas a otros usos mediante modificación del respectivo Instrumento de Planificación Territorial.</w:t>
            </w:r>
          </w:p>
          <w:p w14:paraId="79C3E409"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50B819BE" w14:textId="58DC86C0" w:rsidR="00A308CF" w:rsidRPr="009C1E0D" w:rsidRDefault="00A308CF" w:rsidP="00A26781">
            <w:pPr>
              <w:autoSpaceDE w:val="0"/>
              <w:autoSpaceDN w:val="0"/>
              <w:adjustRightInd w:val="0"/>
              <w:spacing w:after="120"/>
              <w:ind w:firstLine="1724"/>
              <w:jc w:val="both"/>
              <w:rPr>
                <w:rFonts w:ascii="Arial" w:hAnsi="Arial" w:cs="Arial"/>
                <w:sz w:val="20"/>
                <w:szCs w:val="20"/>
              </w:rPr>
            </w:pPr>
            <w:r w:rsidRPr="00A0051E">
              <w:rPr>
                <w:rFonts w:ascii="Arial" w:hAnsi="Arial" w:cs="Arial"/>
                <w:sz w:val="20"/>
                <w:szCs w:val="20"/>
                <w:highlight w:val="yellow"/>
              </w:rPr>
              <w:t>En las áreas verdes y parques, o parte de estos, a los que se refiere este artículo, que se encuentren en áreas de riesgo establecidas como no edificables, no serán aplicables las disposiciones de los incisos anteriores que permiten construcciones, salvo la ubicación de actividades transitorias que mantengan las características rústicas del predio.</w:t>
            </w:r>
          </w:p>
        </w:tc>
        <w:tc>
          <w:tcPr>
            <w:tcW w:w="3929" w:type="dxa"/>
          </w:tcPr>
          <w:p w14:paraId="54DEFCEC" w14:textId="77777777" w:rsidR="00A308CF" w:rsidRPr="009C1E0D" w:rsidRDefault="00A308CF" w:rsidP="00A26781">
            <w:pPr>
              <w:pStyle w:val="Default"/>
              <w:spacing w:before="120"/>
              <w:jc w:val="both"/>
              <w:rPr>
                <w:b/>
                <w:bCs/>
                <w:color w:val="auto"/>
                <w:kern w:val="2"/>
                <w:sz w:val="20"/>
                <w:szCs w:val="20"/>
              </w:rPr>
            </w:pPr>
          </w:p>
        </w:tc>
      </w:tr>
      <w:tr w:rsidR="00A308CF" w:rsidRPr="009C1E0D" w14:paraId="4E20ED8B" w14:textId="0999C5FA" w:rsidTr="00934A2F">
        <w:trPr>
          <w:trHeight w:val="561"/>
        </w:trPr>
        <w:tc>
          <w:tcPr>
            <w:tcW w:w="4533" w:type="dxa"/>
          </w:tcPr>
          <w:p w14:paraId="76C278A4" w14:textId="77777777" w:rsidR="00A308CF" w:rsidRPr="009C1E0D" w:rsidRDefault="00A308CF" w:rsidP="00A26781">
            <w:pPr>
              <w:autoSpaceDE w:val="0"/>
              <w:autoSpaceDN w:val="0"/>
              <w:adjustRightInd w:val="0"/>
              <w:spacing w:before="120"/>
              <w:jc w:val="both"/>
              <w:rPr>
                <w:rFonts w:ascii="Arial" w:hAnsi="Arial" w:cs="Arial"/>
                <w:sz w:val="20"/>
                <w:szCs w:val="20"/>
              </w:rPr>
            </w:pPr>
            <w:r w:rsidRPr="009C1E0D">
              <w:rPr>
                <w:rFonts w:ascii="Arial" w:hAnsi="Arial" w:cs="Arial"/>
                <w:b/>
                <w:bCs/>
                <w:sz w:val="20"/>
                <w:szCs w:val="20"/>
              </w:rPr>
              <w:lastRenderedPageBreak/>
              <w:t xml:space="preserve">Artículo 3.1.2. </w:t>
            </w:r>
            <w:r w:rsidRPr="009C1E0D">
              <w:rPr>
                <w:rFonts w:ascii="Arial" w:hAnsi="Arial" w:cs="Arial"/>
                <w:sz w:val="20"/>
                <w:szCs w:val="20"/>
              </w:rPr>
              <w:t xml:space="preserve">Para solicitar al </w:t>
            </w:r>
            <w:proofErr w:type="gramStart"/>
            <w:r w:rsidRPr="009C1E0D">
              <w:rPr>
                <w:rFonts w:ascii="Arial" w:hAnsi="Arial" w:cs="Arial"/>
                <w:sz w:val="20"/>
                <w:szCs w:val="20"/>
              </w:rPr>
              <w:t>Director</w:t>
            </w:r>
            <w:proofErr w:type="gramEnd"/>
            <w:r w:rsidRPr="009C1E0D">
              <w:rPr>
                <w:rFonts w:ascii="Arial" w:hAnsi="Arial" w:cs="Arial"/>
                <w:sz w:val="20"/>
                <w:szCs w:val="20"/>
              </w:rPr>
              <w:t xml:space="preserve"> de Obras Municipales la aprobación de un </w:t>
            </w:r>
            <w:r w:rsidRPr="009C1E0D">
              <w:rPr>
                <w:rFonts w:ascii="Arial" w:hAnsi="Arial" w:cs="Arial"/>
                <w:kern w:val="0"/>
                <w:sz w:val="20"/>
                <w:szCs w:val="20"/>
              </w:rPr>
              <w:t>proyecto</w:t>
            </w:r>
            <w:r w:rsidRPr="009C1E0D">
              <w:rPr>
                <w:rFonts w:ascii="Arial" w:hAnsi="Arial" w:cs="Arial"/>
                <w:sz w:val="20"/>
                <w:szCs w:val="20"/>
              </w:rPr>
              <w:t xml:space="preserve"> de subdivisión, se deberán presentar los siguientes </w:t>
            </w:r>
            <w:r w:rsidRPr="009C1E0D">
              <w:rPr>
                <w:rFonts w:ascii="Arial" w:hAnsi="Arial" w:cs="Arial"/>
                <w:kern w:val="0"/>
                <w:sz w:val="20"/>
                <w:szCs w:val="20"/>
              </w:rPr>
              <w:t>documentos</w:t>
            </w:r>
            <w:r w:rsidRPr="009C1E0D">
              <w:rPr>
                <w:rFonts w:ascii="Arial" w:hAnsi="Arial" w:cs="Arial"/>
                <w:sz w:val="20"/>
                <w:szCs w:val="20"/>
              </w:rPr>
              <w:t>:</w:t>
            </w:r>
          </w:p>
          <w:p w14:paraId="798A4E6D" w14:textId="77777777" w:rsidR="00A308CF" w:rsidRPr="009C1E0D" w:rsidRDefault="00A308CF" w:rsidP="00A26781">
            <w:pPr>
              <w:autoSpaceDE w:val="0"/>
              <w:autoSpaceDN w:val="0"/>
              <w:adjustRightInd w:val="0"/>
              <w:jc w:val="both"/>
              <w:rPr>
                <w:rFonts w:ascii="Arial" w:hAnsi="Arial" w:cs="Arial"/>
                <w:sz w:val="20"/>
                <w:szCs w:val="20"/>
              </w:rPr>
            </w:pPr>
          </w:p>
          <w:p w14:paraId="30281CDB" w14:textId="3E1B0145" w:rsidR="00A308CF" w:rsidRPr="009C1E0D" w:rsidRDefault="00A308CF" w:rsidP="00A26781">
            <w:pPr>
              <w:pStyle w:val="Prrafodelista"/>
              <w:numPr>
                <w:ilvl w:val="0"/>
                <w:numId w:val="1"/>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 xml:space="preserve">Solicitud firmada por el propietario del terreno y por el arquitecto proyectista, en la cual se incluirá una declaración jurada simple del propietario como titular del dominio. </w:t>
            </w:r>
          </w:p>
          <w:p w14:paraId="58F40AD2" w14:textId="77777777" w:rsidR="00A308CF" w:rsidRPr="009C1E0D" w:rsidRDefault="00A308CF" w:rsidP="00A26781">
            <w:pPr>
              <w:pStyle w:val="Prrafodelista"/>
              <w:autoSpaceDE w:val="0"/>
              <w:autoSpaceDN w:val="0"/>
              <w:adjustRightInd w:val="0"/>
              <w:ind w:left="666"/>
              <w:jc w:val="both"/>
              <w:rPr>
                <w:rFonts w:ascii="Arial" w:hAnsi="Arial" w:cs="Arial"/>
                <w:kern w:val="0"/>
                <w:sz w:val="20"/>
                <w:szCs w:val="20"/>
              </w:rPr>
            </w:pPr>
          </w:p>
          <w:p w14:paraId="0DE7CC16" w14:textId="7FB01A73" w:rsidR="00A308CF" w:rsidRPr="009C1E0D" w:rsidRDefault="00A308CF" w:rsidP="00A26781">
            <w:pPr>
              <w:pStyle w:val="Prrafodelista"/>
              <w:numPr>
                <w:ilvl w:val="0"/>
                <w:numId w:val="1"/>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 xml:space="preserve">Original o copia autorizada por Notario del certificado de avalúo fiscal vigente. </w:t>
            </w:r>
          </w:p>
          <w:p w14:paraId="790A235A" w14:textId="77777777" w:rsidR="00A308CF" w:rsidRPr="009C1E0D" w:rsidRDefault="00A308CF" w:rsidP="00A26781">
            <w:pPr>
              <w:autoSpaceDE w:val="0"/>
              <w:autoSpaceDN w:val="0"/>
              <w:adjustRightInd w:val="0"/>
              <w:jc w:val="both"/>
              <w:rPr>
                <w:rFonts w:ascii="Arial" w:hAnsi="Arial" w:cs="Arial"/>
                <w:kern w:val="0"/>
                <w:sz w:val="20"/>
                <w:szCs w:val="20"/>
              </w:rPr>
            </w:pPr>
          </w:p>
          <w:p w14:paraId="108D2942" w14:textId="70D227EA" w:rsidR="00A308CF" w:rsidRPr="009C1E0D" w:rsidRDefault="00A308CF" w:rsidP="00A26781">
            <w:pPr>
              <w:pStyle w:val="Prrafodelista"/>
              <w:numPr>
                <w:ilvl w:val="0"/>
                <w:numId w:val="1"/>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 xml:space="preserve">Fotocopia del Certificado de Informaciones Previas, salvo que en la solicitud se indique su número y su fecha. </w:t>
            </w:r>
          </w:p>
          <w:p w14:paraId="42B8B58A" w14:textId="77777777" w:rsidR="00A308CF" w:rsidRPr="009C1E0D" w:rsidRDefault="00A308CF" w:rsidP="00A26781">
            <w:pPr>
              <w:autoSpaceDE w:val="0"/>
              <w:autoSpaceDN w:val="0"/>
              <w:adjustRightInd w:val="0"/>
              <w:jc w:val="both"/>
              <w:rPr>
                <w:rFonts w:ascii="Arial" w:hAnsi="Arial" w:cs="Arial"/>
                <w:kern w:val="0"/>
                <w:sz w:val="20"/>
                <w:szCs w:val="20"/>
              </w:rPr>
            </w:pPr>
          </w:p>
          <w:p w14:paraId="12748479" w14:textId="3428F8F2" w:rsidR="00A308CF" w:rsidRPr="009C1E0D" w:rsidRDefault="00A308CF" w:rsidP="00A26781">
            <w:pPr>
              <w:pStyle w:val="Prrafodelista"/>
              <w:numPr>
                <w:ilvl w:val="0"/>
                <w:numId w:val="1"/>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Plano de subdivisión a escala no menor a 1:1.000, con curvas de nivel al menos cada 2 m, dimensiones de los deslindes del terreno, identificación de los lotes resultantes y sus dimensiones, cuadro de superficies de los lotes resultantes y, en su caso, indicación de zonas de restricción y de riesgos que pudieren afectarlo. En caso de terrenos de más de 5 ha, las curvas de nivel podrán graficarse, a lo menos, cada 5 m.</w:t>
            </w:r>
          </w:p>
          <w:p w14:paraId="7A27CF34" w14:textId="77777777" w:rsidR="00A308CF" w:rsidRPr="009C1E0D" w:rsidRDefault="00A308CF" w:rsidP="00A26781">
            <w:pPr>
              <w:autoSpaceDE w:val="0"/>
              <w:autoSpaceDN w:val="0"/>
              <w:adjustRightInd w:val="0"/>
              <w:jc w:val="both"/>
              <w:rPr>
                <w:rFonts w:ascii="Arial" w:hAnsi="Arial" w:cs="Arial"/>
                <w:kern w:val="0"/>
                <w:sz w:val="20"/>
                <w:szCs w:val="20"/>
              </w:rPr>
            </w:pPr>
          </w:p>
          <w:p w14:paraId="1B0AD1FA" w14:textId="3B0EC3C2" w:rsidR="00A308CF" w:rsidRPr="009C1E0D" w:rsidRDefault="00A308CF" w:rsidP="00A26781">
            <w:pPr>
              <w:pStyle w:val="Prrafodelista"/>
              <w:numPr>
                <w:ilvl w:val="0"/>
                <w:numId w:val="1"/>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 xml:space="preserve">Plano de ubicación del terreno a escala no inferior a 1:5.000, con indicación de las vías o espacios de uso público existentes en su proximidad y de otros elementos referenciales relevantes del lugar, que faciliten su identificación. </w:t>
            </w:r>
          </w:p>
          <w:p w14:paraId="23A73295" w14:textId="77777777" w:rsidR="00A308CF" w:rsidRPr="009C1E0D" w:rsidRDefault="00A308CF" w:rsidP="00A26781">
            <w:pPr>
              <w:pStyle w:val="Prrafodelista"/>
              <w:autoSpaceDE w:val="0"/>
              <w:autoSpaceDN w:val="0"/>
              <w:adjustRightInd w:val="0"/>
              <w:ind w:left="666"/>
              <w:jc w:val="both"/>
              <w:rPr>
                <w:rFonts w:ascii="Arial" w:hAnsi="Arial" w:cs="Arial"/>
                <w:kern w:val="0"/>
                <w:sz w:val="20"/>
                <w:szCs w:val="20"/>
              </w:rPr>
            </w:pPr>
          </w:p>
          <w:p w14:paraId="09262A42" w14:textId="7CA8C784" w:rsidR="00A308CF" w:rsidRPr="009C1E0D" w:rsidRDefault="00A308CF" w:rsidP="00A26781">
            <w:pPr>
              <w:pStyle w:val="Prrafodelista"/>
              <w:numPr>
                <w:ilvl w:val="0"/>
                <w:numId w:val="1"/>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 xml:space="preserve">Plano con </w:t>
            </w:r>
            <w:proofErr w:type="spellStart"/>
            <w:r w:rsidRPr="009C1E0D">
              <w:rPr>
                <w:rFonts w:ascii="Arial" w:hAnsi="Arial" w:cs="Arial"/>
                <w:kern w:val="0"/>
                <w:sz w:val="20"/>
                <w:szCs w:val="20"/>
              </w:rPr>
              <w:t>graficación</w:t>
            </w:r>
            <w:proofErr w:type="spellEnd"/>
            <w:r w:rsidRPr="009C1E0D">
              <w:rPr>
                <w:rFonts w:ascii="Arial" w:hAnsi="Arial" w:cs="Arial"/>
                <w:kern w:val="0"/>
                <w:sz w:val="20"/>
                <w:szCs w:val="20"/>
              </w:rPr>
              <w:t xml:space="preserve"> de la subdivisión predial existente y la propuesta. </w:t>
            </w:r>
          </w:p>
          <w:p w14:paraId="572E0C4A"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71B83876" w14:textId="6828DF9F" w:rsidR="00A308CF" w:rsidRPr="009C1E0D" w:rsidRDefault="00A308CF" w:rsidP="00A26781">
            <w:pPr>
              <w:autoSpaceDE w:val="0"/>
              <w:autoSpaceDN w:val="0"/>
              <w:adjustRightInd w:val="0"/>
              <w:ind w:firstLine="1723"/>
              <w:jc w:val="both"/>
              <w:rPr>
                <w:rFonts w:ascii="Arial" w:hAnsi="Arial" w:cs="Arial"/>
                <w:b/>
                <w:bCs/>
                <w:sz w:val="20"/>
                <w:szCs w:val="20"/>
              </w:rPr>
            </w:pPr>
            <w:r w:rsidRPr="009C1E0D">
              <w:rPr>
                <w:rFonts w:ascii="Arial" w:hAnsi="Arial" w:cs="Arial"/>
                <w:sz w:val="20"/>
                <w:szCs w:val="20"/>
              </w:rPr>
              <w:lastRenderedPageBreak/>
              <w:t>Los planos indicados en los números 5 y 6 de este artículo podrán omitirse si la información correspondiente se incluye en el plano general de subdivisión señalado en el número 4. Todos los planos mencionados deberán ir firmados por el propietario y por el arquitecto proyectista.</w:t>
            </w:r>
          </w:p>
          <w:p w14:paraId="54230F7E" w14:textId="5CAA16E7" w:rsidR="00A308CF" w:rsidRPr="009C1E0D" w:rsidRDefault="00A308CF" w:rsidP="00A26781">
            <w:pPr>
              <w:pStyle w:val="Default"/>
              <w:spacing w:before="120"/>
              <w:jc w:val="both"/>
              <w:rPr>
                <w:b/>
                <w:bCs/>
                <w:color w:val="auto"/>
                <w:kern w:val="2"/>
                <w:sz w:val="20"/>
                <w:szCs w:val="20"/>
              </w:rPr>
            </w:pPr>
          </w:p>
        </w:tc>
        <w:tc>
          <w:tcPr>
            <w:tcW w:w="4534" w:type="dxa"/>
          </w:tcPr>
          <w:p w14:paraId="06917CED" w14:textId="65076C9F" w:rsidR="00A308CF" w:rsidRPr="009C1E0D" w:rsidRDefault="00A308CF" w:rsidP="00A26781">
            <w:pPr>
              <w:autoSpaceDE w:val="0"/>
              <w:autoSpaceDN w:val="0"/>
              <w:adjustRightInd w:val="0"/>
              <w:spacing w:before="120"/>
              <w:jc w:val="both"/>
              <w:rPr>
                <w:rFonts w:ascii="Arial" w:hAnsi="Arial" w:cs="Arial"/>
                <w:sz w:val="20"/>
                <w:szCs w:val="20"/>
              </w:rPr>
            </w:pPr>
            <w:r w:rsidRPr="009C1E0D">
              <w:rPr>
                <w:rFonts w:ascii="Arial" w:hAnsi="Arial" w:cs="Arial"/>
                <w:b/>
                <w:bCs/>
                <w:sz w:val="20"/>
                <w:szCs w:val="20"/>
              </w:rPr>
              <w:lastRenderedPageBreak/>
              <w:t xml:space="preserve">Artículo 3.1.2. </w:t>
            </w:r>
            <w:r w:rsidRPr="009C1E0D">
              <w:rPr>
                <w:rFonts w:ascii="Arial" w:hAnsi="Arial" w:cs="Arial"/>
                <w:sz w:val="20"/>
                <w:szCs w:val="20"/>
              </w:rPr>
              <w:t xml:space="preserve">Para solicitar al </w:t>
            </w:r>
            <w:proofErr w:type="gramStart"/>
            <w:r w:rsidRPr="009C1E0D">
              <w:rPr>
                <w:rFonts w:ascii="Arial" w:hAnsi="Arial" w:cs="Arial"/>
                <w:sz w:val="20"/>
                <w:szCs w:val="20"/>
              </w:rPr>
              <w:t>Director</w:t>
            </w:r>
            <w:proofErr w:type="gramEnd"/>
            <w:r w:rsidRPr="009C1E0D">
              <w:rPr>
                <w:rFonts w:ascii="Arial" w:hAnsi="Arial" w:cs="Arial"/>
                <w:sz w:val="20"/>
                <w:szCs w:val="20"/>
              </w:rPr>
              <w:t xml:space="preserve"> de Obras Municipales la aprobación de un </w:t>
            </w:r>
            <w:r w:rsidRPr="009C1E0D">
              <w:rPr>
                <w:rFonts w:ascii="Arial" w:hAnsi="Arial" w:cs="Arial"/>
                <w:kern w:val="0"/>
                <w:sz w:val="20"/>
                <w:szCs w:val="20"/>
              </w:rPr>
              <w:t>proyecto</w:t>
            </w:r>
            <w:r w:rsidRPr="009C1E0D">
              <w:rPr>
                <w:rFonts w:ascii="Arial" w:hAnsi="Arial" w:cs="Arial"/>
                <w:sz w:val="20"/>
                <w:szCs w:val="20"/>
              </w:rPr>
              <w:t xml:space="preserve"> de subdivisión, se deberán presentar los siguientes </w:t>
            </w:r>
            <w:r w:rsidRPr="009C1E0D">
              <w:rPr>
                <w:rFonts w:ascii="Arial" w:hAnsi="Arial" w:cs="Arial"/>
                <w:kern w:val="0"/>
                <w:sz w:val="20"/>
                <w:szCs w:val="20"/>
              </w:rPr>
              <w:t>documentos</w:t>
            </w:r>
            <w:r w:rsidRPr="009C1E0D">
              <w:rPr>
                <w:rFonts w:ascii="Arial" w:hAnsi="Arial" w:cs="Arial"/>
                <w:sz w:val="20"/>
                <w:szCs w:val="20"/>
              </w:rPr>
              <w:t>:</w:t>
            </w:r>
          </w:p>
          <w:p w14:paraId="16725110" w14:textId="77777777" w:rsidR="00A308CF" w:rsidRPr="009C1E0D" w:rsidRDefault="00A308CF" w:rsidP="00A26781">
            <w:pPr>
              <w:autoSpaceDE w:val="0"/>
              <w:autoSpaceDN w:val="0"/>
              <w:adjustRightInd w:val="0"/>
              <w:jc w:val="both"/>
              <w:rPr>
                <w:rFonts w:ascii="Arial" w:hAnsi="Arial" w:cs="Arial"/>
                <w:sz w:val="20"/>
                <w:szCs w:val="20"/>
              </w:rPr>
            </w:pPr>
          </w:p>
          <w:p w14:paraId="4621357D" w14:textId="77777777" w:rsidR="00A308CF" w:rsidRPr="009C1E0D" w:rsidRDefault="00A308CF" w:rsidP="00A26781">
            <w:pPr>
              <w:autoSpaceDE w:val="0"/>
              <w:autoSpaceDN w:val="0"/>
              <w:adjustRightInd w:val="0"/>
              <w:jc w:val="both"/>
              <w:rPr>
                <w:rFonts w:ascii="Arial" w:hAnsi="Arial" w:cs="Arial"/>
                <w:sz w:val="20"/>
                <w:szCs w:val="20"/>
              </w:rPr>
            </w:pPr>
          </w:p>
          <w:p w14:paraId="3A9C98CC" w14:textId="0C210F1A" w:rsidR="00A308CF" w:rsidRPr="009C1E0D" w:rsidRDefault="00A308CF" w:rsidP="009C1E0D">
            <w:pPr>
              <w:pStyle w:val="Prrafodelista"/>
              <w:numPr>
                <w:ilvl w:val="0"/>
                <w:numId w:val="37"/>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 xml:space="preserve">Solicitud firmada por el propietario del terreno y por el arquitecto proyectista, en la cual se incluirá una declaración jurada simple del propietario como titular del dominio. </w:t>
            </w:r>
          </w:p>
          <w:p w14:paraId="249E969D" w14:textId="77777777" w:rsidR="00A308CF" w:rsidRPr="009C1E0D" w:rsidRDefault="00A308CF" w:rsidP="00A26781">
            <w:pPr>
              <w:pStyle w:val="Prrafodelista"/>
              <w:autoSpaceDE w:val="0"/>
              <w:autoSpaceDN w:val="0"/>
              <w:adjustRightInd w:val="0"/>
              <w:ind w:left="666"/>
              <w:jc w:val="both"/>
              <w:rPr>
                <w:rFonts w:ascii="Arial" w:hAnsi="Arial" w:cs="Arial"/>
                <w:kern w:val="0"/>
                <w:sz w:val="20"/>
                <w:szCs w:val="20"/>
              </w:rPr>
            </w:pPr>
          </w:p>
          <w:p w14:paraId="7304C9F7" w14:textId="7F211F9B" w:rsidR="00A308CF" w:rsidRPr="009C1E0D" w:rsidRDefault="00A308CF" w:rsidP="009C1E0D">
            <w:pPr>
              <w:pStyle w:val="Prrafodelista"/>
              <w:numPr>
                <w:ilvl w:val="0"/>
                <w:numId w:val="37"/>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 xml:space="preserve">Original o copia autorizada por Notario del certificado de avalúo fiscal vigente. </w:t>
            </w:r>
          </w:p>
          <w:p w14:paraId="19C50D22" w14:textId="77777777" w:rsidR="00A308CF" w:rsidRPr="009C1E0D" w:rsidRDefault="00A308CF" w:rsidP="00A26781">
            <w:pPr>
              <w:autoSpaceDE w:val="0"/>
              <w:autoSpaceDN w:val="0"/>
              <w:adjustRightInd w:val="0"/>
              <w:jc w:val="both"/>
              <w:rPr>
                <w:rFonts w:ascii="Arial" w:hAnsi="Arial" w:cs="Arial"/>
                <w:kern w:val="0"/>
                <w:sz w:val="20"/>
                <w:szCs w:val="20"/>
              </w:rPr>
            </w:pPr>
          </w:p>
          <w:p w14:paraId="37958354" w14:textId="77777777" w:rsidR="00A308CF" w:rsidRPr="009C1E0D" w:rsidRDefault="00A308CF" w:rsidP="009C1E0D">
            <w:pPr>
              <w:pStyle w:val="Prrafodelista"/>
              <w:numPr>
                <w:ilvl w:val="0"/>
                <w:numId w:val="37"/>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 xml:space="preserve">Fotocopia del Certificado de Informaciones Previas, salvo que en la solicitud se indique su número y su fecha. </w:t>
            </w:r>
          </w:p>
          <w:p w14:paraId="7DDC0D45" w14:textId="77777777" w:rsidR="00A308CF" w:rsidRPr="009C1E0D" w:rsidRDefault="00A308CF" w:rsidP="00A26781">
            <w:pPr>
              <w:autoSpaceDE w:val="0"/>
              <w:autoSpaceDN w:val="0"/>
              <w:adjustRightInd w:val="0"/>
              <w:jc w:val="both"/>
              <w:rPr>
                <w:rFonts w:ascii="Arial" w:hAnsi="Arial" w:cs="Arial"/>
                <w:kern w:val="0"/>
                <w:sz w:val="20"/>
                <w:szCs w:val="20"/>
              </w:rPr>
            </w:pPr>
          </w:p>
          <w:p w14:paraId="7DF61583" w14:textId="1E3FEF58" w:rsidR="00A308CF" w:rsidRPr="009C1E0D" w:rsidRDefault="00A308CF" w:rsidP="009C1E0D">
            <w:pPr>
              <w:pStyle w:val="Prrafodelista"/>
              <w:numPr>
                <w:ilvl w:val="0"/>
                <w:numId w:val="37"/>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 xml:space="preserve">Plano de subdivisión a escala no menor a 1:1.000, con curvas de nivel al menos cada 2 m, dimensiones de los deslindes del terreno, identificación de los lotes resultantes y sus dimensiones, cuadro de superficies de los lotes resultantes </w:t>
            </w:r>
            <w:proofErr w:type="gramStart"/>
            <w:r w:rsidRPr="009C1E0D">
              <w:rPr>
                <w:rFonts w:ascii="Arial" w:hAnsi="Arial" w:cs="Arial"/>
                <w:kern w:val="0"/>
                <w:sz w:val="20"/>
                <w:szCs w:val="20"/>
              </w:rPr>
              <w:t xml:space="preserve">y, </w:t>
            </w:r>
            <w:r w:rsidRPr="00A0051E">
              <w:rPr>
                <w:rFonts w:ascii="Arial" w:hAnsi="Arial" w:cs="Arial"/>
                <w:kern w:val="0"/>
                <w:sz w:val="20"/>
                <w:szCs w:val="20"/>
                <w:highlight w:val="yellow"/>
              </w:rPr>
              <w:t xml:space="preserve"> cuando</w:t>
            </w:r>
            <w:proofErr w:type="gramEnd"/>
            <w:r w:rsidRPr="00A0051E">
              <w:rPr>
                <w:rFonts w:ascii="Arial" w:hAnsi="Arial" w:cs="Arial"/>
                <w:kern w:val="0"/>
                <w:sz w:val="20"/>
                <w:szCs w:val="20"/>
                <w:highlight w:val="yellow"/>
              </w:rPr>
              <w:t xml:space="preserve"> corresponda, indicando las áreas de riesgo y restricción que</w:t>
            </w:r>
            <w:r w:rsidRPr="009C1E0D">
              <w:rPr>
                <w:rFonts w:ascii="Arial" w:hAnsi="Arial" w:cs="Arial"/>
                <w:kern w:val="0"/>
                <w:sz w:val="20"/>
                <w:szCs w:val="20"/>
              </w:rPr>
              <w:t xml:space="preserve"> pudieren afectarlo. En caso de terrenos de más de 5 ha, las curvas de nivel podrán graficarse, a lo menos, cada 5 m.</w:t>
            </w:r>
          </w:p>
          <w:p w14:paraId="64A42FC2" w14:textId="77777777" w:rsidR="00A308CF" w:rsidRPr="009C1E0D" w:rsidRDefault="00A308CF" w:rsidP="00A26781">
            <w:pPr>
              <w:autoSpaceDE w:val="0"/>
              <w:autoSpaceDN w:val="0"/>
              <w:adjustRightInd w:val="0"/>
              <w:jc w:val="both"/>
              <w:rPr>
                <w:rFonts w:ascii="Arial" w:hAnsi="Arial" w:cs="Arial"/>
                <w:kern w:val="0"/>
                <w:sz w:val="20"/>
                <w:szCs w:val="20"/>
              </w:rPr>
            </w:pPr>
          </w:p>
          <w:p w14:paraId="09C91858" w14:textId="77777777" w:rsidR="00A308CF" w:rsidRPr="009C1E0D" w:rsidRDefault="00A308CF" w:rsidP="009C1E0D">
            <w:pPr>
              <w:pStyle w:val="Prrafodelista"/>
              <w:numPr>
                <w:ilvl w:val="0"/>
                <w:numId w:val="37"/>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 xml:space="preserve">Plano de ubicación del terreno a escala no inferior a 1:5.000, con indicación de las vías o espacios de uso público existentes en su proximidad y de otros elementos referenciales relevantes del lugar, que faciliten su identificación. </w:t>
            </w:r>
          </w:p>
          <w:p w14:paraId="02B7ACE8" w14:textId="77777777" w:rsidR="00A308CF" w:rsidRPr="009C1E0D" w:rsidRDefault="00A308CF" w:rsidP="009C1E0D">
            <w:pPr>
              <w:pStyle w:val="Prrafodelista"/>
              <w:rPr>
                <w:rFonts w:ascii="Arial" w:hAnsi="Arial" w:cs="Arial"/>
                <w:kern w:val="0"/>
                <w:sz w:val="20"/>
                <w:szCs w:val="20"/>
              </w:rPr>
            </w:pPr>
          </w:p>
          <w:p w14:paraId="17E523E9" w14:textId="2E7A106B" w:rsidR="00A308CF" w:rsidRPr="009C1E0D" w:rsidRDefault="00A308CF" w:rsidP="009C1E0D">
            <w:pPr>
              <w:pStyle w:val="Prrafodelista"/>
              <w:numPr>
                <w:ilvl w:val="0"/>
                <w:numId w:val="37"/>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 xml:space="preserve">Plano con </w:t>
            </w:r>
            <w:proofErr w:type="spellStart"/>
            <w:r w:rsidRPr="009C1E0D">
              <w:rPr>
                <w:rFonts w:ascii="Arial" w:hAnsi="Arial" w:cs="Arial"/>
                <w:kern w:val="0"/>
                <w:sz w:val="20"/>
                <w:szCs w:val="20"/>
              </w:rPr>
              <w:t>graficación</w:t>
            </w:r>
            <w:proofErr w:type="spellEnd"/>
            <w:r w:rsidRPr="009C1E0D">
              <w:rPr>
                <w:rFonts w:ascii="Arial" w:hAnsi="Arial" w:cs="Arial"/>
                <w:kern w:val="0"/>
                <w:sz w:val="20"/>
                <w:szCs w:val="20"/>
              </w:rPr>
              <w:t xml:space="preserve"> de la subdivisión predial existente y la propuesta. </w:t>
            </w:r>
          </w:p>
          <w:p w14:paraId="4C9F6B13"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1ADB920B" w14:textId="7903EAE8" w:rsidR="00A308CF" w:rsidRPr="009C1E0D" w:rsidRDefault="00A308CF" w:rsidP="00A26781">
            <w:pPr>
              <w:autoSpaceDE w:val="0"/>
              <w:autoSpaceDN w:val="0"/>
              <w:adjustRightInd w:val="0"/>
              <w:ind w:firstLine="1723"/>
              <w:jc w:val="both"/>
              <w:rPr>
                <w:rFonts w:ascii="Arial" w:hAnsi="Arial" w:cs="Arial"/>
                <w:b/>
                <w:bCs/>
                <w:sz w:val="20"/>
                <w:szCs w:val="20"/>
              </w:rPr>
            </w:pPr>
            <w:r w:rsidRPr="009C1E0D">
              <w:rPr>
                <w:rFonts w:ascii="Arial" w:hAnsi="Arial" w:cs="Arial"/>
                <w:sz w:val="20"/>
                <w:szCs w:val="20"/>
              </w:rPr>
              <w:lastRenderedPageBreak/>
              <w:t>Los planos indicados en los números 5 y 6 de este artículo podrán omitirse si la información correspondiente se incluye en el plano general de subdivisión señalado en el número 4. Todos los planos mencionados deberán ir firmados por el propietario y por el arquitecto proyectista.</w:t>
            </w:r>
          </w:p>
          <w:p w14:paraId="60162F49" w14:textId="77777777" w:rsidR="00A308CF" w:rsidRPr="009C1E0D" w:rsidRDefault="00A308CF" w:rsidP="00A26781">
            <w:pPr>
              <w:pStyle w:val="Default"/>
              <w:spacing w:before="120"/>
              <w:jc w:val="both"/>
              <w:rPr>
                <w:b/>
                <w:bCs/>
                <w:color w:val="auto"/>
                <w:kern w:val="2"/>
                <w:sz w:val="20"/>
                <w:szCs w:val="20"/>
              </w:rPr>
            </w:pPr>
          </w:p>
        </w:tc>
        <w:tc>
          <w:tcPr>
            <w:tcW w:w="3929" w:type="dxa"/>
          </w:tcPr>
          <w:p w14:paraId="6B4CABEF" w14:textId="77777777" w:rsidR="00A308CF" w:rsidRPr="009C1E0D" w:rsidRDefault="00A308CF" w:rsidP="00A26781">
            <w:pPr>
              <w:autoSpaceDE w:val="0"/>
              <w:autoSpaceDN w:val="0"/>
              <w:adjustRightInd w:val="0"/>
              <w:spacing w:before="120"/>
              <w:jc w:val="both"/>
              <w:rPr>
                <w:rFonts w:ascii="Arial" w:hAnsi="Arial" w:cs="Arial"/>
                <w:b/>
                <w:bCs/>
                <w:sz w:val="20"/>
                <w:szCs w:val="20"/>
              </w:rPr>
            </w:pPr>
          </w:p>
        </w:tc>
      </w:tr>
      <w:tr w:rsidR="00A308CF" w:rsidRPr="009C1E0D" w14:paraId="00F14256" w14:textId="776CDECA" w:rsidTr="00934A2F">
        <w:tc>
          <w:tcPr>
            <w:tcW w:w="4533" w:type="dxa"/>
          </w:tcPr>
          <w:p w14:paraId="6221CCB2" w14:textId="0BA7EBE1" w:rsidR="00A308CF" w:rsidRPr="009C1E0D" w:rsidRDefault="00A308CF" w:rsidP="00A26781">
            <w:pPr>
              <w:autoSpaceDE w:val="0"/>
              <w:autoSpaceDN w:val="0"/>
              <w:adjustRightInd w:val="0"/>
              <w:spacing w:before="120"/>
              <w:jc w:val="both"/>
              <w:rPr>
                <w:rFonts w:ascii="Arial" w:hAnsi="Arial" w:cs="Arial"/>
                <w:kern w:val="0"/>
                <w:sz w:val="20"/>
                <w:szCs w:val="20"/>
              </w:rPr>
            </w:pPr>
            <w:r w:rsidRPr="009C1E0D">
              <w:rPr>
                <w:rFonts w:ascii="Arial" w:hAnsi="Arial" w:cs="Arial"/>
                <w:b/>
                <w:bCs/>
                <w:kern w:val="0"/>
                <w:sz w:val="20"/>
                <w:szCs w:val="20"/>
              </w:rPr>
              <w:t xml:space="preserve">Artículo 3.1.4.  </w:t>
            </w:r>
            <w:r w:rsidRPr="009C1E0D">
              <w:rPr>
                <w:rFonts w:ascii="Arial" w:hAnsi="Arial" w:cs="Arial"/>
                <w:kern w:val="0"/>
                <w:sz w:val="20"/>
                <w:szCs w:val="20"/>
              </w:rPr>
              <w:t xml:space="preserve">Para solicitar al </w:t>
            </w:r>
            <w:proofErr w:type="gramStart"/>
            <w:r w:rsidRPr="009C1E0D">
              <w:rPr>
                <w:rFonts w:ascii="Arial" w:hAnsi="Arial" w:cs="Arial"/>
                <w:kern w:val="0"/>
                <w:sz w:val="20"/>
                <w:szCs w:val="20"/>
              </w:rPr>
              <w:t>Director</w:t>
            </w:r>
            <w:proofErr w:type="gramEnd"/>
            <w:r w:rsidRPr="009C1E0D">
              <w:rPr>
                <w:rFonts w:ascii="Arial" w:hAnsi="Arial" w:cs="Arial"/>
                <w:kern w:val="0"/>
                <w:sz w:val="20"/>
                <w:szCs w:val="20"/>
              </w:rPr>
              <w:t xml:space="preserve"> de Obras Municipales la aprobación de anteproyectos de loteo, se deberán presentar los siguientes documentos:</w:t>
            </w:r>
          </w:p>
          <w:p w14:paraId="1A58CC0D" w14:textId="77777777" w:rsidR="00A308CF" w:rsidRPr="009C1E0D" w:rsidRDefault="00A308CF" w:rsidP="00A26781">
            <w:pPr>
              <w:autoSpaceDE w:val="0"/>
              <w:autoSpaceDN w:val="0"/>
              <w:adjustRightInd w:val="0"/>
              <w:jc w:val="both"/>
              <w:rPr>
                <w:rFonts w:ascii="Arial" w:hAnsi="Arial" w:cs="Arial"/>
                <w:kern w:val="0"/>
                <w:sz w:val="20"/>
                <w:szCs w:val="20"/>
              </w:rPr>
            </w:pPr>
          </w:p>
          <w:p w14:paraId="69C0844B" w14:textId="25173C37" w:rsidR="00A308CF" w:rsidRPr="009C1E0D" w:rsidRDefault="00A308CF" w:rsidP="00A26781">
            <w:pPr>
              <w:pStyle w:val="Prrafodelista"/>
              <w:numPr>
                <w:ilvl w:val="0"/>
                <w:numId w:val="36"/>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Solicitud firmada por el propietario del terreno y el arquitecto proyectista, en la cual se incluirá una declaración jurada simple del propietario como titular del dominio.</w:t>
            </w:r>
          </w:p>
          <w:p w14:paraId="7293AD75" w14:textId="77777777" w:rsidR="00A308CF" w:rsidRPr="009C1E0D" w:rsidRDefault="00A308CF" w:rsidP="00A26781">
            <w:pPr>
              <w:pStyle w:val="Prrafodelista"/>
              <w:autoSpaceDE w:val="0"/>
              <w:autoSpaceDN w:val="0"/>
              <w:adjustRightInd w:val="0"/>
              <w:ind w:left="666"/>
              <w:jc w:val="both"/>
              <w:rPr>
                <w:rFonts w:ascii="Arial" w:hAnsi="Arial" w:cs="Arial"/>
                <w:kern w:val="0"/>
                <w:sz w:val="20"/>
                <w:szCs w:val="20"/>
              </w:rPr>
            </w:pPr>
          </w:p>
          <w:p w14:paraId="581A1A95" w14:textId="77777777" w:rsidR="00A308CF" w:rsidRPr="009C1E0D" w:rsidRDefault="00A308CF" w:rsidP="00A26781">
            <w:pPr>
              <w:pStyle w:val="Prrafodelista"/>
              <w:numPr>
                <w:ilvl w:val="0"/>
                <w:numId w:val="36"/>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Original o copia autorizada ante Notario del certificado de avalúo fiscal vigente.</w:t>
            </w:r>
          </w:p>
          <w:p w14:paraId="7C7AB372" w14:textId="77777777" w:rsidR="00A308CF" w:rsidRPr="009C1E0D" w:rsidRDefault="00A308CF" w:rsidP="00A26781">
            <w:pPr>
              <w:pStyle w:val="Prrafodelista"/>
              <w:rPr>
                <w:rFonts w:ascii="Arial" w:hAnsi="Arial" w:cs="Arial"/>
                <w:kern w:val="0"/>
                <w:sz w:val="20"/>
                <w:szCs w:val="20"/>
              </w:rPr>
            </w:pPr>
          </w:p>
          <w:p w14:paraId="5CDC4D23" w14:textId="77777777" w:rsidR="00A308CF" w:rsidRPr="009C1E0D" w:rsidRDefault="00A308CF" w:rsidP="00A26781">
            <w:pPr>
              <w:pStyle w:val="Prrafodelista"/>
              <w:numPr>
                <w:ilvl w:val="0"/>
                <w:numId w:val="36"/>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Fotocopia del Certificado de Informaciones Previas, salvo que en la solicitud se indique su número y fecha.</w:t>
            </w:r>
          </w:p>
          <w:p w14:paraId="0A882171" w14:textId="77777777" w:rsidR="00A308CF" w:rsidRPr="009C1E0D" w:rsidRDefault="00A308CF" w:rsidP="00A26781">
            <w:pPr>
              <w:pStyle w:val="Prrafodelista"/>
              <w:rPr>
                <w:rFonts w:ascii="Arial" w:hAnsi="Arial" w:cs="Arial"/>
                <w:kern w:val="0"/>
                <w:sz w:val="20"/>
                <w:szCs w:val="20"/>
              </w:rPr>
            </w:pPr>
          </w:p>
          <w:p w14:paraId="758D8C18" w14:textId="77777777" w:rsidR="00A308CF" w:rsidRPr="009C1E0D" w:rsidRDefault="00A308CF" w:rsidP="00A26781">
            <w:pPr>
              <w:pStyle w:val="Prrafodelista"/>
              <w:numPr>
                <w:ilvl w:val="0"/>
                <w:numId w:val="36"/>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Plano en que se grafique la situación actual del predio, con sus respectivos roles a una escala adecuada para su comprensión, indicando las medidas de cada uno de los deslindes con los vecinos.</w:t>
            </w:r>
          </w:p>
          <w:p w14:paraId="624B5ECF" w14:textId="77777777" w:rsidR="00A308CF" w:rsidRPr="009C1E0D" w:rsidRDefault="00A308CF" w:rsidP="00A26781">
            <w:pPr>
              <w:pStyle w:val="Prrafodelista"/>
              <w:rPr>
                <w:rFonts w:ascii="Arial" w:hAnsi="Arial" w:cs="Arial"/>
                <w:kern w:val="0"/>
                <w:sz w:val="20"/>
                <w:szCs w:val="20"/>
              </w:rPr>
            </w:pPr>
          </w:p>
          <w:p w14:paraId="567E0869" w14:textId="77777777" w:rsidR="00A308CF" w:rsidRPr="009C1E0D" w:rsidRDefault="00A308CF" w:rsidP="00A26781">
            <w:pPr>
              <w:pStyle w:val="Prrafodelista"/>
              <w:numPr>
                <w:ilvl w:val="0"/>
                <w:numId w:val="36"/>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Plano del anteproyecto de loteo, a escala no menor de 1:1.000, suscrito por el propietario y el arquitecto, que deberá contener:</w:t>
            </w:r>
          </w:p>
          <w:p w14:paraId="3C1597E9" w14:textId="77777777" w:rsidR="00A308CF" w:rsidRPr="009C1E0D" w:rsidRDefault="00A308CF" w:rsidP="00A26781">
            <w:pPr>
              <w:pStyle w:val="Prrafodelista"/>
              <w:rPr>
                <w:rFonts w:ascii="Arial" w:hAnsi="Arial" w:cs="Arial"/>
                <w:kern w:val="0"/>
                <w:sz w:val="20"/>
                <w:szCs w:val="20"/>
              </w:rPr>
            </w:pPr>
          </w:p>
          <w:p w14:paraId="3977DC6D" w14:textId="4650178A" w:rsidR="00A308CF" w:rsidRPr="009C1E0D" w:rsidRDefault="00A308CF" w:rsidP="00A26781">
            <w:pPr>
              <w:pStyle w:val="Prrafodelista"/>
              <w:numPr>
                <w:ilvl w:val="0"/>
                <w:numId w:val="2"/>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 xml:space="preserve">Curvas de nivel cada 1 metro para pendientes promedio de hasta 25%, y </w:t>
            </w:r>
            <w:r w:rsidRPr="009C1E0D">
              <w:rPr>
                <w:rFonts w:ascii="Arial" w:hAnsi="Arial" w:cs="Arial"/>
                <w:kern w:val="0"/>
                <w:sz w:val="20"/>
                <w:szCs w:val="20"/>
              </w:rPr>
              <w:lastRenderedPageBreak/>
              <w:t>cada 5 metros para pendientes superiores. Los planos deberán señalar los cursos naturales y canales de agua, líneas de tendido eléctrico y ductos de otras instalaciones que atraviesen o enfrenten el terreno.</w:t>
            </w:r>
          </w:p>
          <w:p w14:paraId="6AE1BEB0" w14:textId="77777777" w:rsidR="00A308CF" w:rsidRPr="009C1E0D" w:rsidRDefault="00A308CF" w:rsidP="00A26781">
            <w:pPr>
              <w:pStyle w:val="Prrafodelista"/>
              <w:autoSpaceDE w:val="0"/>
              <w:autoSpaceDN w:val="0"/>
              <w:adjustRightInd w:val="0"/>
              <w:ind w:left="681"/>
              <w:jc w:val="both"/>
              <w:rPr>
                <w:rFonts w:ascii="Arial" w:hAnsi="Arial" w:cs="Arial"/>
                <w:kern w:val="0"/>
                <w:sz w:val="20"/>
                <w:szCs w:val="20"/>
              </w:rPr>
            </w:pPr>
          </w:p>
          <w:p w14:paraId="3CECCDDA" w14:textId="5614969C" w:rsidR="00A308CF" w:rsidRPr="009C1E0D" w:rsidRDefault="00A308CF" w:rsidP="00A26781">
            <w:pPr>
              <w:pStyle w:val="Prrafodelista"/>
              <w:numPr>
                <w:ilvl w:val="0"/>
                <w:numId w:val="2"/>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Numeración de los nuevos lotes con sus dimensiones respectivas.</w:t>
            </w:r>
          </w:p>
          <w:p w14:paraId="267DA341" w14:textId="77777777" w:rsidR="00A308CF" w:rsidRPr="009C1E0D" w:rsidRDefault="00A308CF" w:rsidP="00A26781">
            <w:pPr>
              <w:pStyle w:val="Prrafodelista"/>
              <w:autoSpaceDE w:val="0"/>
              <w:autoSpaceDN w:val="0"/>
              <w:adjustRightInd w:val="0"/>
              <w:ind w:left="681"/>
              <w:jc w:val="both"/>
              <w:rPr>
                <w:rFonts w:ascii="Arial" w:hAnsi="Arial" w:cs="Arial"/>
                <w:kern w:val="0"/>
                <w:sz w:val="20"/>
                <w:szCs w:val="20"/>
              </w:rPr>
            </w:pPr>
          </w:p>
          <w:p w14:paraId="3F13F273" w14:textId="77777777" w:rsidR="00A308CF" w:rsidRPr="009C1E0D" w:rsidRDefault="00A308CF" w:rsidP="00A26781">
            <w:pPr>
              <w:pStyle w:val="Prrafodelista"/>
              <w:numPr>
                <w:ilvl w:val="0"/>
                <w:numId w:val="2"/>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Trazados geométricos de las nuevas vías que sitúen sus ejes y establezcan sus anchos, y los empalmes con vías existentes, en que se deberán definir tanto los trazados en planta como los perfiles transversales.</w:t>
            </w:r>
          </w:p>
          <w:p w14:paraId="0D0F1145" w14:textId="77777777" w:rsidR="00A308CF" w:rsidRPr="009C1E0D" w:rsidRDefault="00A308CF" w:rsidP="00A26781">
            <w:pPr>
              <w:autoSpaceDE w:val="0"/>
              <w:autoSpaceDN w:val="0"/>
              <w:adjustRightInd w:val="0"/>
              <w:jc w:val="both"/>
              <w:rPr>
                <w:rFonts w:ascii="Arial" w:hAnsi="Arial" w:cs="Arial"/>
                <w:kern w:val="0"/>
                <w:sz w:val="20"/>
                <w:szCs w:val="20"/>
              </w:rPr>
            </w:pPr>
          </w:p>
          <w:p w14:paraId="3F3E1652" w14:textId="77777777" w:rsidR="00A308CF" w:rsidRPr="009C1E0D" w:rsidRDefault="00A308CF" w:rsidP="00A26781">
            <w:pPr>
              <w:pStyle w:val="Prrafodelista"/>
              <w:numPr>
                <w:ilvl w:val="0"/>
                <w:numId w:val="2"/>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Graficación de los requisitos establecidos en el artículo 2.2.8. de esta Ordenanza, incluyendo el trazado de la o las rutas accesibles, y los estacionamientos para personas con discapacidad contemplados en el proyecto.</w:t>
            </w:r>
          </w:p>
          <w:p w14:paraId="742C1730" w14:textId="77777777" w:rsidR="00A308CF" w:rsidRPr="009C1E0D" w:rsidRDefault="00A308CF" w:rsidP="00A26781">
            <w:pPr>
              <w:autoSpaceDE w:val="0"/>
              <w:autoSpaceDN w:val="0"/>
              <w:adjustRightInd w:val="0"/>
              <w:jc w:val="both"/>
              <w:rPr>
                <w:rFonts w:ascii="Arial" w:hAnsi="Arial" w:cs="Arial"/>
                <w:kern w:val="0"/>
                <w:sz w:val="20"/>
                <w:szCs w:val="20"/>
              </w:rPr>
            </w:pPr>
          </w:p>
          <w:p w14:paraId="1AA59C91" w14:textId="77777777" w:rsidR="00A308CF" w:rsidRPr="009C1E0D" w:rsidRDefault="00A308CF" w:rsidP="00A26781">
            <w:pPr>
              <w:pStyle w:val="Prrafodelista"/>
              <w:numPr>
                <w:ilvl w:val="0"/>
                <w:numId w:val="2"/>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Graficación de los terrenos correspondientes a las cesiones para áreas verdes públicas y equipamiento, con sus dimensiones y superficies.</w:t>
            </w:r>
          </w:p>
          <w:p w14:paraId="2D6B9CD3" w14:textId="77777777" w:rsidR="00A308CF" w:rsidRPr="009C1E0D" w:rsidRDefault="00A308CF" w:rsidP="00A26781">
            <w:pPr>
              <w:autoSpaceDE w:val="0"/>
              <w:autoSpaceDN w:val="0"/>
              <w:adjustRightInd w:val="0"/>
              <w:jc w:val="both"/>
              <w:rPr>
                <w:rFonts w:ascii="Arial" w:hAnsi="Arial" w:cs="Arial"/>
                <w:kern w:val="0"/>
                <w:sz w:val="20"/>
                <w:szCs w:val="20"/>
              </w:rPr>
            </w:pPr>
          </w:p>
          <w:p w14:paraId="29E989B1" w14:textId="77777777" w:rsidR="00A308CF" w:rsidRPr="009C1E0D" w:rsidRDefault="00A308CF" w:rsidP="00A26781">
            <w:pPr>
              <w:autoSpaceDE w:val="0"/>
              <w:autoSpaceDN w:val="0"/>
              <w:adjustRightInd w:val="0"/>
              <w:jc w:val="both"/>
              <w:rPr>
                <w:rFonts w:ascii="Arial" w:hAnsi="Arial" w:cs="Arial"/>
                <w:kern w:val="0"/>
                <w:sz w:val="20"/>
                <w:szCs w:val="20"/>
              </w:rPr>
            </w:pPr>
          </w:p>
          <w:p w14:paraId="717AD5B2" w14:textId="77777777" w:rsidR="00A308CF" w:rsidRPr="009C1E0D" w:rsidRDefault="00A308CF" w:rsidP="00A26781">
            <w:pPr>
              <w:pStyle w:val="Prrafodelista"/>
              <w:numPr>
                <w:ilvl w:val="0"/>
                <w:numId w:val="2"/>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Áreas de restricción o de riesgos que afecten el terreno y sus respectivas obras de protección cuando corresponda.</w:t>
            </w:r>
          </w:p>
          <w:p w14:paraId="21D8BDC5" w14:textId="77777777" w:rsidR="00A308CF" w:rsidRDefault="00A308CF" w:rsidP="00A26781">
            <w:pPr>
              <w:autoSpaceDE w:val="0"/>
              <w:autoSpaceDN w:val="0"/>
              <w:adjustRightInd w:val="0"/>
              <w:jc w:val="both"/>
              <w:rPr>
                <w:rFonts w:ascii="Arial" w:hAnsi="Arial" w:cs="Arial"/>
                <w:kern w:val="0"/>
                <w:sz w:val="20"/>
                <w:szCs w:val="20"/>
              </w:rPr>
            </w:pPr>
          </w:p>
          <w:p w14:paraId="0793150B" w14:textId="77777777" w:rsidR="00934A2F" w:rsidRDefault="00934A2F" w:rsidP="00A26781">
            <w:pPr>
              <w:autoSpaceDE w:val="0"/>
              <w:autoSpaceDN w:val="0"/>
              <w:adjustRightInd w:val="0"/>
              <w:jc w:val="both"/>
              <w:rPr>
                <w:rFonts w:ascii="Arial" w:hAnsi="Arial" w:cs="Arial"/>
                <w:kern w:val="0"/>
                <w:sz w:val="20"/>
                <w:szCs w:val="20"/>
              </w:rPr>
            </w:pPr>
          </w:p>
          <w:p w14:paraId="45599C30" w14:textId="77777777" w:rsidR="00934A2F" w:rsidRDefault="00934A2F" w:rsidP="00A26781">
            <w:pPr>
              <w:autoSpaceDE w:val="0"/>
              <w:autoSpaceDN w:val="0"/>
              <w:adjustRightInd w:val="0"/>
              <w:jc w:val="both"/>
              <w:rPr>
                <w:rFonts w:ascii="Arial" w:hAnsi="Arial" w:cs="Arial"/>
                <w:kern w:val="0"/>
                <w:sz w:val="20"/>
                <w:szCs w:val="20"/>
              </w:rPr>
            </w:pPr>
          </w:p>
          <w:p w14:paraId="6B6086C3" w14:textId="77777777" w:rsidR="00934A2F" w:rsidRPr="009C1E0D" w:rsidRDefault="00934A2F" w:rsidP="00A26781">
            <w:pPr>
              <w:autoSpaceDE w:val="0"/>
              <w:autoSpaceDN w:val="0"/>
              <w:adjustRightInd w:val="0"/>
              <w:jc w:val="both"/>
              <w:rPr>
                <w:rFonts w:ascii="Arial" w:hAnsi="Arial" w:cs="Arial"/>
                <w:kern w:val="0"/>
                <w:sz w:val="20"/>
                <w:szCs w:val="20"/>
              </w:rPr>
            </w:pPr>
          </w:p>
          <w:p w14:paraId="249E687D" w14:textId="77777777" w:rsidR="00A308CF" w:rsidRPr="009C1E0D" w:rsidRDefault="00A308CF" w:rsidP="00A26781">
            <w:pPr>
              <w:autoSpaceDE w:val="0"/>
              <w:autoSpaceDN w:val="0"/>
              <w:adjustRightInd w:val="0"/>
              <w:jc w:val="both"/>
              <w:rPr>
                <w:rFonts w:ascii="Arial" w:hAnsi="Arial" w:cs="Arial"/>
                <w:kern w:val="0"/>
                <w:sz w:val="20"/>
                <w:szCs w:val="20"/>
              </w:rPr>
            </w:pPr>
          </w:p>
          <w:p w14:paraId="674CB09A" w14:textId="1ACA9713" w:rsidR="00A308CF" w:rsidRPr="009C1E0D" w:rsidRDefault="00A308CF" w:rsidP="00A26781">
            <w:pPr>
              <w:pStyle w:val="Prrafodelista"/>
              <w:numPr>
                <w:ilvl w:val="0"/>
                <w:numId w:val="2"/>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 xml:space="preserve">Cuadro de superficies de los lotes resultantes y porcentajes de distribución de las superficies correspondientes a </w:t>
            </w:r>
            <w:r w:rsidRPr="009C1E0D">
              <w:rPr>
                <w:rFonts w:ascii="Arial" w:hAnsi="Arial" w:cs="Arial"/>
                <w:kern w:val="0"/>
                <w:sz w:val="20"/>
                <w:szCs w:val="20"/>
              </w:rPr>
              <w:lastRenderedPageBreak/>
              <w:t>cesiones gratuitas para áreas verdes, equipamiento y vialidad, a que alude el artículo 70 de la Ley General de Urbanismo y Construcciones.</w:t>
            </w:r>
          </w:p>
          <w:p w14:paraId="695ABE66" w14:textId="77777777" w:rsidR="00A308CF" w:rsidRPr="009C1E0D" w:rsidRDefault="00A308CF" w:rsidP="00A26781">
            <w:pPr>
              <w:autoSpaceDE w:val="0"/>
              <w:autoSpaceDN w:val="0"/>
              <w:adjustRightInd w:val="0"/>
              <w:jc w:val="both"/>
              <w:rPr>
                <w:rFonts w:ascii="Arial" w:hAnsi="Arial" w:cs="Arial"/>
                <w:kern w:val="0"/>
                <w:sz w:val="20"/>
                <w:szCs w:val="20"/>
              </w:rPr>
            </w:pPr>
          </w:p>
          <w:p w14:paraId="261782C8" w14:textId="77777777" w:rsidR="00A308CF" w:rsidRPr="009C1E0D" w:rsidRDefault="00A308CF" w:rsidP="00A26781">
            <w:pPr>
              <w:pStyle w:val="Prrafodelista"/>
              <w:numPr>
                <w:ilvl w:val="0"/>
                <w:numId w:val="2"/>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Ubicación del terreno, a escala no inferior 1:5.000, con indicación de las vías y/o espacios públicos existentes en su proximidad y de otros elementos referenciales relevantes que faciliten su identificación.</w:t>
            </w:r>
          </w:p>
          <w:p w14:paraId="6F00F437" w14:textId="77777777" w:rsidR="00A308CF" w:rsidRPr="009C1E0D" w:rsidRDefault="00A308CF" w:rsidP="00A26781">
            <w:pPr>
              <w:pStyle w:val="Prrafodelista"/>
              <w:rPr>
                <w:rFonts w:ascii="Arial" w:hAnsi="Arial" w:cs="Arial"/>
                <w:kern w:val="0"/>
                <w:sz w:val="20"/>
                <w:szCs w:val="20"/>
              </w:rPr>
            </w:pPr>
          </w:p>
          <w:p w14:paraId="0AE4BDD1" w14:textId="19B9CD22" w:rsidR="00A308CF" w:rsidRPr="009C1E0D" w:rsidRDefault="00A308CF" w:rsidP="00A26781">
            <w:pPr>
              <w:pStyle w:val="Prrafodelista"/>
              <w:numPr>
                <w:ilvl w:val="0"/>
                <w:numId w:val="36"/>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 xml:space="preserve">Medidas de prevención de riesgos provenientes de áreas colindantes y/o del mismo terreno, cuando el </w:t>
            </w:r>
            <w:proofErr w:type="gramStart"/>
            <w:r w:rsidRPr="009C1E0D">
              <w:rPr>
                <w:rFonts w:ascii="Arial" w:hAnsi="Arial" w:cs="Arial"/>
                <w:kern w:val="0"/>
                <w:sz w:val="20"/>
                <w:szCs w:val="20"/>
              </w:rPr>
              <w:t>Director</w:t>
            </w:r>
            <w:proofErr w:type="gramEnd"/>
            <w:r w:rsidRPr="009C1E0D">
              <w:rPr>
                <w:rFonts w:ascii="Arial" w:hAnsi="Arial" w:cs="Arial"/>
                <w:kern w:val="0"/>
                <w:sz w:val="20"/>
                <w:szCs w:val="20"/>
              </w:rPr>
              <w:t xml:space="preserve"> de Obras Municipales lo exija en el certificado de informaciones previas.</w:t>
            </w:r>
          </w:p>
          <w:p w14:paraId="00AEC9D8" w14:textId="77777777" w:rsidR="00A308CF" w:rsidRPr="009C1E0D" w:rsidRDefault="00A308CF" w:rsidP="00A26781">
            <w:pPr>
              <w:pStyle w:val="Prrafodelista"/>
              <w:autoSpaceDE w:val="0"/>
              <w:autoSpaceDN w:val="0"/>
              <w:adjustRightInd w:val="0"/>
              <w:ind w:left="666"/>
              <w:jc w:val="both"/>
              <w:rPr>
                <w:rFonts w:ascii="Arial" w:hAnsi="Arial" w:cs="Arial"/>
                <w:kern w:val="0"/>
                <w:sz w:val="20"/>
                <w:szCs w:val="20"/>
              </w:rPr>
            </w:pPr>
          </w:p>
          <w:p w14:paraId="5B424B2E" w14:textId="77777777" w:rsidR="00A308CF" w:rsidRPr="009C1E0D" w:rsidRDefault="00A308CF" w:rsidP="00A26781">
            <w:pPr>
              <w:pStyle w:val="Prrafodelista"/>
              <w:numPr>
                <w:ilvl w:val="0"/>
                <w:numId w:val="36"/>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Plano de accesibilidad a escala adecuada que dé cuenta del cumplimiento de las normas sobre accesibilidad universal que establece el artículo 2.2.8. de esta Ordenanza, graficando todas las rutas accesibles, el mobiliario urbano, semáforos si correspondiere, postes de alumbrado público, telecomunicaciones si correspondiese, señalizaciones verticales de tránsito o transporte público, árboles y los estacionamientos para personas con discapacidad determinados en el proyecto, cuando corresponda.</w:t>
            </w:r>
          </w:p>
          <w:p w14:paraId="20516B67" w14:textId="77777777" w:rsidR="00A308CF" w:rsidRPr="009C1E0D" w:rsidRDefault="00A308CF" w:rsidP="00A26781">
            <w:pPr>
              <w:autoSpaceDE w:val="0"/>
              <w:autoSpaceDN w:val="0"/>
              <w:adjustRightInd w:val="0"/>
              <w:jc w:val="both"/>
              <w:rPr>
                <w:rFonts w:ascii="Arial" w:hAnsi="Arial" w:cs="Arial"/>
                <w:kern w:val="0"/>
                <w:sz w:val="20"/>
                <w:szCs w:val="20"/>
              </w:rPr>
            </w:pPr>
          </w:p>
          <w:p w14:paraId="64A767E4" w14:textId="6DEFD101" w:rsidR="00A308CF" w:rsidRPr="009C1E0D" w:rsidRDefault="00A308CF" w:rsidP="00A26781">
            <w:pPr>
              <w:autoSpaceDE w:val="0"/>
              <w:autoSpaceDN w:val="0"/>
              <w:adjustRightInd w:val="0"/>
              <w:ind w:firstLine="1723"/>
              <w:jc w:val="both"/>
              <w:rPr>
                <w:rFonts w:ascii="Arial" w:hAnsi="Arial" w:cs="Arial"/>
                <w:kern w:val="0"/>
                <w:sz w:val="20"/>
                <w:szCs w:val="20"/>
              </w:rPr>
            </w:pPr>
            <w:r w:rsidRPr="009C1E0D">
              <w:rPr>
                <w:rFonts w:ascii="Arial" w:hAnsi="Arial" w:cs="Arial"/>
                <w:kern w:val="0"/>
                <w:sz w:val="20"/>
                <w:szCs w:val="20"/>
              </w:rPr>
              <w:t>Las firmas del propietario que se requieren en los puntos 1. y 5. del inciso primero de este artículo, no serán exigibles en el caso previsto en el inciso tercero del artículo 1.2.2.</w:t>
            </w:r>
          </w:p>
          <w:p w14:paraId="2D99F444" w14:textId="77777777" w:rsidR="00A308CF" w:rsidRPr="009C1E0D" w:rsidRDefault="00A308CF" w:rsidP="00A26781">
            <w:pPr>
              <w:autoSpaceDE w:val="0"/>
              <w:autoSpaceDN w:val="0"/>
              <w:adjustRightInd w:val="0"/>
              <w:ind w:firstLine="1723"/>
              <w:jc w:val="both"/>
              <w:rPr>
                <w:rFonts w:ascii="Arial" w:hAnsi="Arial" w:cs="Arial"/>
                <w:kern w:val="0"/>
                <w:sz w:val="20"/>
                <w:szCs w:val="20"/>
              </w:rPr>
            </w:pPr>
          </w:p>
          <w:p w14:paraId="3B430AD3" w14:textId="40470406" w:rsidR="00A308CF" w:rsidRPr="009C1E0D" w:rsidRDefault="00A308CF" w:rsidP="00A26781">
            <w:pPr>
              <w:autoSpaceDE w:val="0"/>
              <w:autoSpaceDN w:val="0"/>
              <w:adjustRightInd w:val="0"/>
              <w:ind w:firstLine="1723"/>
              <w:jc w:val="both"/>
              <w:rPr>
                <w:rFonts w:ascii="Arial" w:hAnsi="Arial" w:cs="Arial"/>
                <w:kern w:val="0"/>
                <w:sz w:val="20"/>
                <w:szCs w:val="20"/>
              </w:rPr>
            </w:pPr>
            <w:r w:rsidRPr="009C1E0D">
              <w:rPr>
                <w:rFonts w:ascii="Arial" w:hAnsi="Arial" w:cs="Arial"/>
                <w:kern w:val="0"/>
                <w:sz w:val="20"/>
                <w:szCs w:val="20"/>
              </w:rPr>
              <w:t xml:space="preserve">El anteproyecto de loteo contemplará los trazados de nuevas vías y sus </w:t>
            </w:r>
            <w:r w:rsidRPr="009C1E0D">
              <w:rPr>
                <w:rFonts w:ascii="Arial" w:hAnsi="Arial" w:cs="Arial"/>
                <w:kern w:val="0"/>
                <w:sz w:val="20"/>
                <w:szCs w:val="20"/>
              </w:rPr>
              <w:lastRenderedPageBreak/>
              <w:t>empalmes con vías existentes, la singularización de lotes y las superficies de uso público, los antejardines y las zonas de protección y de riesgo que puedan afectarlo. En el caso de Loteos D.F.L. Nº 2 con construcción simultánea, se aprobarán, además, las viviendas y sus condiciones urbanísticas, en conformidad al artículo 6.2.5. de esta Ordenanza.</w:t>
            </w:r>
          </w:p>
          <w:p w14:paraId="0C2B406B" w14:textId="77777777" w:rsidR="00A308CF" w:rsidRPr="009C1E0D" w:rsidRDefault="00A308CF" w:rsidP="00A26781">
            <w:pPr>
              <w:autoSpaceDE w:val="0"/>
              <w:autoSpaceDN w:val="0"/>
              <w:adjustRightInd w:val="0"/>
              <w:ind w:firstLine="1156"/>
              <w:jc w:val="both"/>
              <w:rPr>
                <w:rFonts w:ascii="Arial" w:hAnsi="Arial" w:cs="Arial"/>
                <w:kern w:val="0"/>
                <w:sz w:val="20"/>
                <w:szCs w:val="20"/>
              </w:rPr>
            </w:pPr>
          </w:p>
          <w:p w14:paraId="3D352106" w14:textId="77777777" w:rsidR="00A308CF" w:rsidRPr="009C1E0D" w:rsidRDefault="00A308CF" w:rsidP="00A26781">
            <w:pPr>
              <w:autoSpaceDE w:val="0"/>
              <w:autoSpaceDN w:val="0"/>
              <w:adjustRightInd w:val="0"/>
              <w:ind w:firstLine="1156"/>
              <w:jc w:val="both"/>
              <w:rPr>
                <w:rFonts w:ascii="Arial" w:hAnsi="Arial" w:cs="Arial"/>
                <w:kern w:val="0"/>
                <w:sz w:val="20"/>
                <w:szCs w:val="20"/>
              </w:rPr>
            </w:pPr>
          </w:p>
          <w:p w14:paraId="7D9A6CA0" w14:textId="1DADFD18" w:rsidR="00A308CF" w:rsidRPr="009C1E0D" w:rsidRDefault="00A308CF" w:rsidP="00A26781">
            <w:pPr>
              <w:autoSpaceDE w:val="0"/>
              <w:autoSpaceDN w:val="0"/>
              <w:adjustRightInd w:val="0"/>
              <w:ind w:firstLine="1723"/>
              <w:jc w:val="both"/>
              <w:rPr>
                <w:rFonts w:ascii="Arial" w:hAnsi="Arial" w:cs="Arial"/>
                <w:kern w:val="0"/>
                <w:sz w:val="20"/>
                <w:szCs w:val="20"/>
              </w:rPr>
            </w:pPr>
            <w:proofErr w:type="gramStart"/>
            <w:r w:rsidRPr="009C1E0D">
              <w:rPr>
                <w:rFonts w:ascii="Arial" w:hAnsi="Arial" w:cs="Arial"/>
                <w:kern w:val="0"/>
                <w:sz w:val="20"/>
                <w:szCs w:val="20"/>
              </w:rPr>
              <w:t>En caso que</w:t>
            </w:r>
            <w:proofErr w:type="gramEnd"/>
            <w:r w:rsidRPr="009C1E0D">
              <w:rPr>
                <w:rFonts w:ascii="Arial" w:hAnsi="Arial" w:cs="Arial"/>
                <w:kern w:val="0"/>
                <w:sz w:val="20"/>
                <w:szCs w:val="20"/>
              </w:rPr>
              <w:t xml:space="preserve"> sobre el anteproyecto sometido a su consideración, el Director de Obras Municipales tuviere observaciones que formular, se estará al procedimiento que señala el artículo 1.4.9. de esta Ordenanza.</w:t>
            </w:r>
          </w:p>
          <w:p w14:paraId="63DC1125" w14:textId="77777777" w:rsidR="00A308CF" w:rsidRPr="009C1E0D" w:rsidRDefault="00A308CF" w:rsidP="00A26781">
            <w:pPr>
              <w:autoSpaceDE w:val="0"/>
              <w:autoSpaceDN w:val="0"/>
              <w:adjustRightInd w:val="0"/>
              <w:ind w:firstLine="1156"/>
              <w:jc w:val="both"/>
              <w:rPr>
                <w:rFonts w:ascii="Arial" w:hAnsi="Arial" w:cs="Arial"/>
                <w:kern w:val="0"/>
                <w:sz w:val="20"/>
                <w:szCs w:val="20"/>
              </w:rPr>
            </w:pPr>
          </w:p>
          <w:p w14:paraId="3DACE837" w14:textId="77777777" w:rsidR="00A308CF" w:rsidRPr="009C1E0D" w:rsidRDefault="00A308CF" w:rsidP="00A26781">
            <w:pPr>
              <w:autoSpaceDE w:val="0"/>
              <w:autoSpaceDN w:val="0"/>
              <w:adjustRightInd w:val="0"/>
              <w:ind w:firstLine="1723"/>
              <w:jc w:val="both"/>
              <w:rPr>
                <w:rFonts w:ascii="Arial" w:hAnsi="Arial" w:cs="Arial"/>
                <w:kern w:val="0"/>
                <w:sz w:val="20"/>
                <w:szCs w:val="20"/>
              </w:rPr>
            </w:pPr>
            <w:r w:rsidRPr="009C1E0D">
              <w:rPr>
                <w:rFonts w:ascii="Arial" w:hAnsi="Arial" w:cs="Arial"/>
                <w:kern w:val="0"/>
                <w:sz w:val="20"/>
                <w:szCs w:val="20"/>
              </w:rPr>
              <w:t>El anteproyecto aprobado mantendrá su vigencia por el plazo indicado en el artículo 1.4.11. de esta Ordenanza para los efectos de obtener el permiso correspondiente.</w:t>
            </w:r>
          </w:p>
          <w:p w14:paraId="293A956A" w14:textId="63FC5F2C" w:rsidR="00A308CF" w:rsidRPr="009C1E0D" w:rsidRDefault="00A308CF" w:rsidP="00A26781">
            <w:pPr>
              <w:autoSpaceDE w:val="0"/>
              <w:autoSpaceDN w:val="0"/>
              <w:adjustRightInd w:val="0"/>
              <w:ind w:firstLine="1156"/>
              <w:jc w:val="both"/>
              <w:rPr>
                <w:rFonts w:ascii="Arial" w:hAnsi="Arial" w:cs="Arial"/>
                <w:kern w:val="0"/>
                <w:sz w:val="20"/>
                <w:szCs w:val="20"/>
              </w:rPr>
            </w:pPr>
          </w:p>
        </w:tc>
        <w:tc>
          <w:tcPr>
            <w:tcW w:w="4534" w:type="dxa"/>
          </w:tcPr>
          <w:p w14:paraId="4674027A" w14:textId="15CDD086" w:rsidR="00A308CF" w:rsidRPr="009C1E0D" w:rsidRDefault="00A308CF" w:rsidP="00A26781">
            <w:pPr>
              <w:autoSpaceDE w:val="0"/>
              <w:autoSpaceDN w:val="0"/>
              <w:adjustRightInd w:val="0"/>
              <w:spacing w:before="120"/>
              <w:jc w:val="both"/>
              <w:rPr>
                <w:rFonts w:ascii="Arial" w:hAnsi="Arial" w:cs="Arial"/>
                <w:kern w:val="0"/>
                <w:sz w:val="20"/>
                <w:szCs w:val="20"/>
              </w:rPr>
            </w:pPr>
            <w:r w:rsidRPr="009C1E0D">
              <w:rPr>
                <w:rFonts w:ascii="Arial" w:hAnsi="Arial" w:cs="Arial"/>
                <w:b/>
                <w:bCs/>
                <w:kern w:val="0"/>
                <w:sz w:val="20"/>
                <w:szCs w:val="20"/>
              </w:rPr>
              <w:lastRenderedPageBreak/>
              <w:t xml:space="preserve">Artículo 3.1.4. </w:t>
            </w:r>
            <w:r w:rsidRPr="009C1E0D">
              <w:rPr>
                <w:rFonts w:ascii="Arial" w:hAnsi="Arial" w:cs="Arial"/>
                <w:kern w:val="0"/>
                <w:sz w:val="20"/>
                <w:szCs w:val="20"/>
              </w:rPr>
              <w:t xml:space="preserve">Para solicitar al </w:t>
            </w:r>
            <w:proofErr w:type="gramStart"/>
            <w:r w:rsidRPr="009C1E0D">
              <w:rPr>
                <w:rFonts w:ascii="Arial" w:hAnsi="Arial" w:cs="Arial"/>
                <w:kern w:val="0"/>
                <w:sz w:val="20"/>
                <w:szCs w:val="20"/>
              </w:rPr>
              <w:t>Director</w:t>
            </w:r>
            <w:proofErr w:type="gramEnd"/>
            <w:r w:rsidRPr="009C1E0D">
              <w:rPr>
                <w:rFonts w:ascii="Arial" w:hAnsi="Arial" w:cs="Arial"/>
                <w:kern w:val="0"/>
                <w:sz w:val="20"/>
                <w:szCs w:val="20"/>
              </w:rPr>
              <w:t xml:space="preserve"> de Obras Municipales la </w:t>
            </w:r>
            <w:r w:rsidRPr="00A0051E">
              <w:rPr>
                <w:rFonts w:ascii="Arial" w:hAnsi="Arial" w:cs="Arial"/>
                <w:kern w:val="0"/>
                <w:sz w:val="20"/>
                <w:szCs w:val="20"/>
                <w:highlight w:val="yellow"/>
              </w:rPr>
              <w:t>obtención de la</w:t>
            </w:r>
            <w:r w:rsidRPr="009C1E0D">
              <w:rPr>
                <w:rFonts w:ascii="Arial" w:hAnsi="Arial" w:cs="Arial"/>
                <w:kern w:val="0"/>
                <w:sz w:val="20"/>
                <w:szCs w:val="20"/>
              </w:rPr>
              <w:t xml:space="preserve"> aprobación de anteproyectos de loteo, se deberán presentar los siguientes documentos:</w:t>
            </w:r>
          </w:p>
          <w:p w14:paraId="6B8FD51D" w14:textId="77777777" w:rsidR="00A308CF" w:rsidRPr="009C1E0D" w:rsidRDefault="00A308CF" w:rsidP="009C1E0D">
            <w:pPr>
              <w:autoSpaceDE w:val="0"/>
              <w:autoSpaceDN w:val="0"/>
              <w:adjustRightInd w:val="0"/>
              <w:jc w:val="both"/>
              <w:rPr>
                <w:rFonts w:ascii="Arial" w:hAnsi="Arial" w:cs="Arial"/>
                <w:kern w:val="0"/>
                <w:sz w:val="20"/>
                <w:szCs w:val="20"/>
              </w:rPr>
            </w:pPr>
          </w:p>
          <w:p w14:paraId="34B8199E" w14:textId="77777777" w:rsidR="00A308CF" w:rsidRPr="009C1E0D" w:rsidRDefault="00A308CF" w:rsidP="00A26781">
            <w:pPr>
              <w:autoSpaceDE w:val="0"/>
              <w:autoSpaceDN w:val="0"/>
              <w:adjustRightInd w:val="0"/>
              <w:jc w:val="both"/>
              <w:rPr>
                <w:rFonts w:ascii="Arial" w:hAnsi="Arial" w:cs="Arial"/>
                <w:kern w:val="0"/>
                <w:sz w:val="20"/>
                <w:szCs w:val="20"/>
              </w:rPr>
            </w:pPr>
          </w:p>
          <w:p w14:paraId="07EFAEBA" w14:textId="437FC060" w:rsidR="00A308CF" w:rsidRPr="009C1E0D" w:rsidRDefault="00A308CF" w:rsidP="009C1E0D">
            <w:pPr>
              <w:pStyle w:val="Prrafodelista"/>
              <w:numPr>
                <w:ilvl w:val="0"/>
                <w:numId w:val="3"/>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Solicitud firmada por el propietario del terreno y el arquitecto proyectista, en la cual se incluirá una declaración jurada simple del propietario como titular del dominio.</w:t>
            </w:r>
          </w:p>
          <w:p w14:paraId="110ECC59" w14:textId="77777777" w:rsidR="00A308CF" w:rsidRPr="009C1E0D" w:rsidRDefault="00A308CF" w:rsidP="00A26781">
            <w:pPr>
              <w:pStyle w:val="Prrafodelista"/>
              <w:autoSpaceDE w:val="0"/>
              <w:autoSpaceDN w:val="0"/>
              <w:adjustRightInd w:val="0"/>
              <w:ind w:left="666"/>
              <w:jc w:val="both"/>
              <w:rPr>
                <w:rFonts w:ascii="Arial" w:hAnsi="Arial" w:cs="Arial"/>
                <w:kern w:val="0"/>
                <w:sz w:val="20"/>
                <w:szCs w:val="20"/>
              </w:rPr>
            </w:pPr>
          </w:p>
          <w:p w14:paraId="7FC21D56" w14:textId="220E83BA" w:rsidR="00A308CF" w:rsidRPr="009C1E0D" w:rsidRDefault="00A308CF" w:rsidP="009C1E0D">
            <w:pPr>
              <w:pStyle w:val="Prrafodelista"/>
              <w:numPr>
                <w:ilvl w:val="0"/>
                <w:numId w:val="3"/>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Original o copia autorizada ante Notario del certificado de avalúo fiscal vigente.</w:t>
            </w:r>
          </w:p>
          <w:p w14:paraId="54EC767C" w14:textId="77777777" w:rsidR="00A308CF" w:rsidRPr="009C1E0D" w:rsidRDefault="00A308CF" w:rsidP="00A26781">
            <w:pPr>
              <w:pStyle w:val="Prrafodelista"/>
              <w:rPr>
                <w:rFonts w:ascii="Arial" w:hAnsi="Arial" w:cs="Arial"/>
                <w:kern w:val="0"/>
                <w:sz w:val="20"/>
                <w:szCs w:val="20"/>
              </w:rPr>
            </w:pPr>
          </w:p>
          <w:p w14:paraId="0E8A51D6" w14:textId="21E0380F" w:rsidR="00A308CF" w:rsidRPr="009C1E0D" w:rsidRDefault="00A308CF" w:rsidP="009C1E0D">
            <w:pPr>
              <w:pStyle w:val="Prrafodelista"/>
              <w:numPr>
                <w:ilvl w:val="0"/>
                <w:numId w:val="3"/>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Fotocopia del Certificado de Informaciones Previas, salvo que en la solicitud se indique su número y fecha.</w:t>
            </w:r>
          </w:p>
          <w:p w14:paraId="6B722999" w14:textId="77777777" w:rsidR="00A308CF" w:rsidRPr="009C1E0D" w:rsidRDefault="00A308CF" w:rsidP="00A26781">
            <w:pPr>
              <w:pStyle w:val="Prrafodelista"/>
              <w:rPr>
                <w:rFonts w:ascii="Arial" w:hAnsi="Arial" w:cs="Arial"/>
                <w:kern w:val="0"/>
                <w:sz w:val="20"/>
                <w:szCs w:val="20"/>
              </w:rPr>
            </w:pPr>
          </w:p>
          <w:p w14:paraId="15B2CEE4" w14:textId="28FAC84F" w:rsidR="00A308CF" w:rsidRPr="009C1E0D" w:rsidRDefault="00A308CF" w:rsidP="009C1E0D">
            <w:pPr>
              <w:pStyle w:val="Prrafodelista"/>
              <w:numPr>
                <w:ilvl w:val="0"/>
                <w:numId w:val="3"/>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Plano en que se grafique la situación actual del predio, con sus respectivos roles a una escala adecuada para su comprensión, indicando las medidas de cada uno de los deslindes con los vecinos.</w:t>
            </w:r>
          </w:p>
          <w:p w14:paraId="07B7C17F" w14:textId="77777777" w:rsidR="00A308CF" w:rsidRPr="009C1E0D" w:rsidRDefault="00A308CF" w:rsidP="00A26781">
            <w:pPr>
              <w:pStyle w:val="Prrafodelista"/>
              <w:rPr>
                <w:rFonts w:ascii="Arial" w:hAnsi="Arial" w:cs="Arial"/>
                <w:kern w:val="0"/>
                <w:sz w:val="20"/>
                <w:szCs w:val="20"/>
              </w:rPr>
            </w:pPr>
          </w:p>
          <w:p w14:paraId="2F86CF3F" w14:textId="18C8C076" w:rsidR="00A308CF" w:rsidRPr="009C1E0D" w:rsidRDefault="00A308CF" w:rsidP="009C1E0D">
            <w:pPr>
              <w:pStyle w:val="Prrafodelista"/>
              <w:numPr>
                <w:ilvl w:val="0"/>
                <w:numId w:val="3"/>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Plano del anteproyecto de loteo, a escala no menor de 1:1.000, suscrito por el propietario y el arquitecto, que deberá contener:</w:t>
            </w:r>
          </w:p>
          <w:p w14:paraId="61C980DF" w14:textId="77777777" w:rsidR="00A308CF" w:rsidRPr="009C1E0D" w:rsidRDefault="00A308CF" w:rsidP="00A26781">
            <w:pPr>
              <w:pStyle w:val="Prrafodelista"/>
              <w:rPr>
                <w:rFonts w:ascii="Arial" w:hAnsi="Arial" w:cs="Arial"/>
                <w:kern w:val="0"/>
                <w:sz w:val="20"/>
                <w:szCs w:val="20"/>
              </w:rPr>
            </w:pPr>
          </w:p>
          <w:p w14:paraId="0A61D4D0" w14:textId="77777777" w:rsidR="00A308CF" w:rsidRPr="009C1E0D" w:rsidRDefault="00A308CF" w:rsidP="009C1E0D">
            <w:pPr>
              <w:pStyle w:val="Prrafodelista"/>
              <w:numPr>
                <w:ilvl w:val="0"/>
                <w:numId w:val="4"/>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lastRenderedPageBreak/>
              <w:t>Curvas de nivel cada 1 metro para pendientes promedio de hasta 25%, y cada 5 metros para pendientes superiores. Los planos deberán señalar los cursos naturales y canales de agua, líneas de tendido eléctrico y ductos de otras instalaciones que atraviesen o enfrenten el terreno.</w:t>
            </w:r>
          </w:p>
          <w:p w14:paraId="662DF552" w14:textId="77777777" w:rsidR="00A308CF" w:rsidRPr="009C1E0D" w:rsidRDefault="00A308CF" w:rsidP="00A26781">
            <w:pPr>
              <w:pStyle w:val="Prrafodelista"/>
              <w:autoSpaceDE w:val="0"/>
              <w:autoSpaceDN w:val="0"/>
              <w:adjustRightInd w:val="0"/>
              <w:ind w:left="681"/>
              <w:jc w:val="both"/>
              <w:rPr>
                <w:rFonts w:ascii="Arial" w:hAnsi="Arial" w:cs="Arial"/>
                <w:kern w:val="0"/>
                <w:sz w:val="20"/>
                <w:szCs w:val="20"/>
              </w:rPr>
            </w:pPr>
          </w:p>
          <w:p w14:paraId="0C2928C1" w14:textId="77777777" w:rsidR="00A308CF" w:rsidRPr="009C1E0D" w:rsidRDefault="00A308CF" w:rsidP="009C1E0D">
            <w:pPr>
              <w:pStyle w:val="Prrafodelista"/>
              <w:numPr>
                <w:ilvl w:val="0"/>
                <w:numId w:val="4"/>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Numeración de los nuevos lotes con sus dimensiones respectivas.</w:t>
            </w:r>
          </w:p>
          <w:p w14:paraId="220D1F0D" w14:textId="77777777" w:rsidR="00A308CF" w:rsidRPr="009C1E0D" w:rsidRDefault="00A308CF" w:rsidP="00A26781">
            <w:pPr>
              <w:pStyle w:val="Prrafodelista"/>
              <w:autoSpaceDE w:val="0"/>
              <w:autoSpaceDN w:val="0"/>
              <w:adjustRightInd w:val="0"/>
              <w:ind w:left="681"/>
              <w:jc w:val="both"/>
              <w:rPr>
                <w:rFonts w:ascii="Arial" w:hAnsi="Arial" w:cs="Arial"/>
                <w:kern w:val="0"/>
                <w:sz w:val="20"/>
                <w:szCs w:val="20"/>
              </w:rPr>
            </w:pPr>
          </w:p>
          <w:p w14:paraId="6C6CEC45" w14:textId="77777777" w:rsidR="00A308CF" w:rsidRPr="009C1E0D" w:rsidRDefault="00A308CF" w:rsidP="009C1E0D">
            <w:pPr>
              <w:pStyle w:val="Prrafodelista"/>
              <w:numPr>
                <w:ilvl w:val="0"/>
                <w:numId w:val="4"/>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Trazados geométricos de las nuevas vías que sitúen sus ejes y establezcan sus anchos, y los empalmes con vías existentes, en que se deberán definir tanto los trazados en planta como los perfiles transversales.</w:t>
            </w:r>
          </w:p>
          <w:p w14:paraId="29B0F5E6" w14:textId="77777777" w:rsidR="00A308CF" w:rsidRPr="009C1E0D" w:rsidRDefault="00A308CF" w:rsidP="00A26781">
            <w:pPr>
              <w:autoSpaceDE w:val="0"/>
              <w:autoSpaceDN w:val="0"/>
              <w:adjustRightInd w:val="0"/>
              <w:jc w:val="both"/>
              <w:rPr>
                <w:rFonts w:ascii="Arial" w:hAnsi="Arial" w:cs="Arial"/>
                <w:kern w:val="0"/>
                <w:sz w:val="20"/>
                <w:szCs w:val="20"/>
              </w:rPr>
            </w:pPr>
          </w:p>
          <w:p w14:paraId="04D64283" w14:textId="0AEF3E9B" w:rsidR="00A308CF" w:rsidRPr="009C1E0D" w:rsidRDefault="00A308CF" w:rsidP="009C1E0D">
            <w:pPr>
              <w:pStyle w:val="Prrafodelista"/>
              <w:numPr>
                <w:ilvl w:val="0"/>
                <w:numId w:val="4"/>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Graficación de los requisitos establecidos en el artículo 2.2.8. de esta Ordenanza, incluyendo el trazado de la o las rutas accesibles, y los estacionamientos para personas con discapacidad contemplados en el proyecto.</w:t>
            </w:r>
          </w:p>
          <w:p w14:paraId="79E71B98" w14:textId="77777777" w:rsidR="00A308CF" w:rsidRPr="009C1E0D" w:rsidRDefault="00A308CF" w:rsidP="00A26781">
            <w:pPr>
              <w:autoSpaceDE w:val="0"/>
              <w:autoSpaceDN w:val="0"/>
              <w:adjustRightInd w:val="0"/>
              <w:jc w:val="both"/>
              <w:rPr>
                <w:rFonts w:ascii="Arial" w:hAnsi="Arial" w:cs="Arial"/>
                <w:kern w:val="0"/>
                <w:sz w:val="20"/>
                <w:szCs w:val="20"/>
              </w:rPr>
            </w:pPr>
          </w:p>
          <w:p w14:paraId="7CFB1E5A" w14:textId="3EB60235" w:rsidR="00A308CF" w:rsidRPr="009C1E0D" w:rsidRDefault="00A308CF" w:rsidP="009C1E0D">
            <w:pPr>
              <w:pStyle w:val="Prrafodelista"/>
              <w:numPr>
                <w:ilvl w:val="0"/>
                <w:numId w:val="4"/>
              </w:numPr>
              <w:autoSpaceDE w:val="0"/>
              <w:autoSpaceDN w:val="0"/>
              <w:adjustRightInd w:val="0"/>
              <w:jc w:val="both"/>
              <w:rPr>
                <w:rFonts w:ascii="Arial" w:hAnsi="Arial" w:cs="Arial"/>
                <w:kern w:val="0"/>
                <w:sz w:val="20"/>
                <w:szCs w:val="20"/>
              </w:rPr>
            </w:pPr>
            <w:proofErr w:type="spellStart"/>
            <w:r w:rsidRPr="009C1E0D">
              <w:rPr>
                <w:rFonts w:ascii="Arial" w:hAnsi="Arial" w:cs="Arial"/>
                <w:kern w:val="0"/>
                <w:sz w:val="20"/>
                <w:szCs w:val="20"/>
              </w:rPr>
              <w:t>Graficación</w:t>
            </w:r>
            <w:proofErr w:type="spellEnd"/>
            <w:r w:rsidRPr="009C1E0D">
              <w:rPr>
                <w:rFonts w:ascii="Arial" w:hAnsi="Arial" w:cs="Arial"/>
                <w:kern w:val="0"/>
                <w:sz w:val="20"/>
                <w:szCs w:val="20"/>
              </w:rPr>
              <w:t xml:space="preserve"> de los terrenos correspondientes a las cesiones para áreas verdes públicas y equipamiento, con sus dimensiones y superficies.</w:t>
            </w:r>
          </w:p>
          <w:p w14:paraId="48C85496" w14:textId="77777777" w:rsidR="00A308CF" w:rsidRPr="009C1E0D" w:rsidRDefault="00A308CF" w:rsidP="00A26781">
            <w:pPr>
              <w:autoSpaceDE w:val="0"/>
              <w:autoSpaceDN w:val="0"/>
              <w:adjustRightInd w:val="0"/>
              <w:jc w:val="both"/>
              <w:rPr>
                <w:rFonts w:ascii="Arial" w:hAnsi="Arial" w:cs="Arial"/>
                <w:kern w:val="0"/>
                <w:sz w:val="20"/>
                <w:szCs w:val="20"/>
              </w:rPr>
            </w:pPr>
          </w:p>
          <w:p w14:paraId="4861DBED" w14:textId="7D4887FB" w:rsidR="00A308CF" w:rsidRPr="009C1E0D" w:rsidRDefault="00A308CF" w:rsidP="009C1E0D">
            <w:pPr>
              <w:pStyle w:val="Prrafodelista"/>
              <w:numPr>
                <w:ilvl w:val="0"/>
                <w:numId w:val="4"/>
              </w:numPr>
              <w:autoSpaceDE w:val="0"/>
              <w:autoSpaceDN w:val="0"/>
              <w:adjustRightInd w:val="0"/>
              <w:jc w:val="both"/>
              <w:rPr>
                <w:rFonts w:ascii="Arial" w:hAnsi="Arial" w:cs="Arial"/>
                <w:kern w:val="0"/>
                <w:sz w:val="20"/>
                <w:szCs w:val="20"/>
              </w:rPr>
            </w:pPr>
            <w:r w:rsidRPr="00A0051E">
              <w:rPr>
                <w:rFonts w:ascii="Arial" w:hAnsi="Arial" w:cs="Arial"/>
                <w:kern w:val="0"/>
                <w:sz w:val="20"/>
                <w:szCs w:val="20"/>
                <w:highlight w:val="yellow"/>
              </w:rPr>
              <w:t xml:space="preserve">Representación gráfica del cumplimiento de las normas, condiciones y medidas de mitigación establecidas para las áreas de riesgo y restricción </w:t>
            </w:r>
            <w:r w:rsidRPr="009C1E0D">
              <w:rPr>
                <w:rFonts w:ascii="Arial" w:hAnsi="Arial" w:cs="Arial"/>
                <w:kern w:val="0"/>
                <w:sz w:val="20"/>
                <w:szCs w:val="20"/>
              </w:rPr>
              <w:t xml:space="preserve">que afecten </w:t>
            </w:r>
            <w:r w:rsidRPr="00A0051E">
              <w:rPr>
                <w:rFonts w:ascii="Arial" w:hAnsi="Arial" w:cs="Arial"/>
                <w:kern w:val="0"/>
                <w:sz w:val="20"/>
                <w:szCs w:val="20"/>
                <w:highlight w:val="yellow"/>
              </w:rPr>
              <w:t>al predio, incluidas las</w:t>
            </w:r>
            <w:r w:rsidRPr="009C1E0D">
              <w:rPr>
                <w:rFonts w:ascii="Arial" w:hAnsi="Arial" w:cs="Arial"/>
                <w:kern w:val="0"/>
                <w:sz w:val="20"/>
                <w:szCs w:val="20"/>
              </w:rPr>
              <w:t xml:space="preserve"> respectivas obras de </w:t>
            </w:r>
            <w:r w:rsidRPr="00A0051E">
              <w:rPr>
                <w:rFonts w:ascii="Arial" w:hAnsi="Arial" w:cs="Arial"/>
                <w:kern w:val="0"/>
                <w:sz w:val="20"/>
                <w:szCs w:val="20"/>
                <w:highlight w:val="yellow"/>
              </w:rPr>
              <w:t>mitigación aplicables al anteproyecto,</w:t>
            </w:r>
            <w:r w:rsidRPr="009C1E0D">
              <w:rPr>
                <w:rFonts w:ascii="Arial" w:hAnsi="Arial" w:cs="Arial"/>
                <w:kern w:val="0"/>
                <w:sz w:val="20"/>
                <w:szCs w:val="20"/>
              </w:rPr>
              <w:t xml:space="preserve"> cuando corresponda.</w:t>
            </w:r>
          </w:p>
          <w:p w14:paraId="6D3F0057" w14:textId="77777777" w:rsidR="00A308CF" w:rsidRPr="009C1E0D" w:rsidRDefault="00A308CF" w:rsidP="00A26781">
            <w:pPr>
              <w:autoSpaceDE w:val="0"/>
              <w:autoSpaceDN w:val="0"/>
              <w:adjustRightInd w:val="0"/>
              <w:jc w:val="both"/>
              <w:rPr>
                <w:rFonts w:ascii="Arial" w:hAnsi="Arial" w:cs="Arial"/>
                <w:kern w:val="0"/>
                <w:sz w:val="20"/>
                <w:szCs w:val="20"/>
              </w:rPr>
            </w:pPr>
          </w:p>
          <w:p w14:paraId="24FD035E" w14:textId="77777777" w:rsidR="00A308CF" w:rsidRPr="009C1E0D" w:rsidRDefault="00A308CF" w:rsidP="009C1E0D">
            <w:pPr>
              <w:pStyle w:val="Prrafodelista"/>
              <w:numPr>
                <w:ilvl w:val="0"/>
                <w:numId w:val="4"/>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 xml:space="preserve">Cuadro de superficies de los lotes resultantes y porcentajes de distribución </w:t>
            </w:r>
            <w:r w:rsidRPr="009C1E0D">
              <w:rPr>
                <w:rFonts w:ascii="Arial" w:hAnsi="Arial" w:cs="Arial"/>
                <w:kern w:val="0"/>
                <w:sz w:val="20"/>
                <w:szCs w:val="20"/>
              </w:rPr>
              <w:lastRenderedPageBreak/>
              <w:t>de las superficies correspondientes a cesiones gratuitas para áreas verdes, equipamiento y vialidad, a que alude el artículo 70 de la Ley General de Urbanismo y Construcciones.</w:t>
            </w:r>
          </w:p>
          <w:p w14:paraId="1976E712" w14:textId="77777777" w:rsidR="00A308CF" w:rsidRPr="009C1E0D" w:rsidRDefault="00A308CF" w:rsidP="00A26781">
            <w:pPr>
              <w:autoSpaceDE w:val="0"/>
              <w:autoSpaceDN w:val="0"/>
              <w:adjustRightInd w:val="0"/>
              <w:jc w:val="both"/>
              <w:rPr>
                <w:rFonts w:ascii="Arial" w:hAnsi="Arial" w:cs="Arial"/>
                <w:kern w:val="0"/>
                <w:sz w:val="20"/>
                <w:szCs w:val="20"/>
              </w:rPr>
            </w:pPr>
          </w:p>
          <w:p w14:paraId="018B60AE" w14:textId="06E44569" w:rsidR="00A308CF" w:rsidRPr="009C1E0D" w:rsidRDefault="00A308CF" w:rsidP="009C1E0D">
            <w:pPr>
              <w:pStyle w:val="Prrafodelista"/>
              <w:numPr>
                <w:ilvl w:val="0"/>
                <w:numId w:val="4"/>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Ubicación del terreno, a escala no inferior 1:5.000, con indicación de las vías y/o espacios públicos existentes en su proximidad y de otros elementos referenciales relevantes que faciliten su identificación.</w:t>
            </w:r>
          </w:p>
          <w:p w14:paraId="5B089D18" w14:textId="77777777" w:rsidR="00A308CF" w:rsidRPr="009C1E0D" w:rsidRDefault="00A308CF" w:rsidP="00A26781">
            <w:pPr>
              <w:pStyle w:val="Prrafodelista"/>
              <w:rPr>
                <w:rFonts w:ascii="Arial" w:hAnsi="Arial" w:cs="Arial"/>
                <w:kern w:val="0"/>
                <w:sz w:val="20"/>
                <w:szCs w:val="20"/>
              </w:rPr>
            </w:pPr>
          </w:p>
          <w:p w14:paraId="747F9029" w14:textId="39F31A14" w:rsidR="00A308CF" w:rsidRPr="009C1E0D" w:rsidRDefault="00A308CF" w:rsidP="009C1E0D">
            <w:pPr>
              <w:pStyle w:val="Prrafodelista"/>
              <w:numPr>
                <w:ilvl w:val="0"/>
                <w:numId w:val="3"/>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 xml:space="preserve">Medidas de </w:t>
            </w:r>
            <w:r w:rsidRPr="00A0051E">
              <w:rPr>
                <w:rFonts w:ascii="Arial" w:hAnsi="Arial" w:cs="Arial"/>
                <w:kern w:val="0"/>
                <w:sz w:val="20"/>
                <w:szCs w:val="20"/>
                <w:highlight w:val="yellow"/>
              </w:rPr>
              <w:t>protección ante</w:t>
            </w:r>
            <w:r w:rsidRPr="009C1E0D">
              <w:rPr>
                <w:rFonts w:ascii="Arial" w:hAnsi="Arial" w:cs="Arial"/>
                <w:kern w:val="0"/>
                <w:sz w:val="20"/>
                <w:szCs w:val="20"/>
              </w:rPr>
              <w:t xml:space="preserve"> riesgos provenientes de áreas colindantes </w:t>
            </w:r>
            <w:r w:rsidRPr="00A0051E">
              <w:rPr>
                <w:rFonts w:ascii="Arial" w:hAnsi="Arial" w:cs="Arial"/>
                <w:kern w:val="0"/>
                <w:sz w:val="20"/>
                <w:szCs w:val="20"/>
                <w:highlight w:val="yellow"/>
              </w:rPr>
              <w:t>o</w:t>
            </w:r>
            <w:r w:rsidRPr="009C1E0D">
              <w:rPr>
                <w:rFonts w:ascii="Arial" w:hAnsi="Arial" w:cs="Arial"/>
                <w:kern w:val="0"/>
                <w:sz w:val="20"/>
                <w:szCs w:val="20"/>
              </w:rPr>
              <w:t xml:space="preserve"> del mismo </w:t>
            </w:r>
            <w:r w:rsidRPr="00A0051E">
              <w:rPr>
                <w:rFonts w:ascii="Arial" w:hAnsi="Arial" w:cs="Arial"/>
                <w:kern w:val="0"/>
                <w:sz w:val="20"/>
                <w:szCs w:val="20"/>
                <w:highlight w:val="yellow"/>
              </w:rPr>
              <w:t>predio del anteproyecto</w:t>
            </w:r>
            <w:r w:rsidRPr="009C1E0D">
              <w:rPr>
                <w:rFonts w:ascii="Arial" w:hAnsi="Arial" w:cs="Arial"/>
                <w:kern w:val="0"/>
                <w:sz w:val="20"/>
                <w:szCs w:val="20"/>
              </w:rPr>
              <w:t xml:space="preserve">, cuando el </w:t>
            </w:r>
            <w:proofErr w:type="gramStart"/>
            <w:r w:rsidRPr="009C1E0D">
              <w:rPr>
                <w:rFonts w:ascii="Arial" w:hAnsi="Arial" w:cs="Arial"/>
                <w:kern w:val="0"/>
                <w:sz w:val="20"/>
                <w:szCs w:val="20"/>
              </w:rPr>
              <w:t>Director</w:t>
            </w:r>
            <w:proofErr w:type="gramEnd"/>
            <w:r w:rsidRPr="009C1E0D">
              <w:rPr>
                <w:rFonts w:ascii="Arial" w:hAnsi="Arial" w:cs="Arial"/>
                <w:kern w:val="0"/>
                <w:sz w:val="20"/>
                <w:szCs w:val="20"/>
              </w:rPr>
              <w:t xml:space="preserve"> de Obras Municipales lo exija en el </w:t>
            </w:r>
            <w:r w:rsidRPr="00A0051E">
              <w:rPr>
                <w:rFonts w:ascii="Arial" w:hAnsi="Arial" w:cs="Arial"/>
                <w:kern w:val="0"/>
                <w:sz w:val="20"/>
                <w:szCs w:val="20"/>
                <w:highlight w:val="yellow"/>
              </w:rPr>
              <w:t>Certificado de Informaciones Previas</w:t>
            </w:r>
            <w:r w:rsidRPr="009C1E0D">
              <w:rPr>
                <w:rFonts w:ascii="Arial" w:hAnsi="Arial" w:cs="Arial"/>
                <w:kern w:val="0"/>
                <w:sz w:val="20"/>
                <w:szCs w:val="20"/>
              </w:rPr>
              <w:t>.</w:t>
            </w:r>
          </w:p>
          <w:p w14:paraId="5CCA7685" w14:textId="77777777" w:rsidR="00A308CF" w:rsidRPr="009C1E0D" w:rsidRDefault="00A308CF" w:rsidP="00A26781">
            <w:pPr>
              <w:pStyle w:val="Prrafodelista"/>
              <w:autoSpaceDE w:val="0"/>
              <w:autoSpaceDN w:val="0"/>
              <w:adjustRightInd w:val="0"/>
              <w:ind w:left="666"/>
              <w:jc w:val="both"/>
              <w:rPr>
                <w:rFonts w:ascii="Arial" w:hAnsi="Arial" w:cs="Arial"/>
                <w:kern w:val="0"/>
                <w:sz w:val="20"/>
                <w:szCs w:val="20"/>
              </w:rPr>
            </w:pPr>
          </w:p>
          <w:p w14:paraId="5E31AF72" w14:textId="36FC1FF1" w:rsidR="00A308CF" w:rsidRPr="009C1E0D" w:rsidRDefault="00A308CF" w:rsidP="009C1E0D">
            <w:pPr>
              <w:pStyle w:val="Prrafodelista"/>
              <w:numPr>
                <w:ilvl w:val="0"/>
                <w:numId w:val="3"/>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Plano de accesibilidad a escala adecuada que dé cuenta del cumplimiento de las normas sobre accesibilidad universal que establece el artículo 2.2.8. de esta Ordenanza, graficando todas las rutas accesibles, el mobiliario urbano, semáforos si correspondiere, postes de alumbrado público, telecomunicaciones si correspondiese, señalizaciones verticales de tránsito o transporte público, árboles y los estacionamientos para personas con discapacidad determinados en el proyecto, cuando corresponda.</w:t>
            </w:r>
          </w:p>
          <w:p w14:paraId="33248E2B" w14:textId="77777777" w:rsidR="00A308CF" w:rsidRPr="009C1E0D" w:rsidRDefault="00A308CF" w:rsidP="00A26781">
            <w:pPr>
              <w:autoSpaceDE w:val="0"/>
              <w:autoSpaceDN w:val="0"/>
              <w:adjustRightInd w:val="0"/>
              <w:jc w:val="both"/>
              <w:rPr>
                <w:rFonts w:ascii="Arial" w:hAnsi="Arial" w:cs="Arial"/>
                <w:kern w:val="0"/>
                <w:sz w:val="20"/>
                <w:szCs w:val="20"/>
              </w:rPr>
            </w:pPr>
          </w:p>
          <w:p w14:paraId="1C6ED4BA" w14:textId="076308F8" w:rsidR="00A308CF" w:rsidRPr="009C1E0D" w:rsidRDefault="00A308CF" w:rsidP="00A26781">
            <w:pPr>
              <w:autoSpaceDE w:val="0"/>
              <w:autoSpaceDN w:val="0"/>
              <w:adjustRightInd w:val="0"/>
              <w:ind w:firstLine="1723"/>
              <w:jc w:val="both"/>
              <w:rPr>
                <w:rFonts w:ascii="Arial" w:hAnsi="Arial" w:cs="Arial"/>
                <w:kern w:val="0"/>
                <w:sz w:val="20"/>
                <w:szCs w:val="20"/>
              </w:rPr>
            </w:pPr>
            <w:r w:rsidRPr="009C1E0D">
              <w:rPr>
                <w:rFonts w:ascii="Arial" w:hAnsi="Arial" w:cs="Arial"/>
                <w:kern w:val="0"/>
                <w:sz w:val="20"/>
                <w:szCs w:val="20"/>
              </w:rPr>
              <w:t xml:space="preserve">Las firmas del propietario que se requieren en los puntos 1. y 5. del inciso primero de este artículo, no serán exigibles en el caso previsto en el inciso tercero del artículo 1.2.2. </w:t>
            </w:r>
            <w:r w:rsidRPr="00A0051E">
              <w:rPr>
                <w:rFonts w:ascii="Arial" w:hAnsi="Arial" w:cs="Arial"/>
                <w:kern w:val="0"/>
                <w:sz w:val="20"/>
                <w:szCs w:val="20"/>
                <w:highlight w:val="yellow"/>
              </w:rPr>
              <w:t>de esta Ordenanza.</w:t>
            </w:r>
          </w:p>
          <w:p w14:paraId="62E39386" w14:textId="77777777" w:rsidR="00A308CF" w:rsidRPr="009C1E0D" w:rsidRDefault="00A308CF" w:rsidP="009C1E0D">
            <w:pPr>
              <w:autoSpaceDE w:val="0"/>
              <w:autoSpaceDN w:val="0"/>
              <w:adjustRightInd w:val="0"/>
              <w:ind w:firstLine="1156"/>
              <w:jc w:val="both"/>
              <w:rPr>
                <w:rFonts w:ascii="Arial" w:hAnsi="Arial" w:cs="Arial"/>
                <w:kern w:val="0"/>
                <w:sz w:val="20"/>
                <w:szCs w:val="20"/>
              </w:rPr>
            </w:pPr>
          </w:p>
          <w:p w14:paraId="0681D54F" w14:textId="23B0BFD0" w:rsidR="00A308CF" w:rsidRPr="009C1E0D" w:rsidRDefault="00A308CF" w:rsidP="00A26781">
            <w:pPr>
              <w:autoSpaceDE w:val="0"/>
              <w:autoSpaceDN w:val="0"/>
              <w:adjustRightInd w:val="0"/>
              <w:ind w:firstLine="1723"/>
              <w:jc w:val="both"/>
              <w:rPr>
                <w:rFonts w:ascii="Arial" w:hAnsi="Arial" w:cs="Arial"/>
                <w:kern w:val="0"/>
                <w:sz w:val="20"/>
                <w:szCs w:val="20"/>
              </w:rPr>
            </w:pPr>
            <w:r w:rsidRPr="009C1E0D">
              <w:rPr>
                <w:rFonts w:ascii="Arial" w:hAnsi="Arial" w:cs="Arial"/>
                <w:kern w:val="0"/>
                <w:sz w:val="20"/>
                <w:szCs w:val="20"/>
              </w:rPr>
              <w:lastRenderedPageBreak/>
              <w:t xml:space="preserve">El anteproyecto de loteo contemplará los trazados de nuevas vías y sus empalmes con vías existentes, la singularización de </w:t>
            </w:r>
            <w:r w:rsidRPr="00A0051E">
              <w:rPr>
                <w:rFonts w:ascii="Arial" w:hAnsi="Arial" w:cs="Arial"/>
                <w:kern w:val="0"/>
                <w:sz w:val="20"/>
                <w:szCs w:val="20"/>
                <w:highlight w:val="yellow"/>
              </w:rPr>
              <w:t>lotes,</w:t>
            </w:r>
            <w:r w:rsidRPr="009C1E0D">
              <w:rPr>
                <w:rFonts w:ascii="Arial" w:hAnsi="Arial" w:cs="Arial"/>
                <w:kern w:val="0"/>
                <w:sz w:val="20"/>
                <w:szCs w:val="20"/>
              </w:rPr>
              <w:t xml:space="preserve"> las superficies de </w:t>
            </w:r>
            <w:r w:rsidRPr="00A0051E">
              <w:rPr>
                <w:rFonts w:ascii="Arial" w:hAnsi="Arial" w:cs="Arial"/>
                <w:kern w:val="0"/>
                <w:sz w:val="20"/>
                <w:szCs w:val="20"/>
                <w:highlight w:val="yellow"/>
              </w:rPr>
              <w:t>cesiones destinadas a</w:t>
            </w:r>
            <w:r w:rsidRPr="009C1E0D">
              <w:rPr>
                <w:rFonts w:ascii="Arial" w:hAnsi="Arial" w:cs="Arial"/>
                <w:kern w:val="0"/>
                <w:sz w:val="20"/>
                <w:szCs w:val="20"/>
              </w:rPr>
              <w:t xml:space="preserve"> uso público, los antejardines, </w:t>
            </w:r>
            <w:r w:rsidRPr="00A0051E">
              <w:rPr>
                <w:rFonts w:ascii="Arial" w:hAnsi="Arial" w:cs="Arial"/>
                <w:kern w:val="0"/>
                <w:sz w:val="20"/>
                <w:szCs w:val="20"/>
                <w:highlight w:val="yellow"/>
              </w:rPr>
              <w:t>las áreas de riesgo y restricción, y las áreas</w:t>
            </w:r>
            <w:r w:rsidRPr="009C1E0D">
              <w:rPr>
                <w:rFonts w:ascii="Arial" w:hAnsi="Arial" w:cs="Arial"/>
                <w:kern w:val="0"/>
                <w:sz w:val="20"/>
                <w:szCs w:val="20"/>
              </w:rPr>
              <w:t xml:space="preserve"> de protección </w:t>
            </w:r>
            <w:r w:rsidRPr="00A0051E">
              <w:rPr>
                <w:rFonts w:ascii="Arial" w:hAnsi="Arial" w:cs="Arial"/>
                <w:kern w:val="0"/>
                <w:sz w:val="20"/>
                <w:szCs w:val="20"/>
                <w:highlight w:val="yellow"/>
              </w:rPr>
              <w:t>que puedan afectar al predio del anteproyecto.</w:t>
            </w:r>
            <w:r w:rsidRPr="009C1E0D">
              <w:rPr>
                <w:rFonts w:ascii="Arial" w:hAnsi="Arial" w:cs="Arial"/>
                <w:kern w:val="0"/>
                <w:sz w:val="20"/>
                <w:szCs w:val="20"/>
              </w:rPr>
              <w:t xml:space="preserve"> En el caso de Loteos D.F.L. Nº 2 con construcción simultánea, se aprobarán, además, las viviendas y sus condiciones urbanísticas, en conformidad al artículo 6.2.5. de esta Ordenanza.</w:t>
            </w:r>
          </w:p>
          <w:p w14:paraId="3DE0E927" w14:textId="77777777" w:rsidR="00A308CF" w:rsidRPr="009C1E0D" w:rsidRDefault="00A308CF" w:rsidP="00A26781">
            <w:pPr>
              <w:autoSpaceDE w:val="0"/>
              <w:autoSpaceDN w:val="0"/>
              <w:adjustRightInd w:val="0"/>
              <w:ind w:firstLine="1156"/>
              <w:jc w:val="both"/>
              <w:rPr>
                <w:rFonts w:ascii="Arial" w:hAnsi="Arial" w:cs="Arial"/>
                <w:kern w:val="0"/>
                <w:sz w:val="20"/>
                <w:szCs w:val="20"/>
              </w:rPr>
            </w:pPr>
          </w:p>
          <w:p w14:paraId="785D5282" w14:textId="77777777" w:rsidR="00A308CF" w:rsidRPr="009C1E0D" w:rsidRDefault="00A308CF" w:rsidP="00A26781">
            <w:pPr>
              <w:autoSpaceDE w:val="0"/>
              <w:autoSpaceDN w:val="0"/>
              <w:adjustRightInd w:val="0"/>
              <w:ind w:firstLine="1723"/>
              <w:jc w:val="both"/>
              <w:rPr>
                <w:rFonts w:ascii="Arial" w:hAnsi="Arial" w:cs="Arial"/>
                <w:kern w:val="0"/>
                <w:sz w:val="20"/>
                <w:szCs w:val="20"/>
              </w:rPr>
            </w:pPr>
            <w:proofErr w:type="gramStart"/>
            <w:r w:rsidRPr="009C1E0D">
              <w:rPr>
                <w:rFonts w:ascii="Arial" w:hAnsi="Arial" w:cs="Arial"/>
                <w:kern w:val="0"/>
                <w:sz w:val="20"/>
                <w:szCs w:val="20"/>
              </w:rPr>
              <w:t>En caso que</w:t>
            </w:r>
            <w:proofErr w:type="gramEnd"/>
            <w:r w:rsidRPr="009C1E0D">
              <w:rPr>
                <w:rFonts w:ascii="Arial" w:hAnsi="Arial" w:cs="Arial"/>
                <w:kern w:val="0"/>
                <w:sz w:val="20"/>
                <w:szCs w:val="20"/>
              </w:rPr>
              <w:t xml:space="preserve"> sobre el anteproyecto sometido a su consideración, el Director de Obras Municipales tuviere observaciones que formular, se estará al procedimiento que señala el artículo 1.4.9. de esta Ordenanza.</w:t>
            </w:r>
          </w:p>
          <w:p w14:paraId="2F334129" w14:textId="77777777" w:rsidR="00A308CF" w:rsidRPr="009C1E0D" w:rsidRDefault="00A308CF" w:rsidP="00A26781">
            <w:pPr>
              <w:autoSpaceDE w:val="0"/>
              <w:autoSpaceDN w:val="0"/>
              <w:adjustRightInd w:val="0"/>
              <w:ind w:firstLine="1156"/>
              <w:jc w:val="both"/>
              <w:rPr>
                <w:rFonts w:ascii="Arial" w:hAnsi="Arial" w:cs="Arial"/>
                <w:kern w:val="0"/>
                <w:sz w:val="20"/>
                <w:szCs w:val="20"/>
              </w:rPr>
            </w:pPr>
          </w:p>
          <w:p w14:paraId="5C578627" w14:textId="77777777" w:rsidR="00A308CF" w:rsidRPr="009C1E0D" w:rsidRDefault="00A308CF" w:rsidP="00A26781">
            <w:pPr>
              <w:autoSpaceDE w:val="0"/>
              <w:autoSpaceDN w:val="0"/>
              <w:adjustRightInd w:val="0"/>
              <w:ind w:firstLine="1723"/>
              <w:jc w:val="both"/>
              <w:rPr>
                <w:rFonts w:ascii="Arial" w:hAnsi="Arial" w:cs="Arial"/>
                <w:kern w:val="0"/>
                <w:sz w:val="20"/>
                <w:szCs w:val="20"/>
              </w:rPr>
            </w:pPr>
            <w:r w:rsidRPr="009C1E0D">
              <w:rPr>
                <w:rFonts w:ascii="Arial" w:hAnsi="Arial" w:cs="Arial"/>
                <w:kern w:val="0"/>
                <w:sz w:val="20"/>
                <w:szCs w:val="20"/>
              </w:rPr>
              <w:t>El anteproyecto aprobado mantendrá su vigencia por el plazo indicado en el artículo 1.4.11. de esta Ordenanza para los efectos de obtener el permiso correspondiente.</w:t>
            </w:r>
          </w:p>
          <w:p w14:paraId="4782D34E" w14:textId="77777777" w:rsidR="00A308CF" w:rsidRPr="009C1E0D" w:rsidRDefault="00A308CF" w:rsidP="00A26781">
            <w:pPr>
              <w:spacing w:before="120"/>
              <w:jc w:val="both"/>
              <w:rPr>
                <w:rFonts w:ascii="Arial" w:hAnsi="Arial" w:cs="Arial"/>
                <w:sz w:val="20"/>
                <w:szCs w:val="20"/>
              </w:rPr>
            </w:pPr>
          </w:p>
        </w:tc>
        <w:tc>
          <w:tcPr>
            <w:tcW w:w="3929" w:type="dxa"/>
          </w:tcPr>
          <w:p w14:paraId="26ABEC09" w14:textId="77777777" w:rsidR="00A308CF" w:rsidRPr="009C1E0D" w:rsidRDefault="00A308CF" w:rsidP="00A26781">
            <w:pPr>
              <w:autoSpaceDE w:val="0"/>
              <w:autoSpaceDN w:val="0"/>
              <w:adjustRightInd w:val="0"/>
              <w:spacing w:before="120"/>
              <w:jc w:val="both"/>
              <w:rPr>
                <w:rFonts w:ascii="Arial" w:hAnsi="Arial" w:cs="Arial"/>
                <w:b/>
                <w:bCs/>
                <w:kern w:val="0"/>
                <w:sz w:val="20"/>
                <w:szCs w:val="20"/>
              </w:rPr>
            </w:pPr>
          </w:p>
        </w:tc>
      </w:tr>
      <w:tr w:rsidR="00A308CF" w:rsidRPr="009C1E0D" w14:paraId="60A92360" w14:textId="2C8AEA77" w:rsidTr="00934A2F">
        <w:tc>
          <w:tcPr>
            <w:tcW w:w="4533" w:type="dxa"/>
          </w:tcPr>
          <w:p w14:paraId="698582F0" w14:textId="694267E3" w:rsidR="00A308CF" w:rsidRPr="009C1E0D" w:rsidRDefault="00A308CF" w:rsidP="00A26781">
            <w:pPr>
              <w:autoSpaceDE w:val="0"/>
              <w:autoSpaceDN w:val="0"/>
              <w:adjustRightInd w:val="0"/>
              <w:spacing w:before="120"/>
              <w:jc w:val="both"/>
              <w:rPr>
                <w:rFonts w:ascii="Arial" w:hAnsi="Arial" w:cs="Arial"/>
                <w:kern w:val="0"/>
                <w:sz w:val="20"/>
                <w:szCs w:val="20"/>
              </w:rPr>
            </w:pPr>
            <w:r w:rsidRPr="009C1E0D">
              <w:rPr>
                <w:rFonts w:ascii="Arial" w:hAnsi="Arial" w:cs="Arial"/>
                <w:b/>
                <w:bCs/>
                <w:kern w:val="0"/>
                <w:sz w:val="20"/>
                <w:szCs w:val="20"/>
              </w:rPr>
              <w:lastRenderedPageBreak/>
              <w:t>Artículo 3.1.5.</w:t>
            </w:r>
            <w:r w:rsidRPr="009C1E0D">
              <w:rPr>
                <w:rFonts w:ascii="Arial" w:hAnsi="Arial" w:cs="Arial"/>
                <w:kern w:val="0"/>
                <w:sz w:val="20"/>
                <w:szCs w:val="20"/>
              </w:rPr>
              <w:t xml:space="preserve"> El legajo de antecedentes anexo a la solicitud de permiso de loteo y de ejecución de obras de urbanización, estará constituido por los siguientes documentos:</w:t>
            </w:r>
          </w:p>
          <w:p w14:paraId="782C39DF" w14:textId="77777777" w:rsidR="00A308CF" w:rsidRPr="009C1E0D" w:rsidRDefault="00A308CF" w:rsidP="00A26781">
            <w:pPr>
              <w:autoSpaceDE w:val="0"/>
              <w:autoSpaceDN w:val="0"/>
              <w:adjustRightInd w:val="0"/>
              <w:ind w:firstLine="1723"/>
              <w:jc w:val="both"/>
              <w:rPr>
                <w:rFonts w:ascii="Arial" w:hAnsi="Arial" w:cs="Arial"/>
                <w:kern w:val="0"/>
                <w:sz w:val="20"/>
                <w:szCs w:val="20"/>
              </w:rPr>
            </w:pPr>
          </w:p>
          <w:p w14:paraId="2842E7AD" w14:textId="2510AA8F" w:rsidR="00A308CF" w:rsidRPr="009C1E0D" w:rsidRDefault="00A308CF" w:rsidP="00A26781">
            <w:pPr>
              <w:pStyle w:val="Prrafodelista"/>
              <w:numPr>
                <w:ilvl w:val="0"/>
                <w:numId w:val="5"/>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Los antecedentes señalados en el artículo 3.1.4., con excepción de los correspondientes al número 5, o anteproyecto de loteo aprobado.</w:t>
            </w:r>
          </w:p>
          <w:p w14:paraId="5FB39D06" w14:textId="77777777" w:rsidR="00A308CF" w:rsidRPr="009C1E0D" w:rsidRDefault="00A308CF" w:rsidP="00A26781">
            <w:pPr>
              <w:autoSpaceDE w:val="0"/>
              <w:autoSpaceDN w:val="0"/>
              <w:adjustRightInd w:val="0"/>
              <w:jc w:val="both"/>
              <w:rPr>
                <w:rFonts w:ascii="Arial" w:hAnsi="Arial" w:cs="Arial"/>
                <w:kern w:val="0"/>
                <w:sz w:val="20"/>
                <w:szCs w:val="20"/>
              </w:rPr>
            </w:pPr>
          </w:p>
          <w:p w14:paraId="135F0DC5" w14:textId="3E4AB86E" w:rsidR="00A308CF" w:rsidRPr="009C1E0D" w:rsidRDefault="00A308CF" w:rsidP="00A26781">
            <w:pPr>
              <w:pStyle w:val="Prrafodelista"/>
              <w:numPr>
                <w:ilvl w:val="0"/>
                <w:numId w:val="5"/>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Plano de loteo con las características del número 5 del artículo 3.1.4.</w:t>
            </w:r>
          </w:p>
          <w:p w14:paraId="7E3A260F" w14:textId="77777777" w:rsidR="00A308CF" w:rsidRPr="009C1E0D" w:rsidRDefault="00A308CF" w:rsidP="00A26781">
            <w:pPr>
              <w:autoSpaceDE w:val="0"/>
              <w:autoSpaceDN w:val="0"/>
              <w:adjustRightInd w:val="0"/>
              <w:jc w:val="both"/>
              <w:rPr>
                <w:rFonts w:ascii="Arial" w:hAnsi="Arial" w:cs="Arial"/>
                <w:kern w:val="0"/>
                <w:sz w:val="20"/>
                <w:szCs w:val="20"/>
              </w:rPr>
            </w:pPr>
          </w:p>
          <w:p w14:paraId="00D2A0F7" w14:textId="5F3DF3C4" w:rsidR="00A308CF" w:rsidRPr="009C1E0D" w:rsidRDefault="00A308CF" w:rsidP="00A26781">
            <w:pPr>
              <w:pStyle w:val="Prrafodelista"/>
              <w:numPr>
                <w:ilvl w:val="0"/>
                <w:numId w:val="5"/>
              </w:numPr>
              <w:autoSpaceDE w:val="0"/>
              <w:autoSpaceDN w:val="0"/>
              <w:adjustRightInd w:val="0"/>
              <w:jc w:val="both"/>
              <w:rPr>
                <w:rFonts w:ascii="Arial" w:hAnsi="Arial" w:cs="Arial"/>
                <w:sz w:val="20"/>
                <w:szCs w:val="20"/>
              </w:rPr>
            </w:pPr>
            <w:r w:rsidRPr="009C1E0D">
              <w:rPr>
                <w:rFonts w:ascii="Arial" w:hAnsi="Arial" w:cs="Arial"/>
                <w:sz w:val="20"/>
                <w:szCs w:val="20"/>
              </w:rPr>
              <w:t xml:space="preserve">Planos de los </w:t>
            </w:r>
            <w:r w:rsidRPr="009C1E0D">
              <w:rPr>
                <w:rFonts w:ascii="Arial" w:hAnsi="Arial" w:cs="Arial"/>
                <w:kern w:val="0"/>
                <w:sz w:val="20"/>
                <w:szCs w:val="20"/>
              </w:rPr>
              <w:t>proyectos</w:t>
            </w:r>
            <w:r w:rsidRPr="009C1E0D">
              <w:rPr>
                <w:rFonts w:ascii="Arial" w:hAnsi="Arial" w:cs="Arial"/>
                <w:sz w:val="20"/>
                <w:szCs w:val="20"/>
              </w:rPr>
              <w:t xml:space="preserve"> de urbanización, debidamente firmados por los profesionales competentes, incluyendo, </w:t>
            </w:r>
            <w:r w:rsidRPr="009C1E0D">
              <w:rPr>
                <w:rFonts w:ascii="Arial" w:hAnsi="Arial" w:cs="Arial"/>
                <w:sz w:val="20"/>
                <w:szCs w:val="20"/>
              </w:rPr>
              <w:lastRenderedPageBreak/>
              <w:t>cuando el proyecto consulte tales instalaciones, los correspondientes a redes de agua potable y alcantarillado de aguas, servidas y aguas lluvias, redes de electrificación, alumbrado público, gas, pavimentación y sus obras complementarias, plantaciones y obras de ornato, y obras de defensa del terreno, todos ellos con sus respectivas especificaciones técnicas.</w:t>
            </w:r>
          </w:p>
          <w:p w14:paraId="2DFB224D" w14:textId="77777777" w:rsidR="00A308CF" w:rsidRPr="009C1E0D" w:rsidRDefault="00A308CF" w:rsidP="00A26781">
            <w:pPr>
              <w:pStyle w:val="Prrafodelista"/>
              <w:rPr>
                <w:rFonts w:ascii="Arial" w:hAnsi="Arial" w:cs="Arial"/>
                <w:sz w:val="20"/>
                <w:szCs w:val="20"/>
              </w:rPr>
            </w:pPr>
          </w:p>
          <w:p w14:paraId="62C91C37" w14:textId="77777777" w:rsidR="00A308CF" w:rsidRPr="009C1E0D" w:rsidRDefault="00A308CF" w:rsidP="00A26781">
            <w:pPr>
              <w:pStyle w:val="Prrafodelista"/>
              <w:autoSpaceDE w:val="0"/>
              <w:autoSpaceDN w:val="0"/>
              <w:adjustRightInd w:val="0"/>
              <w:ind w:left="666"/>
              <w:jc w:val="both"/>
              <w:rPr>
                <w:rFonts w:ascii="Arial" w:hAnsi="Arial" w:cs="Arial"/>
                <w:sz w:val="20"/>
                <w:szCs w:val="20"/>
              </w:rPr>
            </w:pPr>
            <w:r w:rsidRPr="009C1E0D">
              <w:rPr>
                <w:rFonts w:ascii="Arial" w:hAnsi="Arial" w:cs="Arial"/>
                <w:sz w:val="20"/>
                <w:szCs w:val="20"/>
              </w:rPr>
              <w:t>Tratándose de proyectos de loteo o de loteo con construcción simultánea que deban registrarse en el Registro de Proyectos Inmobiliarios, se presentará el proyecto de telecomunicaciones junto con sus planos y respectivas especificaciones técnicas, suscritos por el proyectista de telecomunicaciones.</w:t>
            </w:r>
          </w:p>
          <w:p w14:paraId="084A86F1" w14:textId="77777777" w:rsidR="00A308CF" w:rsidRPr="009C1E0D" w:rsidRDefault="00A308CF" w:rsidP="00A26781">
            <w:pPr>
              <w:pStyle w:val="Prrafodelista"/>
              <w:autoSpaceDE w:val="0"/>
              <w:autoSpaceDN w:val="0"/>
              <w:adjustRightInd w:val="0"/>
              <w:ind w:left="666"/>
              <w:jc w:val="both"/>
              <w:rPr>
                <w:rFonts w:ascii="Arial" w:hAnsi="Arial" w:cs="Arial"/>
                <w:sz w:val="20"/>
                <w:szCs w:val="20"/>
              </w:rPr>
            </w:pPr>
          </w:p>
          <w:p w14:paraId="6B9BD3F8" w14:textId="6E0E3E8D" w:rsidR="00A308CF" w:rsidRPr="009C1E0D" w:rsidRDefault="00A308CF" w:rsidP="00A26781">
            <w:pPr>
              <w:pStyle w:val="Prrafodelista"/>
              <w:numPr>
                <w:ilvl w:val="0"/>
                <w:numId w:val="5"/>
              </w:numPr>
              <w:autoSpaceDE w:val="0"/>
              <w:autoSpaceDN w:val="0"/>
              <w:adjustRightInd w:val="0"/>
              <w:jc w:val="both"/>
              <w:rPr>
                <w:rFonts w:ascii="Arial" w:hAnsi="Arial" w:cs="Arial"/>
                <w:sz w:val="20"/>
                <w:szCs w:val="20"/>
              </w:rPr>
            </w:pPr>
            <w:r w:rsidRPr="009C1E0D">
              <w:rPr>
                <w:rFonts w:ascii="Arial" w:hAnsi="Arial" w:cs="Arial"/>
                <w:sz w:val="20"/>
                <w:szCs w:val="20"/>
              </w:rPr>
              <w:t>Certificado de factibilidad de dación de servicios de agua potable y alcantarillado, para la densidad propuesta, emitido por la empresa de servicios sanitarios correspondiente. De no existir empresa de servicios sanitarios en el área se deberá presentar un proyecto de agua potable y alcantarillado, aprobado por la autoridad respectiva.</w:t>
            </w:r>
          </w:p>
          <w:p w14:paraId="3250211B" w14:textId="77777777" w:rsidR="00A308CF" w:rsidRPr="009C1E0D" w:rsidRDefault="00A308CF" w:rsidP="00A26781">
            <w:pPr>
              <w:pStyle w:val="Prrafodelista"/>
              <w:autoSpaceDE w:val="0"/>
              <w:autoSpaceDN w:val="0"/>
              <w:adjustRightInd w:val="0"/>
              <w:ind w:left="666"/>
              <w:jc w:val="both"/>
              <w:rPr>
                <w:rFonts w:ascii="Arial" w:hAnsi="Arial" w:cs="Arial"/>
                <w:sz w:val="20"/>
                <w:szCs w:val="20"/>
              </w:rPr>
            </w:pPr>
          </w:p>
          <w:p w14:paraId="50AAC0A9" w14:textId="574057CA" w:rsidR="00A308CF" w:rsidRPr="009C1E0D" w:rsidRDefault="00A308CF" w:rsidP="00A26781">
            <w:pPr>
              <w:pStyle w:val="Prrafodelista"/>
              <w:numPr>
                <w:ilvl w:val="0"/>
                <w:numId w:val="5"/>
              </w:numPr>
              <w:autoSpaceDE w:val="0"/>
              <w:autoSpaceDN w:val="0"/>
              <w:adjustRightInd w:val="0"/>
              <w:jc w:val="both"/>
              <w:rPr>
                <w:rFonts w:ascii="Arial" w:hAnsi="Arial" w:cs="Arial"/>
                <w:sz w:val="20"/>
                <w:szCs w:val="20"/>
              </w:rPr>
            </w:pPr>
            <w:r w:rsidRPr="009C1E0D">
              <w:rPr>
                <w:rFonts w:ascii="Arial" w:hAnsi="Arial" w:cs="Arial"/>
                <w:sz w:val="20"/>
                <w:szCs w:val="20"/>
              </w:rPr>
              <w:t>Memoria explicativa del loteo.</w:t>
            </w:r>
          </w:p>
          <w:p w14:paraId="4944C5E2" w14:textId="77777777" w:rsidR="00A308CF" w:rsidRPr="009C1E0D" w:rsidRDefault="00A308CF" w:rsidP="00A26781">
            <w:pPr>
              <w:pStyle w:val="Prrafodelista"/>
              <w:rPr>
                <w:rFonts w:ascii="Arial" w:hAnsi="Arial" w:cs="Arial"/>
                <w:sz w:val="20"/>
                <w:szCs w:val="20"/>
              </w:rPr>
            </w:pPr>
          </w:p>
          <w:p w14:paraId="4795EDB1" w14:textId="77777777" w:rsidR="00A308CF" w:rsidRPr="009C1E0D" w:rsidRDefault="00A308CF" w:rsidP="00A26781">
            <w:pPr>
              <w:pStyle w:val="Prrafodelista"/>
              <w:rPr>
                <w:rFonts w:ascii="Arial" w:hAnsi="Arial" w:cs="Arial"/>
                <w:sz w:val="20"/>
                <w:szCs w:val="20"/>
              </w:rPr>
            </w:pPr>
          </w:p>
          <w:p w14:paraId="7897720E" w14:textId="77777777" w:rsidR="00A308CF" w:rsidRPr="009C1E0D" w:rsidRDefault="00A308CF" w:rsidP="00A26781">
            <w:pPr>
              <w:pStyle w:val="Prrafodelista"/>
              <w:rPr>
                <w:rFonts w:ascii="Arial" w:hAnsi="Arial" w:cs="Arial"/>
                <w:sz w:val="20"/>
                <w:szCs w:val="20"/>
              </w:rPr>
            </w:pPr>
          </w:p>
          <w:p w14:paraId="39C8EBBF" w14:textId="77777777" w:rsidR="00A308CF" w:rsidRPr="009C1E0D" w:rsidRDefault="00A308CF" w:rsidP="00A26781">
            <w:pPr>
              <w:pStyle w:val="Prrafodelista"/>
              <w:rPr>
                <w:rFonts w:ascii="Arial" w:hAnsi="Arial" w:cs="Arial"/>
                <w:sz w:val="20"/>
                <w:szCs w:val="20"/>
              </w:rPr>
            </w:pPr>
          </w:p>
          <w:p w14:paraId="2BF7EA0C" w14:textId="77777777" w:rsidR="00A308CF" w:rsidRPr="009C1E0D" w:rsidRDefault="00A308CF" w:rsidP="00A26781">
            <w:pPr>
              <w:pStyle w:val="Prrafodelista"/>
              <w:rPr>
                <w:rFonts w:ascii="Arial" w:hAnsi="Arial" w:cs="Arial"/>
                <w:sz w:val="20"/>
                <w:szCs w:val="20"/>
              </w:rPr>
            </w:pPr>
          </w:p>
          <w:p w14:paraId="56D23014" w14:textId="77777777" w:rsidR="00A308CF" w:rsidRPr="009C1E0D" w:rsidRDefault="00A308CF" w:rsidP="00A26781">
            <w:pPr>
              <w:pStyle w:val="Prrafodelista"/>
              <w:rPr>
                <w:rFonts w:ascii="Arial" w:hAnsi="Arial" w:cs="Arial"/>
                <w:sz w:val="20"/>
                <w:szCs w:val="20"/>
              </w:rPr>
            </w:pPr>
          </w:p>
          <w:p w14:paraId="358AEECE" w14:textId="77777777" w:rsidR="00A308CF" w:rsidRPr="009C1E0D" w:rsidRDefault="00A308CF" w:rsidP="00A26781">
            <w:pPr>
              <w:pStyle w:val="Prrafodelista"/>
              <w:rPr>
                <w:rFonts w:ascii="Arial" w:hAnsi="Arial" w:cs="Arial"/>
                <w:sz w:val="20"/>
                <w:szCs w:val="20"/>
              </w:rPr>
            </w:pPr>
          </w:p>
          <w:p w14:paraId="2B0A016C" w14:textId="77777777" w:rsidR="00A308CF" w:rsidRDefault="00A308CF" w:rsidP="00A26781">
            <w:pPr>
              <w:pStyle w:val="Prrafodelista"/>
              <w:rPr>
                <w:rFonts w:ascii="Arial" w:hAnsi="Arial" w:cs="Arial"/>
                <w:sz w:val="20"/>
                <w:szCs w:val="20"/>
              </w:rPr>
            </w:pPr>
          </w:p>
          <w:p w14:paraId="492DC732" w14:textId="77777777" w:rsidR="00934A2F" w:rsidRDefault="00934A2F" w:rsidP="00A26781">
            <w:pPr>
              <w:pStyle w:val="Prrafodelista"/>
              <w:rPr>
                <w:rFonts w:ascii="Arial" w:hAnsi="Arial" w:cs="Arial"/>
                <w:sz w:val="20"/>
                <w:szCs w:val="20"/>
              </w:rPr>
            </w:pPr>
          </w:p>
          <w:p w14:paraId="2EED3F97" w14:textId="77777777" w:rsidR="00934A2F" w:rsidRDefault="00934A2F" w:rsidP="00A26781">
            <w:pPr>
              <w:pStyle w:val="Prrafodelista"/>
              <w:rPr>
                <w:rFonts w:ascii="Arial" w:hAnsi="Arial" w:cs="Arial"/>
                <w:sz w:val="20"/>
                <w:szCs w:val="20"/>
              </w:rPr>
            </w:pPr>
          </w:p>
          <w:p w14:paraId="3A74D868" w14:textId="77777777" w:rsidR="00934A2F" w:rsidRDefault="00934A2F" w:rsidP="00A26781">
            <w:pPr>
              <w:pStyle w:val="Prrafodelista"/>
              <w:rPr>
                <w:rFonts w:ascii="Arial" w:hAnsi="Arial" w:cs="Arial"/>
                <w:sz w:val="20"/>
                <w:szCs w:val="20"/>
              </w:rPr>
            </w:pPr>
          </w:p>
          <w:p w14:paraId="7F1FC54F" w14:textId="77777777" w:rsidR="00934A2F" w:rsidRPr="009C1E0D" w:rsidRDefault="00934A2F" w:rsidP="00A26781">
            <w:pPr>
              <w:pStyle w:val="Prrafodelista"/>
              <w:rPr>
                <w:rFonts w:ascii="Arial" w:hAnsi="Arial" w:cs="Arial"/>
                <w:sz w:val="20"/>
                <w:szCs w:val="20"/>
              </w:rPr>
            </w:pPr>
          </w:p>
          <w:p w14:paraId="40898EB8" w14:textId="77777777" w:rsidR="00A308CF" w:rsidRPr="009C1E0D" w:rsidRDefault="00A308CF" w:rsidP="00A26781">
            <w:pPr>
              <w:pStyle w:val="Prrafodelista"/>
              <w:rPr>
                <w:rFonts w:ascii="Arial" w:hAnsi="Arial" w:cs="Arial"/>
                <w:sz w:val="20"/>
                <w:szCs w:val="20"/>
              </w:rPr>
            </w:pPr>
          </w:p>
          <w:p w14:paraId="252C325B" w14:textId="77777777" w:rsidR="00A308CF" w:rsidRPr="009C1E0D" w:rsidRDefault="00A308CF" w:rsidP="00A26781">
            <w:pPr>
              <w:pStyle w:val="Prrafodelista"/>
              <w:rPr>
                <w:rFonts w:ascii="Arial" w:hAnsi="Arial" w:cs="Arial"/>
                <w:sz w:val="20"/>
                <w:szCs w:val="20"/>
              </w:rPr>
            </w:pPr>
          </w:p>
          <w:p w14:paraId="799267C5" w14:textId="77777777" w:rsidR="00A308CF" w:rsidRPr="009C1E0D" w:rsidRDefault="00A308CF" w:rsidP="00A26781">
            <w:pPr>
              <w:pStyle w:val="Prrafodelista"/>
              <w:numPr>
                <w:ilvl w:val="0"/>
                <w:numId w:val="5"/>
              </w:numPr>
              <w:autoSpaceDE w:val="0"/>
              <w:autoSpaceDN w:val="0"/>
              <w:adjustRightInd w:val="0"/>
              <w:jc w:val="both"/>
              <w:rPr>
                <w:rFonts w:ascii="Arial" w:hAnsi="Arial" w:cs="Arial"/>
                <w:sz w:val="20"/>
                <w:szCs w:val="20"/>
              </w:rPr>
            </w:pPr>
            <w:r w:rsidRPr="009C1E0D">
              <w:rPr>
                <w:rFonts w:ascii="Arial" w:hAnsi="Arial" w:cs="Arial"/>
                <w:sz w:val="20"/>
                <w:szCs w:val="20"/>
              </w:rPr>
              <w:t>Comprobante de ingreso del Informe de Mitigación de Impacto Vial o, el certificado que acredite que el proyecto no requiere de dicho informe, en ambos casos emitidos por el sistema electrónico.</w:t>
            </w:r>
          </w:p>
          <w:p w14:paraId="00A3DE6A" w14:textId="77777777" w:rsidR="00A308CF" w:rsidRPr="009C1E0D" w:rsidRDefault="00A308CF" w:rsidP="00A26781">
            <w:pPr>
              <w:pStyle w:val="Prrafodelista"/>
              <w:rPr>
                <w:rFonts w:ascii="Arial" w:hAnsi="Arial" w:cs="Arial"/>
                <w:sz w:val="20"/>
                <w:szCs w:val="20"/>
              </w:rPr>
            </w:pPr>
          </w:p>
          <w:p w14:paraId="4E3629CA" w14:textId="5F3C4115" w:rsidR="00A308CF" w:rsidRPr="009C1E0D" w:rsidRDefault="00A308CF" w:rsidP="00A26781">
            <w:pPr>
              <w:autoSpaceDE w:val="0"/>
              <w:autoSpaceDN w:val="0"/>
              <w:adjustRightInd w:val="0"/>
              <w:ind w:firstLine="1723"/>
              <w:jc w:val="both"/>
              <w:rPr>
                <w:rFonts w:ascii="Arial" w:hAnsi="Arial" w:cs="Arial"/>
                <w:kern w:val="0"/>
                <w:sz w:val="20"/>
                <w:szCs w:val="20"/>
              </w:rPr>
            </w:pPr>
            <w:r w:rsidRPr="009C1E0D">
              <w:rPr>
                <w:rFonts w:ascii="Arial" w:hAnsi="Arial" w:cs="Arial"/>
                <w:kern w:val="0"/>
                <w:sz w:val="20"/>
                <w:szCs w:val="20"/>
              </w:rPr>
              <w:t xml:space="preserve">En los casos que sea obligatorio la elaboración de un Informe de Mitigación de Impacto Vial, será requisito para otorgar el permiso de loteo que se acompañe la resolución que apruebe el Informe de Mitigación de Impacto Vial o, la certificación del silencio positivo </w:t>
            </w:r>
            <w:proofErr w:type="gramStart"/>
            <w:r w:rsidRPr="009C1E0D">
              <w:rPr>
                <w:rFonts w:ascii="Arial" w:hAnsi="Arial" w:cs="Arial"/>
                <w:kern w:val="0"/>
                <w:sz w:val="20"/>
                <w:szCs w:val="20"/>
              </w:rPr>
              <w:t>de acuerdo al</w:t>
            </w:r>
            <w:proofErr w:type="gramEnd"/>
            <w:r w:rsidRPr="009C1E0D">
              <w:rPr>
                <w:rFonts w:ascii="Arial" w:hAnsi="Arial" w:cs="Arial"/>
                <w:kern w:val="0"/>
                <w:sz w:val="20"/>
                <w:szCs w:val="20"/>
              </w:rPr>
              <w:t xml:space="preserve"> artículo 64 de la ley N° 19.880, según sea el caso.</w:t>
            </w:r>
          </w:p>
          <w:p w14:paraId="428A9F67" w14:textId="363F0456" w:rsidR="00A308CF" w:rsidRPr="009C1E0D" w:rsidRDefault="00A308CF" w:rsidP="00A26781">
            <w:pPr>
              <w:autoSpaceDE w:val="0"/>
              <w:autoSpaceDN w:val="0"/>
              <w:adjustRightInd w:val="0"/>
              <w:jc w:val="both"/>
              <w:rPr>
                <w:rFonts w:ascii="Arial" w:hAnsi="Arial" w:cs="Arial"/>
                <w:sz w:val="20"/>
                <w:szCs w:val="20"/>
              </w:rPr>
            </w:pPr>
          </w:p>
        </w:tc>
        <w:tc>
          <w:tcPr>
            <w:tcW w:w="4534" w:type="dxa"/>
          </w:tcPr>
          <w:p w14:paraId="0640B0DF" w14:textId="34DF48A6" w:rsidR="00A308CF" w:rsidRPr="009C1E0D" w:rsidRDefault="00A308CF" w:rsidP="00A26781">
            <w:pPr>
              <w:autoSpaceDE w:val="0"/>
              <w:autoSpaceDN w:val="0"/>
              <w:adjustRightInd w:val="0"/>
              <w:spacing w:before="120"/>
              <w:jc w:val="both"/>
              <w:rPr>
                <w:rFonts w:ascii="Arial" w:hAnsi="Arial" w:cs="Arial"/>
                <w:kern w:val="0"/>
                <w:sz w:val="20"/>
                <w:szCs w:val="20"/>
              </w:rPr>
            </w:pPr>
            <w:r w:rsidRPr="009C1E0D">
              <w:rPr>
                <w:rFonts w:ascii="Arial" w:hAnsi="Arial" w:cs="Arial"/>
                <w:b/>
                <w:bCs/>
                <w:kern w:val="0"/>
                <w:sz w:val="20"/>
                <w:szCs w:val="20"/>
              </w:rPr>
              <w:lastRenderedPageBreak/>
              <w:t>Artículo 3.1.5.</w:t>
            </w:r>
            <w:r w:rsidRPr="009C1E0D">
              <w:rPr>
                <w:rFonts w:ascii="Arial" w:hAnsi="Arial" w:cs="Arial"/>
                <w:kern w:val="0"/>
                <w:sz w:val="20"/>
                <w:szCs w:val="20"/>
              </w:rPr>
              <w:t xml:space="preserve"> El legajo de antecedentes anexo a la solicitud de permiso de loteo y de ejecución de obras de urbanización, estará constituido por los siguientes documentos:</w:t>
            </w:r>
          </w:p>
          <w:p w14:paraId="7ACE1A3F" w14:textId="77777777" w:rsidR="00A308CF" w:rsidRPr="009C1E0D" w:rsidRDefault="00A308CF" w:rsidP="00A26781">
            <w:pPr>
              <w:autoSpaceDE w:val="0"/>
              <w:autoSpaceDN w:val="0"/>
              <w:adjustRightInd w:val="0"/>
              <w:ind w:firstLine="1723"/>
              <w:jc w:val="both"/>
              <w:rPr>
                <w:rFonts w:ascii="Arial" w:hAnsi="Arial" w:cs="Arial"/>
                <w:kern w:val="0"/>
                <w:sz w:val="20"/>
                <w:szCs w:val="20"/>
              </w:rPr>
            </w:pPr>
          </w:p>
          <w:p w14:paraId="4FD1EEC7" w14:textId="20E3C4C4" w:rsidR="00A308CF" w:rsidRPr="009C1E0D" w:rsidRDefault="00A308CF" w:rsidP="009C1E0D">
            <w:pPr>
              <w:pStyle w:val="Prrafodelista"/>
              <w:numPr>
                <w:ilvl w:val="0"/>
                <w:numId w:val="6"/>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Los antecedentes señalados en el artículo 3.1.4., con excepción de los correspondientes al número 5, o anteproyecto de loteo aprobado.</w:t>
            </w:r>
          </w:p>
          <w:p w14:paraId="5993055D" w14:textId="77777777" w:rsidR="00A308CF" w:rsidRPr="009C1E0D" w:rsidRDefault="00A308CF" w:rsidP="009C1E0D">
            <w:pPr>
              <w:pStyle w:val="Prrafodelista"/>
              <w:rPr>
                <w:rFonts w:ascii="Arial" w:hAnsi="Arial" w:cs="Arial"/>
                <w:kern w:val="0"/>
                <w:sz w:val="20"/>
                <w:szCs w:val="20"/>
              </w:rPr>
            </w:pPr>
          </w:p>
          <w:p w14:paraId="0A5C3BC0" w14:textId="2C1AA33C" w:rsidR="00A308CF" w:rsidRPr="009C1E0D" w:rsidRDefault="00A308CF" w:rsidP="009C1E0D">
            <w:pPr>
              <w:pStyle w:val="Prrafodelista"/>
              <w:numPr>
                <w:ilvl w:val="0"/>
                <w:numId w:val="6"/>
              </w:numPr>
              <w:autoSpaceDE w:val="0"/>
              <w:autoSpaceDN w:val="0"/>
              <w:adjustRightInd w:val="0"/>
              <w:jc w:val="both"/>
              <w:rPr>
                <w:rFonts w:ascii="Arial" w:hAnsi="Arial" w:cs="Arial"/>
                <w:kern w:val="0"/>
                <w:sz w:val="20"/>
                <w:szCs w:val="20"/>
              </w:rPr>
            </w:pPr>
            <w:r w:rsidRPr="009C1E0D">
              <w:rPr>
                <w:rFonts w:ascii="Arial" w:hAnsi="Arial" w:cs="Arial"/>
                <w:kern w:val="0"/>
                <w:sz w:val="20"/>
                <w:szCs w:val="20"/>
              </w:rPr>
              <w:t>Plano de loteo con las características del número 5 del artículo 3.1.4.</w:t>
            </w:r>
          </w:p>
          <w:p w14:paraId="0F6CEC93" w14:textId="77777777" w:rsidR="00A308CF" w:rsidRPr="009C1E0D" w:rsidRDefault="00A308CF" w:rsidP="00A26781">
            <w:pPr>
              <w:autoSpaceDE w:val="0"/>
              <w:autoSpaceDN w:val="0"/>
              <w:adjustRightInd w:val="0"/>
              <w:jc w:val="both"/>
              <w:rPr>
                <w:rFonts w:ascii="Arial" w:hAnsi="Arial" w:cs="Arial"/>
                <w:kern w:val="0"/>
                <w:sz w:val="20"/>
                <w:szCs w:val="20"/>
              </w:rPr>
            </w:pPr>
          </w:p>
          <w:p w14:paraId="60BC833D" w14:textId="77777777" w:rsidR="00A308CF" w:rsidRPr="009C1E0D" w:rsidRDefault="00A308CF" w:rsidP="009C1E0D">
            <w:pPr>
              <w:pStyle w:val="Prrafodelista"/>
              <w:numPr>
                <w:ilvl w:val="0"/>
                <w:numId w:val="6"/>
              </w:numPr>
              <w:autoSpaceDE w:val="0"/>
              <w:autoSpaceDN w:val="0"/>
              <w:adjustRightInd w:val="0"/>
              <w:jc w:val="both"/>
              <w:rPr>
                <w:rFonts w:ascii="Arial" w:hAnsi="Arial" w:cs="Arial"/>
                <w:sz w:val="20"/>
                <w:szCs w:val="20"/>
              </w:rPr>
            </w:pPr>
            <w:r w:rsidRPr="009C1E0D">
              <w:rPr>
                <w:rFonts w:ascii="Arial" w:hAnsi="Arial" w:cs="Arial"/>
                <w:kern w:val="0"/>
                <w:sz w:val="20"/>
                <w:szCs w:val="20"/>
              </w:rPr>
              <w:t>Planos</w:t>
            </w:r>
            <w:r w:rsidRPr="009C1E0D">
              <w:rPr>
                <w:rFonts w:ascii="Arial" w:hAnsi="Arial" w:cs="Arial"/>
                <w:sz w:val="20"/>
                <w:szCs w:val="20"/>
              </w:rPr>
              <w:t xml:space="preserve"> de los </w:t>
            </w:r>
            <w:r w:rsidRPr="009C1E0D">
              <w:rPr>
                <w:rFonts w:ascii="Arial" w:hAnsi="Arial" w:cs="Arial"/>
                <w:kern w:val="0"/>
                <w:sz w:val="20"/>
                <w:szCs w:val="20"/>
              </w:rPr>
              <w:t>proyectos</w:t>
            </w:r>
            <w:r w:rsidRPr="009C1E0D">
              <w:rPr>
                <w:rFonts w:ascii="Arial" w:hAnsi="Arial" w:cs="Arial"/>
                <w:sz w:val="20"/>
                <w:szCs w:val="20"/>
              </w:rPr>
              <w:t xml:space="preserve"> de urbanización, debidamente firmados por los profesionales competentes, incluyendo, </w:t>
            </w:r>
            <w:r w:rsidRPr="009C1E0D">
              <w:rPr>
                <w:rFonts w:ascii="Arial" w:hAnsi="Arial" w:cs="Arial"/>
                <w:sz w:val="20"/>
                <w:szCs w:val="20"/>
              </w:rPr>
              <w:lastRenderedPageBreak/>
              <w:t>cuando el proyecto consulte tales instalaciones, los correspondientes a redes de agua potable y alcantarillado de aguas, servidas y aguas lluvias, redes de electrificación, alumbrado público, gas, pavimentación y sus obras complementarias, plantaciones y obras de ornato, y obras de defensa del terreno, todos ellos con sus respectivas especificaciones técnicas.</w:t>
            </w:r>
          </w:p>
          <w:p w14:paraId="3B03B212" w14:textId="77777777" w:rsidR="00A308CF" w:rsidRPr="009C1E0D" w:rsidRDefault="00A308CF" w:rsidP="00A26781">
            <w:pPr>
              <w:pStyle w:val="Prrafodelista"/>
              <w:rPr>
                <w:rFonts w:ascii="Arial" w:hAnsi="Arial" w:cs="Arial"/>
                <w:sz w:val="20"/>
                <w:szCs w:val="20"/>
              </w:rPr>
            </w:pPr>
          </w:p>
          <w:p w14:paraId="17D3407F" w14:textId="77777777" w:rsidR="00A308CF" w:rsidRPr="009C1E0D" w:rsidRDefault="00A308CF" w:rsidP="00A26781">
            <w:pPr>
              <w:pStyle w:val="Prrafodelista"/>
              <w:autoSpaceDE w:val="0"/>
              <w:autoSpaceDN w:val="0"/>
              <w:adjustRightInd w:val="0"/>
              <w:ind w:left="666"/>
              <w:jc w:val="both"/>
              <w:rPr>
                <w:rFonts w:ascii="Arial" w:hAnsi="Arial" w:cs="Arial"/>
                <w:sz w:val="20"/>
                <w:szCs w:val="20"/>
              </w:rPr>
            </w:pPr>
            <w:r w:rsidRPr="009C1E0D">
              <w:rPr>
                <w:rFonts w:ascii="Arial" w:hAnsi="Arial" w:cs="Arial"/>
                <w:sz w:val="20"/>
                <w:szCs w:val="20"/>
              </w:rPr>
              <w:t>Tratándose de proyectos de loteo o de loteo con construcción simultánea que deban registrarse en el Registro de Proyectos Inmobiliarios, se presentará el proyecto de telecomunicaciones junto con sus planos y respectivas especificaciones técnicas, suscritos por el proyectista de telecomunicaciones.</w:t>
            </w:r>
          </w:p>
          <w:p w14:paraId="1E5E0774" w14:textId="77777777" w:rsidR="00A308CF" w:rsidRPr="009C1E0D" w:rsidRDefault="00A308CF" w:rsidP="00A26781">
            <w:pPr>
              <w:pStyle w:val="Prrafodelista"/>
              <w:autoSpaceDE w:val="0"/>
              <w:autoSpaceDN w:val="0"/>
              <w:adjustRightInd w:val="0"/>
              <w:ind w:left="666"/>
              <w:jc w:val="both"/>
              <w:rPr>
                <w:rFonts w:ascii="Arial" w:hAnsi="Arial" w:cs="Arial"/>
                <w:sz w:val="20"/>
                <w:szCs w:val="20"/>
              </w:rPr>
            </w:pPr>
          </w:p>
          <w:p w14:paraId="1850B347" w14:textId="77777777" w:rsidR="00A308CF" w:rsidRPr="009C1E0D" w:rsidRDefault="00A308CF" w:rsidP="009C1E0D">
            <w:pPr>
              <w:pStyle w:val="Prrafodelista"/>
              <w:numPr>
                <w:ilvl w:val="0"/>
                <w:numId w:val="6"/>
              </w:numPr>
              <w:autoSpaceDE w:val="0"/>
              <w:autoSpaceDN w:val="0"/>
              <w:adjustRightInd w:val="0"/>
              <w:jc w:val="both"/>
              <w:rPr>
                <w:rFonts w:ascii="Arial" w:hAnsi="Arial" w:cs="Arial"/>
                <w:sz w:val="20"/>
                <w:szCs w:val="20"/>
              </w:rPr>
            </w:pPr>
            <w:r w:rsidRPr="009C1E0D">
              <w:rPr>
                <w:rFonts w:ascii="Arial" w:hAnsi="Arial" w:cs="Arial"/>
                <w:kern w:val="0"/>
                <w:sz w:val="20"/>
                <w:szCs w:val="20"/>
              </w:rPr>
              <w:t>Certificado</w:t>
            </w:r>
            <w:r w:rsidRPr="009C1E0D">
              <w:rPr>
                <w:rFonts w:ascii="Arial" w:hAnsi="Arial" w:cs="Arial"/>
                <w:sz w:val="20"/>
                <w:szCs w:val="20"/>
              </w:rPr>
              <w:t xml:space="preserve"> de factibilidad de dación de servicios de agua potable y alcantarillado, para la densidad propuesta, emitido por la empresa de servicios sanitarios correspondiente. De no existir empresa de servicios sanitarios en el área se deberá presentar un proyecto de agua potable y alcantarillado, aprobado por la autoridad respectiva.</w:t>
            </w:r>
          </w:p>
          <w:p w14:paraId="6AFA5EDE" w14:textId="77777777" w:rsidR="00A308CF" w:rsidRPr="009C1E0D" w:rsidRDefault="00A308CF" w:rsidP="00A26781">
            <w:pPr>
              <w:pStyle w:val="Prrafodelista"/>
              <w:autoSpaceDE w:val="0"/>
              <w:autoSpaceDN w:val="0"/>
              <w:adjustRightInd w:val="0"/>
              <w:ind w:left="666"/>
              <w:jc w:val="both"/>
              <w:rPr>
                <w:rFonts w:ascii="Arial" w:hAnsi="Arial" w:cs="Arial"/>
                <w:sz w:val="20"/>
                <w:szCs w:val="20"/>
              </w:rPr>
            </w:pPr>
          </w:p>
          <w:p w14:paraId="22164DB5" w14:textId="14406AAC" w:rsidR="00A308CF" w:rsidRPr="00A0051E" w:rsidRDefault="00A308CF" w:rsidP="009C1E0D">
            <w:pPr>
              <w:pStyle w:val="Prrafodelista"/>
              <w:numPr>
                <w:ilvl w:val="0"/>
                <w:numId w:val="6"/>
              </w:numPr>
              <w:autoSpaceDE w:val="0"/>
              <w:autoSpaceDN w:val="0"/>
              <w:adjustRightInd w:val="0"/>
              <w:jc w:val="both"/>
              <w:rPr>
                <w:rFonts w:ascii="Arial" w:hAnsi="Arial" w:cs="Arial"/>
                <w:sz w:val="20"/>
                <w:szCs w:val="20"/>
                <w:highlight w:val="yellow"/>
              </w:rPr>
            </w:pPr>
            <w:r w:rsidRPr="009C1E0D">
              <w:rPr>
                <w:rFonts w:ascii="Arial" w:hAnsi="Arial" w:cs="Arial"/>
                <w:sz w:val="20"/>
                <w:szCs w:val="20"/>
              </w:rPr>
              <w:t xml:space="preserve">Memoria explicativa del loteo. </w:t>
            </w:r>
            <w:r w:rsidRPr="00A0051E">
              <w:rPr>
                <w:rFonts w:ascii="Arial" w:hAnsi="Arial" w:cs="Arial"/>
                <w:sz w:val="20"/>
                <w:szCs w:val="20"/>
                <w:highlight w:val="yellow"/>
              </w:rPr>
              <w:t xml:space="preserve">Tratándose de proyectos de loteo cuyo predio se encuentre emplazado total o parcialmente en áreas de riesgo, la memoria se referirá a cómo en el proyecto se aplicarán las normas, condiciones, obras y medidas de mitigación determinadas según el nivel del riesgo por el plan regulador o plan seccional; haciendo una descripción de las obras y los parámetros de diseño </w:t>
            </w:r>
            <w:r w:rsidRPr="00A0051E">
              <w:rPr>
                <w:rFonts w:ascii="Arial" w:hAnsi="Arial" w:cs="Arial"/>
                <w:sz w:val="20"/>
                <w:szCs w:val="20"/>
                <w:highlight w:val="yellow"/>
              </w:rPr>
              <w:lastRenderedPageBreak/>
              <w:t>considerados en éstas. Igualmente, la Memoria se referirá a las normas de áreas de restricción aplicables en el mismo predio.</w:t>
            </w:r>
          </w:p>
          <w:p w14:paraId="0FFE3C51" w14:textId="77777777" w:rsidR="00A308CF" w:rsidRPr="009C1E0D" w:rsidRDefault="00A308CF" w:rsidP="009C1E0D">
            <w:pPr>
              <w:pStyle w:val="Prrafodelista"/>
              <w:numPr>
                <w:ilvl w:val="0"/>
                <w:numId w:val="6"/>
              </w:numPr>
              <w:autoSpaceDE w:val="0"/>
              <w:autoSpaceDN w:val="0"/>
              <w:adjustRightInd w:val="0"/>
              <w:jc w:val="both"/>
              <w:rPr>
                <w:rFonts w:ascii="Arial" w:hAnsi="Arial" w:cs="Arial"/>
                <w:sz w:val="20"/>
                <w:szCs w:val="20"/>
              </w:rPr>
            </w:pPr>
            <w:r w:rsidRPr="009C1E0D">
              <w:rPr>
                <w:rFonts w:ascii="Arial" w:hAnsi="Arial" w:cs="Arial"/>
                <w:sz w:val="20"/>
                <w:szCs w:val="20"/>
              </w:rPr>
              <w:t>Comprobante de ingreso del Informe de Mitigación de Impacto Vial o, el certificado que acredite que el proyecto no requiere de dicho informe, en ambos casos emitidos por el sistema electrónico.</w:t>
            </w:r>
          </w:p>
          <w:p w14:paraId="26109E8B" w14:textId="5FE2A5C0" w:rsidR="00A308CF" w:rsidRPr="009C1E0D" w:rsidRDefault="00A308CF" w:rsidP="00A26781">
            <w:pPr>
              <w:autoSpaceDE w:val="0"/>
              <w:autoSpaceDN w:val="0"/>
              <w:adjustRightInd w:val="0"/>
              <w:ind w:firstLine="1723"/>
              <w:jc w:val="both"/>
              <w:rPr>
                <w:rFonts w:ascii="Arial" w:hAnsi="Arial" w:cs="Arial"/>
                <w:kern w:val="0"/>
                <w:sz w:val="20"/>
                <w:szCs w:val="20"/>
              </w:rPr>
            </w:pPr>
            <w:r w:rsidRPr="009C1E0D">
              <w:rPr>
                <w:rFonts w:ascii="Arial" w:hAnsi="Arial" w:cs="Arial"/>
                <w:kern w:val="0"/>
                <w:sz w:val="20"/>
                <w:szCs w:val="20"/>
              </w:rPr>
              <w:t xml:space="preserve">En los casos que sea obligatorio la elaboración de un Informe de Mitigación de Impacto Vial, será requisito para otorgar el permiso de loteo que se acompañe la resolución que apruebe el Informe de Mitigación de Impacto Vial o, la certificación del silencio positivo </w:t>
            </w:r>
            <w:proofErr w:type="gramStart"/>
            <w:r w:rsidRPr="009C1E0D">
              <w:rPr>
                <w:rFonts w:ascii="Arial" w:hAnsi="Arial" w:cs="Arial"/>
                <w:kern w:val="0"/>
                <w:sz w:val="20"/>
                <w:szCs w:val="20"/>
              </w:rPr>
              <w:t>de acuerdo al</w:t>
            </w:r>
            <w:proofErr w:type="gramEnd"/>
            <w:r w:rsidRPr="009C1E0D">
              <w:rPr>
                <w:rFonts w:ascii="Arial" w:hAnsi="Arial" w:cs="Arial"/>
                <w:kern w:val="0"/>
                <w:sz w:val="20"/>
                <w:szCs w:val="20"/>
              </w:rPr>
              <w:t xml:space="preserve"> artículo 64 de la ley N° 19.880, según sea el caso.</w:t>
            </w:r>
          </w:p>
          <w:p w14:paraId="5B121B2B" w14:textId="77777777" w:rsidR="00A308CF" w:rsidRPr="009C1E0D" w:rsidRDefault="00A308CF" w:rsidP="00A26781">
            <w:pPr>
              <w:spacing w:before="120"/>
              <w:jc w:val="both"/>
              <w:rPr>
                <w:rFonts w:ascii="Arial" w:hAnsi="Arial" w:cs="Arial"/>
                <w:sz w:val="20"/>
                <w:szCs w:val="20"/>
              </w:rPr>
            </w:pPr>
          </w:p>
        </w:tc>
        <w:tc>
          <w:tcPr>
            <w:tcW w:w="3929" w:type="dxa"/>
          </w:tcPr>
          <w:p w14:paraId="68519EDC" w14:textId="77777777" w:rsidR="00A308CF" w:rsidRPr="009C1E0D" w:rsidRDefault="00A308CF" w:rsidP="00A26781">
            <w:pPr>
              <w:autoSpaceDE w:val="0"/>
              <w:autoSpaceDN w:val="0"/>
              <w:adjustRightInd w:val="0"/>
              <w:spacing w:before="120"/>
              <w:jc w:val="both"/>
              <w:rPr>
                <w:rFonts w:ascii="Arial" w:hAnsi="Arial" w:cs="Arial"/>
                <w:b/>
                <w:bCs/>
                <w:kern w:val="0"/>
                <w:sz w:val="20"/>
                <w:szCs w:val="20"/>
              </w:rPr>
            </w:pPr>
          </w:p>
        </w:tc>
      </w:tr>
      <w:tr w:rsidR="00A308CF" w:rsidRPr="009C1E0D" w14:paraId="35E23809" w14:textId="1E4850A4" w:rsidTr="00934A2F">
        <w:tc>
          <w:tcPr>
            <w:tcW w:w="4533" w:type="dxa"/>
          </w:tcPr>
          <w:p w14:paraId="6D8DDE76" w14:textId="77777777" w:rsidR="00A308CF" w:rsidRPr="009C1E0D" w:rsidRDefault="00A308CF" w:rsidP="00A26781">
            <w:pPr>
              <w:autoSpaceDE w:val="0"/>
              <w:autoSpaceDN w:val="0"/>
              <w:adjustRightInd w:val="0"/>
              <w:spacing w:before="120"/>
              <w:jc w:val="both"/>
              <w:rPr>
                <w:rFonts w:ascii="Arial" w:hAnsi="Arial" w:cs="Arial"/>
                <w:sz w:val="20"/>
                <w:szCs w:val="20"/>
              </w:rPr>
            </w:pPr>
            <w:r w:rsidRPr="009C1E0D">
              <w:rPr>
                <w:rFonts w:ascii="Arial" w:hAnsi="Arial" w:cs="Arial"/>
                <w:b/>
                <w:bCs/>
                <w:sz w:val="20"/>
                <w:szCs w:val="20"/>
              </w:rPr>
              <w:lastRenderedPageBreak/>
              <w:t xml:space="preserve">Artículo 3.4.1. </w:t>
            </w:r>
            <w:r w:rsidRPr="009C1E0D">
              <w:rPr>
                <w:rFonts w:ascii="Arial" w:hAnsi="Arial" w:cs="Arial"/>
                <w:sz w:val="20"/>
                <w:szCs w:val="20"/>
              </w:rPr>
              <w:t xml:space="preserve">Terminadas </w:t>
            </w:r>
            <w:r w:rsidRPr="009C1E0D">
              <w:rPr>
                <w:rFonts w:ascii="Arial" w:hAnsi="Arial" w:cs="Arial"/>
                <w:kern w:val="0"/>
                <w:sz w:val="20"/>
                <w:szCs w:val="20"/>
              </w:rPr>
              <w:t>todas</w:t>
            </w:r>
            <w:r w:rsidRPr="009C1E0D">
              <w:rPr>
                <w:rFonts w:ascii="Arial" w:hAnsi="Arial" w:cs="Arial"/>
                <w:sz w:val="20"/>
                <w:szCs w:val="20"/>
              </w:rPr>
              <w:t xml:space="preserve"> las obras que contempla un permiso de ejecución de obras de urbanización o parte de él que pueda habilitarse independientemente, se solicitará su recepción definitiva total o parcial al </w:t>
            </w:r>
            <w:proofErr w:type="gramStart"/>
            <w:r w:rsidRPr="009C1E0D">
              <w:rPr>
                <w:rFonts w:ascii="Arial" w:hAnsi="Arial" w:cs="Arial"/>
                <w:sz w:val="20"/>
                <w:szCs w:val="20"/>
              </w:rPr>
              <w:t>Director</w:t>
            </w:r>
            <w:proofErr w:type="gramEnd"/>
            <w:r w:rsidRPr="009C1E0D">
              <w:rPr>
                <w:rFonts w:ascii="Arial" w:hAnsi="Arial" w:cs="Arial"/>
                <w:sz w:val="20"/>
                <w:szCs w:val="20"/>
              </w:rPr>
              <w:t xml:space="preserve"> de Obras Municipales. Para estos efectos, el urbanizador deberá presentar los planos aprobados por los Servicios competentes, y los siguientes antecedentes, según sea el caso:</w:t>
            </w:r>
          </w:p>
          <w:p w14:paraId="66B1E2B3" w14:textId="77777777" w:rsidR="00A308CF" w:rsidRPr="009C1E0D" w:rsidRDefault="00A308CF" w:rsidP="00A26781">
            <w:pPr>
              <w:jc w:val="both"/>
              <w:rPr>
                <w:rFonts w:ascii="Arial" w:hAnsi="Arial" w:cs="Arial"/>
                <w:sz w:val="20"/>
                <w:szCs w:val="20"/>
              </w:rPr>
            </w:pPr>
          </w:p>
          <w:p w14:paraId="195422AE" w14:textId="39ABD935" w:rsidR="00A308CF" w:rsidRPr="009C1E0D" w:rsidRDefault="00A308CF" w:rsidP="00A26781">
            <w:pPr>
              <w:pStyle w:val="Prrafodelista"/>
              <w:numPr>
                <w:ilvl w:val="0"/>
                <w:numId w:val="7"/>
              </w:numPr>
              <w:autoSpaceDE w:val="0"/>
              <w:autoSpaceDN w:val="0"/>
              <w:adjustRightInd w:val="0"/>
              <w:jc w:val="both"/>
              <w:rPr>
                <w:rFonts w:ascii="Arial" w:hAnsi="Arial" w:cs="Arial"/>
                <w:sz w:val="20"/>
                <w:szCs w:val="20"/>
              </w:rPr>
            </w:pPr>
            <w:r w:rsidRPr="009C1E0D">
              <w:rPr>
                <w:rFonts w:ascii="Arial" w:hAnsi="Arial" w:cs="Arial"/>
                <w:sz w:val="20"/>
                <w:szCs w:val="20"/>
              </w:rPr>
              <w:t xml:space="preserve">Solicitud de recepción definitiva total o parcial de las obras de urbanización, firmada por el urbanizador de los terrenos y el arquitecto proyectista del loteo, o demás casos contemplados en el artículo 2.2.4. de esta Ordenanza. </w:t>
            </w:r>
          </w:p>
          <w:p w14:paraId="17124273" w14:textId="77777777" w:rsidR="00A308CF" w:rsidRPr="009C1E0D" w:rsidRDefault="00A308CF" w:rsidP="00A26781">
            <w:pPr>
              <w:pStyle w:val="Prrafodelista"/>
              <w:autoSpaceDE w:val="0"/>
              <w:autoSpaceDN w:val="0"/>
              <w:adjustRightInd w:val="0"/>
              <w:ind w:left="666"/>
              <w:jc w:val="both"/>
              <w:rPr>
                <w:rFonts w:ascii="Arial" w:hAnsi="Arial" w:cs="Arial"/>
                <w:sz w:val="20"/>
                <w:szCs w:val="20"/>
              </w:rPr>
            </w:pPr>
          </w:p>
          <w:p w14:paraId="0B89FAB2" w14:textId="58EE01B4" w:rsidR="00A308CF" w:rsidRPr="009C1E0D" w:rsidRDefault="00A308CF" w:rsidP="00A26781">
            <w:pPr>
              <w:pStyle w:val="Prrafodelista"/>
              <w:numPr>
                <w:ilvl w:val="0"/>
                <w:numId w:val="7"/>
              </w:numPr>
              <w:autoSpaceDE w:val="0"/>
              <w:autoSpaceDN w:val="0"/>
              <w:adjustRightInd w:val="0"/>
              <w:jc w:val="both"/>
              <w:rPr>
                <w:rFonts w:ascii="Arial" w:hAnsi="Arial" w:cs="Arial"/>
                <w:sz w:val="20"/>
                <w:szCs w:val="20"/>
              </w:rPr>
            </w:pPr>
            <w:r w:rsidRPr="009C1E0D">
              <w:rPr>
                <w:rFonts w:ascii="Arial" w:hAnsi="Arial" w:cs="Arial"/>
                <w:sz w:val="20"/>
                <w:szCs w:val="20"/>
              </w:rPr>
              <w:t xml:space="preserve">Certificado de ejecución de la pavimentación y sus obras complementarias, emitido por el Servicio Regional de Vivienda y Urbanización (SERVIU) o por el Departamento de </w:t>
            </w:r>
            <w:r w:rsidRPr="009C1E0D">
              <w:rPr>
                <w:rFonts w:ascii="Arial" w:hAnsi="Arial" w:cs="Arial"/>
                <w:sz w:val="20"/>
                <w:szCs w:val="20"/>
              </w:rPr>
              <w:lastRenderedPageBreak/>
              <w:t xml:space="preserve">Pavimentación de la Municipalidad de Santiago, según corresponda. </w:t>
            </w:r>
          </w:p>
          <w:p w14:paraId="3D3DEBC0" w14:textId="77777777" w:rsidR="00A308CF" w:rsidRPr="009C1E0D" w:rsidRDefault="00A308CF" w:rsidP="00A26781">
            <w:pPr>
              <w:pStyle w:val="Prrafodelista"/>
              <w:autoSpaceDE w:val="0"/>
              <w:autoSpaceDN w:val="0"/>
              <w:adjustRightInd w:val="0"/>
              <w:ind w:left="666"/>
              <w:jc w:val="both"/>
              <w:rPr>
                <w:rFonts w:ascii="Arial" w:hAnsi="Arial" w:cs="Arial"/>
                <w:sz w:val="20"/>
                <w:szCs w:val="20"/>
              </w:rPr>
            </w:pPr>
          </w:p>
          <w:p w14:paraId="1925A1F7" w14:textId="0D081A77" w:rsidR="00A308CF" w:rsidRPr="009C1E0D" w:rsidRDefault="00A308CF" w:rsidP="00A26781">
            <w:pPr>
              <w:pStyle w:val="Prrafodelista"/>
              <w:numPr>
                <w:ilvl w:val="0"/>
                <w:numId w:val="7"/>
              </w:numPr>
              <w:autoSpaceDE w:val="0"/>
              <w:autoSpaceDN w:val="0"/>
              <w:adjustRightInd w:val="0"/>
              <w:jc w:val="both"/>
              <w:rPr>
                <w:rFonts w:ascii="Arial" w:hAnsi="Arial" w:cs="Arial"/>
                <w:sz w:val="20"/>
                <w:szCs w:val="20"/>
              </w:rPr>
            </w:pPr>
            <w:r w:rsidRPr="009C1E0D">
              <w:rPr>
                <w:rFonts w:ascii="Arial" w:hAnsi="Arial" w:cs="Arial"/>
                <w:sz w:val="20"/>
                <w:szCs w:val="20"/>
              </w:rPr>
              <w:t xml:space="preserve">Certificado de ejecución de las redes y obras complementarias de agua potable y alcantarillado de aguas servidas y aguas lluvia cuando corresponda, emitido por la respectiva empresa de servicio público sanitario que corresponda. </w:t>
            </w:r>
          </w:p>
          <w:p w14:paraId="2A10BDE4" w14:textId="77777777" w:rsidR="00A308CF" w:rsidRPr="009C1E0D" w:rsidRDefault="00A308CF" w:rsidP="00A26781">
            <w:pPr>
              <w:autoSpaceDE w:val="0"/>
              <w:autoSpaceDN w:val="0"/>
              <w:adjustRightInd w:val="0"/>
              <w:jc w:val="both"/>
              <w:rPr>
                <w:rFonts w:ascii="Arial" w:hAnsi="Arial" w:cs="Arial"/>
                <w:sz w:val="20"/>
                <w:szCs w:val="20"/>
              </w:rPr>
            </w:pPr>
          </w:p>
          <w:p w14:paraId="53C333D5" w14:textId="4CC66439" w:rsidR="00A308CF" w:rsidRPr="009C1E0D" w:rsidRDefault="00A308CF" w:rsidP="00A26781">
            <w:pPr>
              <w:pStyle w:val="Prrafodelista"/>
              <w:numPr>
                <w:ilvl w:val="0"/>
                <w:numId w:val="7"/>
              </w:numPr>
              <w:autoSpaceDE w:val="0"/>
              <w:autoSpaceDN w:val="0"/>
              <w:adjustRightInd w:val="0"/>
              <w:jc w:val="both"/>
              <w:rPr>
                <w:rFonts w:ascii="Arial" w:hAnsi="Arial" w:cs="Arial"/>
                <w:sz w:val="20"/>
                <w:szCs w:val="20"/>
              </w:rPr>
            </w:pPr>
            <w:r w:rsidRPr="009C1E0D">
              <w:rPr>
                <w:rFonts w:ascii="Arial" w:hAnsi="Arial" w:cs="Arial"/>
                <w:sz w:val="20"/>
                <w:szCs w:val="20"/>
              </w:rPr>
              <w:t xml:space="preserve">Certificado de ejecución de las redes y obras complementarias de electrificación y alumbrado público, emitido por la empresa de servicio público de distribución de energía eléctrica que corresponda. </w:t>
            </w:r>
          </w:p>
          <w:p w14:paraId="5D8B0DBB" w14:textId="77777777" w:rsidR="00A308CF" w:rsidRPr="009C1E0D" w:rsidRDefault="00A308CF" w:rsidP="00A26781">
            <w:pPr>
              <w:autoSpaceDE w:val="0"/>
              <w:autoSpaceDN w:val="0"/>
              <w:adjustRightInd w:val="0"/>
              <w:jc w:val="both"/>
              <w:rPr>
                <w:rFonts w:ascii="Arial" w:hAnsi="Arial" w:cs="Arial"/>
                <w:sz w:val="20"/>
                <w:szCs w:val="20"/>
              </w:rPr>
            </w:pPr>
          </w:p>
          <w:p w14:paraId="27B962F5" w14:textId="77777777" w:rsidR="00A308CF" w:rsidRPr="009C1E0D" w:rsidRDefault="00A308CF" w:rsidP="00A26781">
            <w:pPr>
              <w:pStyle w:val="Prrafodelista"/>
              <w:numPr>
                <w:ilvl w:val="0"/>
                <w:numId w:val="7"/>
              </w:numPr>
              <w:autoSpaceDE w:val="0"/>
              <w:autoSpaceDN w:val="0"/>
              <w:adjustRightInd w:val="0"/>
              <w:jc w:val="both"/>
              <w:rPr>
                <w:rFonts w:ascii="Arial" w:hAnsi="Arial" w:cs="Arial"/>
                <w:sz w:val="20"/>
                <w:szCs w:val="20"/>
              </w:rPr>
            </w:pPr>
            <w:r w:rsidRPr="009C1E0D">
              <w:rPr>
                <w:rFonts w:ascii="Arial" w:hAnsi="Arial" w:cs="Arial"/>
                <w:sz w:val="20"/>
                <w:szCs w:val="20"/>
              </w:rPr>
              <w:t>Certificado de ejecución de las redes de gas y sus obras complementarias, emitido por la empresa de servicio público de gas, cuando proceda.</w:t>
            </w:r>
          </w:p>
          <w:p w14:paraId="0E16278D" w14:textId="77777777" w:rsidR="00A308CF" w:rsidRPr="009C1E0D" w:rsidRDefault="00A308CF" w:rsidP="00A26781">
            <w:pPr>
              <w:pStyle w:val="Prrafodelista"/>
              <w:rPr>
                <w:rFonts w:ascii="Arial" w:hAnsi="Arial" w:cs="Arial"/>
                <w:sz w:val="20"/>
                <w:szCs w:val="20"/>
              </w:rPr>
            </w:pPr>
          </w:p>
          <w:p w14:paraId="580C0B7E" w14:textId="156ABDFE" w:rsidR="00A308CF" w:rsidRPr="009C1E0D" w:rsidRDefault="00A308CF" w:rsidP="00A26781">
            <w:pPr>
              <w:pStyle w:val="Prrafodelista"/>
              <w:numPr>
                <w:ilvl w:val="0"/>
                <w:numId w:val="7"/>
              </w:numPr>
              <w:autoSpaceDE w:val="0"/>
              <w:autoSpaceDN w:val="0"/>
              <w:adjustRightInd w:val="0"/>
              <w:jc w:val="both"/>
              <w:rPr>
                <w:rFonts w:ascii="Arial" w:hAnsi="Arial" w:cs="Arial"/>
                <w:sz w:val="20"/>
                <w:szCs w:val="20"/>
              </w:rPr>
            </w:pPr>
            <w:r w:rsidRPr="009C1E0D">
              <w:rPr>
                <w:rFonts w:ascii="Arial" w:hAnsi="Arial" w:cs="Arial"/>
                <w:sz w:val="20"/>
                <w:szCs w:val="20"/>
              </w:rPr>
              <w:t xml:space="preserve">Certificado de registro del proyecto de loteo o loteo con construcción simultánea en el Registro de Proyectos Inmobiliarios, cuando corresponda, y Certificado de la modificación de dicho registro cuando proceda, conforme establece el Reglamento al que se refiere el artículo 7° quáter de la Ley N°18.168. En estos casos, se adjuntará, además, el Informe favorable del proyectista de telecomunicaciones señalando que las obras respectivas se ejecutaron conforme al proyecto de telecomunicaciones 7. y cumpliendo con las especificaciones técnicas establecidas en el Reglamento al que se alude en este numeral. A este informe se adjuntará el registro de mediciones respecto de cada una uno de los puntos </w:t>
            </w:r>
            <w:r w:rsidRPr="009C1E0D">
              <w:rPr>
                <w:rFonts w:ascii="Arial" w:hAnsi="Arial" w:cs="Arial"/>
                <w:sz w:val="20"/>
                <w:szCs w:val="20"/>
              </w:rPr>
              <w:lastRenderedPageBreak/>
              <w:t>efectuados por el Instalador de telecomunicaciones.</w:t>
            </w:r>
          </w:p>
          <w:p w14:paraId="6121C2EE" w14:textId="77777777" w:rsidR="00A308CF" w:rsidRPr="009C1E0D" w:rsidRDefault="00A308CF" w:rsidP="00A26781">
            <w:pPr>
              <w:pStyle w:val="Prrafodelista"/>
              <w:rPr>
                <w:rFonts w:ascii="Arial" w:hAnsi="Arial" w:cs="Arial"/>
                <w:sz w:val="20"/>
                <w:szCs w:val="20"/>
              </w:rPr>
            </w:pPr>
          </w:p>
          <w:p w14:paraId="1A148649" w14:textId="0B31C304" w:rsidR="00A308CF" w:rsidRPr="009C1E0D" w:rsidRDefault="00A308CF" w:rsidP="00A26781">
            <w:pPr>
              <w:pStyle w:val="Prrafodelista"/>
              <w:numPr>
                <w:ilvl w:val="0"/>
                <w:numId w:val="7"/>
              </w:numPr>
              <w:autoSpaceDE w:val="0"/>
              <w:autoSpaceDN w:val="0"/>
              <w:adjustRightInd w:val="0"/>
              <w:jc w:val="both"/>
              <w:rPr>
                <w:rFonts w:ascii="Arial" w:hAnsi="Arial" w:cs="Arial"/>
                <w:sz w:val="20"/>
                <w:szCs w:val="20"/>
              </w:rPr>
            </w:pPr>
            <w:r w:rsidRPr="009C1E0D">
              <w:rPr>
                <w:rFonts w:ascii="Arial" w:hAnsi="Arial" w:cs="Arial"/>
                <w:sz w:val="20"/>
                <w:szCs w:val="20"/>
              </w:rPr>
              <w:t xml:space="preserve">Planos y certificados de ejecución de las obras complementarias de urbanización, emitidos por las instituciones competentes, cuando se trate de modificaciones de los cursos de agua o de las redes de alta tensión, entre otras. </w:t>
            </w:r>
          </w:p>
          <w:p w14:paraId="5499422D" w14:textId="77777777" w:rsidR="00A308CF" w:rsidRPr="009C1E0D" w:rsidRDefault="00A308CF" w:rsidP="00A26781">
            <w:pPr>
              <w:autoSpaceDE w:val="0"/>
              <w:autoSpaceDN w:val="0"/>
              <w:adjustRightInd w:val="0"/>
              <w:jc w:val="both"/>
              <w:rPr>
                <w:rFonts w:ascii="Arial" w:hAnsi="Arial" w:cs="Arial"/>
                <w:sz w:val="20"/>
                <w:szCs w:val="20"/>
              </w:rPr>
            </w:pPr>
          </w:p>
          <w:p w14:paraId="1EC8C1ED" w14:textId="77777777" w:rsidR="00A308CF" w:rsidRPr="009C1E0D" w:rsidRDefault="00A308CF" w:rsidP="00A26781">
            <w:pPr>
              <w:autoSpaceDE w:val="0"/>
              <w:autoSpaceDN w:val="0"/>
              <w:adjustRightInd w:val="0"/>
              <w:jc w:val="both"/>
              <w:rPr>
                <w:rFonts w:ascii="Arial" w:hAnsi="Arial" w:cs="Arial"/>
                <w:sz w:val="20"/>
                <w:szCs w:val="20"/>
              </w:rPr>
            </w:pPr>
          </w:p>
          <w:p w14:paraId="06492D6E" w14:textId="77777777" w:rsidR="00A308CF" w:rsidRPr="009C1E0D" w:rsidRDefault="00A308CF" w:rsidP="00A26781">
            <w:pPr>
              <w:autoSpaceDE w:val="0"/>
              <w:autoSpaceDN w:val="0"/>
              <w:adjustRightInd w:val="0"/>
              <w:jc w:val="both"/>
              <w:rPr>
                <w:rFonts w:ascii="Arial" w:hAnsi="Arial" w:cs="Arial"/>
                <w:sz w:val="20"/>
                <w:szCs w:val="20"/>
              </w:rPr>
            </w:pPr>
          </w:p>
          <w:p w14:paraId="5250A301" w14:textId="77777777" w:rsidR="00A308CF" w:rsidRPr="009C1E0D" w:rsidRDefault="00A308CF" w:rsidP="00A26781">
            <w:pPr>
              <w:autoSpaceDE w:val="0"/>
              <w:autoSpaceDN w:val="0"/>
              <w:adjustRightInd w:val="0"/>
              <w:jc w:val="both"/>
              <w:rPr>
                <w:rFonts w:ascii="Arial" w:hAnsi="Arial" w:cs="Arial"/>
                <w:sz w:val="20"/>
                <w:szCs w:val="20"/>
              </w:rPr>
            </w:pPr>
          </w:p>
          <w:p w14:paraId="2679D4C7" w14:textId="77777777" w:rsidR="00A308CF" w:rsidRPr="009C1E0D" w:rsidRDefault="00A308CF" w:rsidP="00A26781">
            <w:pPr>
              <w:autoSpaceDE w:val="0"/>
              <w:autoSpaceDN w:val="0"/>
              <w:adjustRightInd w:val="0"/>
              <w:jc w:val="both"/>
              <w:rPr>
                <w:rFonts w:ascii="Arial" w:hAnsi="Arial" w:cs="Arial"/>
                <w:sz w:val="20"/>
                <w:szCs w:val="20"/>
              </w:rPr>
            </w:pPr>
          </w:p>
          <w:p w14:paraId="1D101608" w14:textId="77777777" w:rsidR="00A308CF" w:rsidRPr="009C1E0D" w:rsidRDefault="00A308CF" w:rsidP="00A26781">
            <w:pPr>
              <w:autoSpaceDE w:val="0"/>
              <w:autoSpaceDN w:val="0"/>
              <w:adjustRightInd w:val="0"/>
              <w:jc w:val="both"/>
              <w:rPr>
                <w:rFonts w:ascii="Arial" w:hAnsi="Arial" w:cs="Arial"/>
                <w:sz w:val="20"/>
                <w:szCs w:val="20"/>
              </w:rPr>
            </w:pPr>
          </w:p>
          <w:p w14:paraId="1FF3DE2F" w14:textId="77777777" w:rsidR="00A308CF" w:rsidRDefault="00A308CF" w:rsidP="00A26781">
            <w:pPr>
              <w:autoSpaceDE w:val="0"/>
              <w:autoSpaceDN w:val="0"/>
              <w:adjustRightInd w:val="0"/>
              <w:jc w:val="both"/>
              <w:rPr>
                <w:rFonts w:ascii="Arial" w:hAnsi="Arial" w:cs="Arial"/>
                <w:sz w:val="20"/>
                <w:szCs w:val="20"/>
              </w:rPr>
            </w:pPr>
          </w:p>
          <w:p w14:paraId="60EBEB37" w14:textId="77777777" w:rsidR="00934A2F" w:rsidRDefault="00934A2F" w:rsidP="00A26781">
            <w:pPr>
              <w:autoSpaceDE w:val="0"/>
              <w:autoSpaceDN w:val="0"/>
              <w:adjustRightInd w:val="0"/>
              <w:jc w:val="both"/>
              <w:rPr>
                <w:rFonts w:ascii="Arial" w:hAnsi="Arial" w:cs="Arial"/>
                <w:sz w:val="20"/>
                <w:szCs w:val="20"/>
              </w:rPr>
            </w:pPr>
          </w:p>
          <w:p w14:paraId="37ED767A" w14:textId="77777777" w:rsidR="00934A2F" w:rsidRDefault="00934A2F" w:rsidP="00A26781">
            <w:pPr>
              <w:autoSpaceDE w:val="0"/>
              <w:autoSpaceDN w:val="0"/>
              <w:adjustRightInd w:val="0"/>
              <w:jc w:val="both"/>
              <w:rPr>
                <w:rFonts w:ascii="Arial" w:hAnsi="Arial" w:cs="Arial"/>
                <w:sz w:val="20"/>
                <w:szCs w:val="20"/>
              </w:rPr>
            </w:pPr>
          </w:p>
          <w:p w14:paraId="575CFDCF" w14:textId="77777777" w:rsidR="00934A2F" w:rsidRPr="009C1E0D" w:rsidRDefault="00934A2F" w:rsidP="00A26781">
            <w:pPr>
              <w:autoSpaceDE w:val="0"/>
              <w:autoSpaceDN w:val="0"/>
              <w:adjustRightInd w:val="0"/>
              <w:jc w:val="both"/>
              <w:rPr>
                <w:rFonts w:ascii="Arial" w:hAnsi="Arial" w:cs="Arial"/>
                <w:sz w:val="20"/>
                <w:szCs w:val="20"/>
              </w:rPr>
            </w:pPr>
          </w:p>
          <w:p w14:paraId="41AE7CE3" w14:textId="77777777" w:rsidR="00A308CF" w:rsidRPr="009C1E0D" w:rsidRDefault="00A308CF" w:rsidP="00A26781">
            <w:pPr>
              <w:autoSpaceDE w:val="0"/>
              <w:autoSpaceDN w:val="0"/>
              <w:adjustRightInd w:val="0"/>
              <w:jc w:val="both"/>
              <w:rPr>
                <w:rFonts w:ascii="Arial" w:hAnsi="Arial" w:cs="Arial"/>
                <w:sz w:val="20"/>
                <w:szCs w:val="20"/>
              </w:rPr>
            </w:pPr>
          </w:p>
          <w:p w14:paraId="560EF5FC" w14:textId="77777777" w:rsidR="00A308CF" w:rsidRPr="009C1E0D" w:rsidRDefault="00A308CF" w:rsidP="00A26781">
            <w:pPr>
              <w:autoSpaceDE w:val="0"/>
              <w:autoSpaceDN w:val="0"/>
              <w:adjustRightInd w:val="0"/>
              <w:jc w:val="both"/>
              <w:rPr>
                <w:rFonts w:ascii="Arial" w:hAnsi="Arial" w:cs="Arial"/>
                <w:sz w:val="20"/>
                <w:szCs w:val="20"/>
              </w:rPr>
            </w:pPr>
          </w:p>
          <w:p w14:paraId="20704F3A" w14:textId="6AFD340B" w:rsidR="00A308CF" w:rsidRPr="009C1E0D" w:rsidRDefault="00A308CF" w:rsidP="00A26781">
            <w:pPr>
              <w:pStyle w:val="Prrafodelista"/>
              <w:numPr>
                <w:ilvl w:val="0"/>
                <w:numId w:val="7"/>
              </w:numPr>
              <w:autoSpaceDE w:val="0"/>
              <w:autoSpaceDN w:val="0"/>
              <w:adjustRightInd w:val="0"/>
              <w:jc w:val="both"/>
              <w:rPr>
                <w:rFonts w:ascii="Arial" w:hAnsi="Arial" w:cs="Arial"/>
                <w:sz w:val="20"/>
                <w:szCs w:val="20"/>
              </w:rPr>
            </w:pPr>
            <w:r w:rsidRPr="009C1E0D">
              <w:rPr>
                <w:rFonts w:ascii="Arial" w:hAnsi="Arial" w:cs="Arial"/>
                <w:sz w:val="20"/>
                <w:szCs w:val="20"/>
              </w:rPr>
              <w:t xml:space="preserve">Certificado de ejecución de las plantaciones y obras de ornato, emitido por la Municipalidad respectiva. </w:t>
            </w:r>
          </w:p>
          <w:p w14:paraId="7DEFBBEC" w14:textId="77777777" w:rsidR="00A308CF" w:rsidRPr="009C1E0D" w:rsidRDefault="00A308CF" w:rsidP="00A26781">
            <w:pPr>
              <w:autoSpaceDE w:val="0"/>
              <w:autoSpaceDN w:val="0"/>
              <w:adjustRightInd w:val="0"/>
              <w:jc w:val="both"/>
              <w:rPr>
                <w:rFonts w:ascii="Arial" w:hAnsi="Arial" w:cs="Arial"/>
                <w:sz w:val="20"/>
                <w:szCs w:val="20"/>
              </w:rPr>
            </w:pPr>
          </w:p>
          <w:p w14:paraId="71D818F5" w14:textId="77777777" w:rsidR="00A308CF" w:rsidRPr="009C1E0D" w:rsidRDefault="00A308CF" w:rsidP="00A26781">
            <w:pPr>
              <w:pStyle w:val="Prrafodelista"/>
              <w:numPr>
                <w:ilvl w:val="0"/>
                <w:numId w:val="7"/>
              </w:numPr>
              <w:autoSpaceDE w:val="0"/>
              <w:autoSpaceDN w:val="0"/>
              <w:adjustRightInd w:val="0"/>
              <w:jc w:val="both"/>
              <w:rPr>
                <w:rFonts w:ascii="Arial" w:hAnsi="Arial" w:cs="Arial"/>
                <w:sz w:val="20"/>
                <w:szCs w:val="20"/>
              </w:rPr>
            </w:pPr>
            <w:r w:rsidRPr="009C1E0D">
              <w:rPr>
                <w:rFonts w:ascii="Arial" w:hAnsi="Arial" w:cs="Arial"/>
                <w:sz w:val="20"/>
                <w:szCs w:val="20"/>
              </w:rPr>
              <w:t>En el caso de proyectos que hayan aprobado un Informe de Mitigación de Impacto Vial, se deberá acompañar la documentación que acredite la ejecución de las medidas contenidas en la resolución que lo aprobó o la boleta bancaria o póliza de seguro que garantice su ejecución, en su caso. Cuando se hayan considerado etapas con mitigaciones parciales, deberá acreditarse la ejecución de la respectiva etapa o la existencia de la boleta bancaria o póliza de seguro que la garantice.</w:t>
            </w:r>
          </w:p>
          <w:p w14:paraId="0A4258E2" w14:textId="77777777" w:rsidR="00A308CF" w:rsidRPr="009C1E0D" w:rsidRDefault="00A308CF" w:rsidP="00A26781">
            <w:pPr>
              <w:pStyle w:val="Prrafodelista"/>
              <w:rPr>
                <w:rFonts w:ascii="Arial" w:hAnsi="Arial" w:cs="Arial"/>
                <w:sz w:val="20"/>
                <w:szCs w:val="20"/>
              </w:rPr>
            </w:pPr>
          </w:p>
          <w:p w14:paraId="2CB4C02F" w14:textId="76DC470F" w:rsidR="00A308CF" w:rsidRPr="009C1E0D" w:rsidRDefault="00A308CF" w:rsidP="00A26781">
            <w:pPr>
              <w:autoSpaceDE w:val="0"/>
              <w:autoSpaceDN w:val="0"/>
              <w:adjustRightInd w:val="0"/>
              <w:ind w:firstLine="1723"/>
              <w:jc w:val="both"/>
              <w:rPr>
                <w:rFonts w:ascii="Arial" w:hAnsi="Arial" w:cs="Arial"/>
                <w:kern w:val="0"/>
                <w:sz w:val="20"/>
                <w:szCs w:val="20"/>
              </w:rPr>
            </w:pPr>
            <w:r w:rsidRPr="009C1E0D">
              <w:rPr>
                <w:rFonts w:ascii="Arial" w:hAnsi="Arial" w:cs="Arial"/>
                <w:sz w:val="20"/>
                <w:szCs w:val="20"/>
              </w:rPr>
              <w:t xml:space="preserve">A </w:t>
            </w:r>
            <w:r w:rsidRPr="009C1E0D">
              <w:rPr>
                <w:rFonts w:ascii="Arial" w:hAnsi="Arial" w:cs="Arial"/>
                <w:kern w:val="0"/>
                <w:sz w:val="20"/>
                <w:szCs w:val="20"/>
              </w:rPr>
              <w:t xml:space="preserve">la solicitud de recepción definitiva deberá adjuntarse, además, el plano de </w:t>
            </w:r>
            <w:r w:rsidRPr="009C1E0D">
              <w:rPr>
                <w:rFonts w:ascii="Arial" w:hAnsi="Arial" w:cs="Arial"/>
                <w:kern w:val="0"/>
                <w:sz w:val="20"/>
                <w:szCs w:val="20"/>
              </w:rPr>
              <w:lastRenderedPageBreak/>
              <w:t xml:space="preserve">loteo definitivo o de la división afecta a utilidad pública, según corresponda, que incluirá todas las modificaciones que se hayan introducido al plano aprobado durante la ejecución de las obras y que incluirá las servidumbres que hayan considerado las obras por recibirse. </w:t>
            </w:r>
          </w:p>
          <w:p w14:paraId="1EB92DC5" w14:textId="77777777" w:rsidR="00A308CF" w:rsidRPr="009C1E0D" w:rsidRDefault="00A308CF" w:rsidP="00A26781">
            <w:pPr>
              <w:autoSpaceDE w:val="0"/>
              <w:autoSpaceDN w:val="0"/>
              <w:adjustRightInd w:val="0"/>
              <w:ind w:firstLine="1723"/>
              <w:jc w:val="both"/>
              <w:rPr>
                <w:rFonts w:ascii="Arial" w:hAnsi="Arial" w:cs="Arial"/>
                <w:kern w:val="0"/>
                <w:sz w:val="20"/>
                <w:szCs w:val="20"/>
              </w:rPr>
            </w:pPr>
          </w:p>
          <w:p w14:paraId="2D3D8765" w14:textId="7F9D6357" w:rsidR="00A308CF" w:rsidRPr="009C1E0D" w:rsidRDefault="00A308CF" w:rsidP="00A26781">
            <w:pPr>
              <w:autoSpaceDE w:val="0"/>
              <w:autoSpaceDN w:val="0"/>
              <w:adjustRightInd w:val="0"/>
              <w:ind w:firstLine="1723"/>
              <w:jc w:val="both"/>
              <w:rPr>
                <w:rFonts w:ascii="Arial" w:hAnsi="Arial" w:cs="Arial"/>
                <w:kern w:val="0"/>
                <w:sz w:val="20"/>
                <w:szCs w:val="20"/>
              </w:rPr>
            </w:pPr>
            <w:r w:rsidRPr="009C1E0D">
              <w:rPr>
                <w:rFonts w:ascii="Arial" w:hAnsi="Arial" w:cs="Arial"/>
                <w:kern w:val="0"/>
                <w:sz w:val="20"/>
                <w:szCs w:val="20"/>
              </w:rPr>
              <w:t xml:space="preserve">En caso de cumplirse los requisitos exigidos se cursará la recepción definitiva solicitada y se levantará un acta firmada por el </w:t>
            </w:r>
            <w:proofErr w:type="gramStart"/>
            <w:r w:rsidRPr="009C1E0D">
              <w:rPr>
                <w:rFonts w:ascii="Arial" w:hAnsi="Arial" w:cs="Arial"/>
                <w:kern w:val="0"/>
                <w:sz w:val="20"/>
                <w:szCs w:val="20"/>
              </w:rPr>
              <w:t>Director</w:t>
            </w:r>
            <w:proofErr w:type="gramEnd"/>
            <w:r w:rsidRPr="009C1E0D">
              <w:rPr>
                <w:rFonts w:ascii="Arial" w:hAnsi="Arial" w:cs="Arial"/>
                <w:kern w:val="0"/>
                <w:sz w:val="20"/>
                <w:szCs w:val="20"/>
              </w:rPr>
              <w:t xml:space="preserve"> de Obras Municipales, el propietario y el arquitecto.  </w:t>
            </w:r>
          </w:p>
          <w:p w14:paraId="296F5F87" w14:textId="77777777" w:rsidR="00A308CF" w:rsidRPr="009C1E0D" w:rsidRDefault="00A308CF" w:rsidP="00A26781">
            <w:pPr>
              <w:autoSpaceDE w:val="0"/>
              <w:autoSpaceDN w:val="0"/>
              <w:adjustRightInd w:val="0"/>
              <w:jc w:val="both"/>
              <w:rPr>
                <w:rFonts w:ascii="Arial" w:hAnsi="Arial" w:cs="Arial"/>
                <w:kern w:val="0"/>
                <w:sz w:val="20"/>
                <w:szCs w:val="20"/>
              </w:rPr>
            </w:pPr>
          </w:p>
          <w:p w14:paraId="2C7FE9A3" w14:textId="705F4AE5" w:rsidR="00A308CF" w:rsidRPr="009C1E0D" w:rsidRDefault="00A308CF" w:rsidP="00A26781">
            <w:pPr>
              <w:autoSpaceDE w:val="0"/>
              <w:autoSpaceDN w:val="0"/>
              <w:adjustRightInd w:val="0"/>
              <w:ind w:firstLine="1723"/>
              <w:jc w:val="both"/>
              <w:rPr>
                <w:rFonts w:ascii="Arial" w:hAnsi="Arial" w:cs="Arial"/>
                <w:kern w:val="0"/>
                <w:sz w:val="20"/>
                <w:szCs w:val="20"/>
              </w:rPr>
            </w:pPr>
            <w:r w:rsidRPr="009C1E0D">
              <w:rPr>
                <w:rFonts w:ascii="Arial" w:hAnsi="Arial" w:cs="Arial"/>
                <w:kern w:val="0"/>
                <w:sz w:val="20"/>
                <w:szCs w:val="20"/>
              </w:rPr>
              <w:t>Los plazos dispuestos en el artículo 118 de la Ley General de Urbanismo y Construcciones serán aplicables al caso de las recepciones definitivas parciales o totales.</w:t>
            </w:r>
          </w:p>
          <w:p w14:paraId="4B49E0ED" w14:textId="77777777" w:rsidR="00A308CF" w:rsidRPr="009C1E0D" w:rsidRDefault="00A308CF" w:rsidP="00A26781">
            <w:pPr>
              <w:autoSpaceDE w:val="0"/>
              <w:autoSpaceDN w:val="0"/>
              <w:adjustRightInd w:val="0"/>
              <w:ind w:firstLine="1723"/>
              <w:jc w:val="both"/>
              <w:rPr>
                <w:rFonts w:ascii="Arial" w:hAnsi="Arial" w:cs="Arial"/>
                <w:kern w:val="0"/>
                <w:sz w:val="20"/>
                <w:szCs w:val="20"/>
              </w:rPr>
            </w:pPr>
          </w:p>
          <w:p w14:paraId="6460BA5C" w14:textId="30BE3E18" w:rsidR="00A308CF" w:rsidRPr="009C1E0D" w:rsidRDefault="00A308CF" w:rsidP="00A26781">
            <w:pPr>
              <w:autoSpaceDE w:val="0"/>
              <w:autoSpaceDN w:val="0"/>
              <w:adjustRightInd w:val="0"/>
              <w:ind w:firstLine="1723"/>
              <w:jc w:val="both"/>
              <w:rPr>
                <w:rFonts w:ascii="Arial" w:hAnsi="Arial" w:cs="Arial"/>
                <w:kern w:val="0"/>
                <w:sz w:val="20"/>
                <w:szCs w:val="20"/>
              </w:rPr>
            </w:pPr>
            <w:r w:rsidRPr="009C1E0D">
              <w:rPr>
                <w:rFonts w:ascii="Arial" w:hAnsi="Arial" w:cs="Arial"/>
                <w:kern w:val="0"/>
                <w:sz w:val="20"/>
                <w:szCs w:val="20"/>
              </w:rPr>
              <w:t xml:space="preserve">Con todo, en los casos contemplados en el numeral 2 del artículo 2.2.4. de esta Ordenanza, cuando el permiso de ejecución de obras de urbanización de los terrenos afectos a utilidad </w:t>
            </w:r>
            <w:proofErr w:type="gramStart"/>
            <w:r w:rsidRPr="009C1E0D">
              <w:rPr>
                <w:rFonts w:ascii="Arial" w:hAnsi="Arial" w:cs="Arial"/>
                <w:kern w:val="0"/>
                <w:sz w:val="20"/>
                <w:szCs w:val="20"/>
              </w:rPr>
              <w:t>pública,</w:t>
            </w:r>
            <w:proofErr w:type="gramEnd"/>
            <w:r w:rsidRPr="009C1E0D">
              <w:rPr>
                <w:rFonts w:ascii="Arial" w:hAnsi="Arial" w:cs="Arial"/>
                <w:kern w:val="0"/>
                <w:sz w:val="20"/>
                <w:szCs w:val="20"/>
              </w:rPr>
              <w:t xml:space="preserve"> se solicite conjuntamente con el permiso de edificación acogido a las disposiciones de la Ley N° 19.537, la recepción de las obras de urbanización deberá ser requerida en forma previa o conjunta con la solicitud de recepción definitiva de las obras de edificación respectivas.</w:t>
            </w:r>
          </w:p>
          <w:p w14:paraId="6C81203A"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41296A4A" w14:textId="77777777" w:rsidR="00A308CF" w:rsidRPr="009C1E0D" w:rsidRDefault="00A308CF" w:rsidP="00A26781">
            <w:pPr>
              <w:autoSpaceDE w:val="0"/>
              <w:autoSpaceDN w:val="0"/>
              <w:adjustRightInd w:val="0"/>
              <w:ind w:firstLine="1723"/>
              <w:jc w:val="both"/>
              <w:rPr>
                <w:rFonts w:ascii="Arial" w:hAnsi="Arial" w:cs="Arial"/>
                <w:kern w:val="0"/>
                <w:sz w:val="20"/>
                <w:szCs w:val="20"/>
              </w:rPr>
            </w:pPr>
            <w:r w:rsidRPr="009C1E0D">
              <w:rPr>
                <w:rFonts w:ascii="Arial" w:hAnsi="Arial" w:cs="Arial"/>
                <w:kern w:val="0"/>
                <w:sz w:val="20"/>
                <w:szCs w:val="20"/>
              </w:rPr>
              <w:t xml:space="preserve">Tratándose de la recepción definitiva de proyectos de loteo o de proyectos de loteo con construcción simultánea que deban registrarse en el Registro de Proyectos Inmobiliarios, el Director de Obras Municipales deberá verificar previamente la correspondencia entre los antecedentes que constan en Certificado que acredita ese registro, y en el Certificado de modificación de dicho registro cuando proceda, y los mismos antecedentes señalados en el permiso de loteo y en la solicitud </w:t>
            </w:r>
            <w:r w:rsidRPr="009C1E0D">
              <w:rPr>
                <w:rFonts w:ascii="Arial" w:hAnsi="Arial" w:cs="Arial"/>
                <w:kern w:val="0"/>
                <w:sz w:val="20"/>
                <w:szCs w:val="20"/>
              </w:rPr>
              <w:lastRenderedPageBreak/>
              <w:t>de recepción definitiva. Cuando no se adjunte dicho Certificado o no haya correspondencia, la solicitud de recepción será rechazada, emitiendo el respectivo comprobante de rechazo timbrado y fechado en el que se precise la causal en que se funda este rechazo.</w:t>
            </w:r>
          </w:p>
          <w:p w14:paraId="53BF0326" w14:textId="48A8AE86" w:rsidR="00A308CF" w:rsidRPr="009C1E0D" w:rsidRDefault="00A308CF" w:rsidP="00A26781">
            <w:pPr>
              <w:autoSpaceDE w:val="0"/>
              <w:autoSpaceDN w:val="0"/>
              <w:adjustRightInd w:val="0"/>
              <w:ind w:firstLine="1723"/>
              <w:jc w:val="both"/>
              <w:rPr>
                <w:rFonts w:ascii="Arial" w:hAnsi="Arial" w:cs="Arial"/>
                <w:sz w:val="20"/>
                <w:szCs w:val="20"/>
              </w:rPr>
            </w:pPr>
          </w:p>
        </w:tc>
        <w:tc>
          <w:tcPr>
            <w:tcW w:w="4534" w:type="dxa"/>
          </w:tcPr>
          <w:p w14:paraId="7CAA1C75" w14:textId="025DF437" w:rsidR="00A308CF" w:rsidRPr="009C1E0D" w:rsidRDefault="00A308CF" w:rsidP="00A26781">
            <w:pPr>
              <w:autoSpaceDE w:val="0"/>
              <w:autoSpaceDN w:val="0"/>
              <w:adjustRightInd w:val="0"/>
              <w:spacing w:before="120"/>
              <w:jc w:val="both"/>
              <w:rPr>
                <w:rFonts w:ascii="Arial" w:hAnsi="Arial" w:cs="Arial"/>
                <w:sz w:val="20"/>
                <w:szCs w:val="20"/>
              </w:rPr>
            </w:pPr>
            <w:r w:rsidRPr="009C1E0D">
              <w:rPr>
                <w:rFonts w:ascii="Arial" w:hAnsi="Arial" w:cs="Arial"/>
                <w:b/>
                <w:bCs/>
                <w:sz w:val="20"/>
                <w:szCs w:val="20"/>
              </w:rPr>
              <w:lastRenderedPageBreak/>
              <w:t xml:space="preserve">Artículo 3.4.1. </w:t>
            </w:r>
            <w:r w:rsidRPr="009C1E0D">
              <w:rPr>
                <w:rFonts w:ascii="Arial" w:hAnsi="Arial" w:cs="Arial"/>
                <w:sz w:val="20"/>
                <w:szCs w:val="20"/>
              </w:rPr>
              <w:t xml:space="preserve">Terminadas </w:t>
            </w:r>
            <w:r w:rsidRPr="009C1E0D">
              <w:rPr>
                <w:rFonts w:ascii="Arial" w:hAnsi="Arial" w:cs="Arial"/>
                <w:kern w:val="0"/>
                <w:sz w:val="20"/>
                <w:szCs w:val="20"/>
              </w:rPr>
              <w:t>todas</w:t>
            </w:r>
            <w:r w:rsidRPr="009C1E0D">
              <w:rPr>
                <w:rFonts w:ascii="Arial" w:hAnsi="Arial" w:cs="Arial"/>
                <w:sz w:val="20"/>
                <w:szCs w:val="20"/>
              </w:rPr>
              <w:t xml:space="preserve"> las obras que contempla un permiso de ejecución de obras de urbanización o parte de él que pueda habilitarse independientemente, se solicitará su recepción definitiva total o parcial al </w:t>
            </w:r>
            <w:proofErr w:type="gramStart"/>
            <w:r w:rsidRPr="009C1E0D">
              <w:rPr>
                <w:rFonts w:ascii="Arial" w:hAnsi="Arial" w:cs="Arial"/>
                <w:sz w:val="20"/>
                <w:szCs w:val="20"/>
              </w:rPr>
              <w:t>Director</w:t>
            </w:r>
            <w:proofErr w:type="gramEnd"/>
            <w:r w:rsidRPr="009C1E0D">
              <w:rPr>
                <w:rFonts w:ascii="Arial" w:hAnsi="Arial" w:cs="Arial"/>
                <w:sz w:val="20"/>
                <w:szCs w:val="20"/>
              </w:rPr>
              <w:t xml:space="preserve"> de Obras Municipales. Para estos efectos, el urbanizador deberá presentar los planos aprobados por los Servicios competentes, y los siguientes antecedentes, según sea el caso:</w:t>
            </w:r>
          </w:p>
          <w:p w14:paraId="25129C65" w14:textId="77777777" w:rsidR="00A308CF" w:rsidRPr="009C1E0D" w:rsidRDefault="00A308CF" w:rsidP="00A26781">
            <w:pPr>
              <w:jc w:val="both"/>
              <w:rPr>
                <w:rFonts w:ascii="Arial" w:hAnsi="Arial" w:cs="Arial"/>
                <w:sz w:val="20"/>
                <w:szCs w:val="20"/>
              </w:rPr>
            </w:pPr>
          </w:p>
          <w:p w14:paraId="56068F81" w14:textId="44CF4FDB" w:rsidR="00A308CF" w:rsidRPr="009C1E0D" w:rsidRDefault="00A308CF" w:rsidP="009C1E0D">
            <w:pPr>
              <w:pStyle w:val="Prrafodelista"/>
              <w:numPr>
                <w:ilvl w:val="0"/>
                <w:numId w:val="8"/>
              </w:numPr>
              <w:autoSpaceDE w:val="0"/>
              <w:autoSpaceDN w:val="0"/>
              <w:adjustRightInd w:val="0"/>
              <w:jc w:val="both"/>
              <w:rPr>
                <w:rFonts w:ascii="Arial" w:hAnsi="Arial" w:cs="Arial"/>
                <w:sz w:val="20"/>
                <w:szCs w:val="20"/>
              </w:rPr>
            </w:pPr>
            <w:r w:rsidRPr="009C1E0D">
              <w:rPr>
                <w:rFonts w:ascii="Arial" w:hAnsi="Arial" w:cs="Arial"/>
                <w:sz w:val="20"/>
                <w:szCs w:val="20"/>
              </w:rPr>
              <w:t xml:space="preserve">Solicitud de recepción definitiva total o parcial de las obras de urbanización, firmada por el urbanizador de los terrenos y el arquitecto proyectista del loteo, o demás casos contemplados en el artículo 2.2.4. de esta Ordenanza. </w:t>
            </w:r>
          </w:p>
          <w:p w14:paraId="54BC2646" w14:textId="77777777" w:rsidR="00A308CF" w:rsidRPr="009C1E0D" w:rsidRDefault="00A308CF" w:rsidP="00A26781">
            <w:pPr>
              <w:pStyle w:val="Prrafodelista"/>
              <w:autoSpaceDE w:val="0"/>
              <w:autoSpaceDN w:val="0"/>
              <w:adjustRightInd w:val="0"/>
              <w:ind w:left="666"/>
              <w:jc w:val="both"/>
              <w:rPr>
                <w:rFonts w:ascii="Arial" w:hAnsi="Arial" w:cs="Arial"/>
                <w:sz w:val="20"/>
                <w:szCs w:val="20"/>
              </w:rPr>
            </w:pPr>
          </w:p>
          <w:p w14:paraId="5115202C" w14:textId="77777777" w:rsidR="00A308CF" w:rsidRPr="009C1E0D" w:rsidRDefault="00A308CF" w:rsidP="009C1E0D">
            <w:pPr>
              <w:pStyle w:val="Prrafodelista"/>
              <w:numPr>
                <w:ilvl w:val="0"/>
                <w:numId w:val="8"/>
              </w:numPr>
              <w:autoSpaceDE w:val="0"/>
              <w:autoSpaceDN w:val="0"/>
              <w:adjustRightInd w:val="0"/>
              <w:jc w:val="both"/>
              <w:rPr>
                <w:rFonts w:ascii="Arial" w:hAnsi="Arial" w:cs="Arial"/>
                <w:sz w:val="20"/>
                <w:szCs w:val="20"/>
              </w:rPr>
            </w:pPr>
            <w:r w:rsidRPr="009C1E0D">
              <w:rPr>
                <w:rFonts w:ascii="Arial" w:hAnsi="Arial" w:cs="Arial"/>
                <w:sz w:val="20"/>
                <w:szCs w:val="20"/>
              </w:rPr>
              <w:t xml:space="preserve">Certificado de ejecución de la pavimentación y sus obras complementarias, emitido por el Servicio Regional de Vivienda y Urbanización (SERVIU) o por el Departamento de </w:t>
            </w:r>
            <w:r w:rsidRPr="009C1E0D">
              <w:rPr>
                <w:rFonts w:ascii="Arial" w:hAnsi="Arial" w:cs="Arial"/>
                <w:sz w:val="20"/>
                <w:szCs w:val="20"/>
              </w:rPr>
              <w:lastRenderedPageBreak/>
              <w:t xml:space="preserve">Pavimentación de la Municipalidad de Santiago, según corresponda. </w:t>
            </w:r>
          </w:p>
          <w:p w14:paraId="32802289" w14:textId="77777777" w:rsidR="00A308CF" w:rsidRPr="009C1E0D" w:rsidRDefault="00A308CF" w:rsidP="00A26781">
            <w:pPr>
              <w:pStyle w:val="Prrafodelista"/>
              <w:autoSpaceDE w:val="0"/>
              <w:autoSpaceDN w:val="0"/>
              <w:adjustRightInd w:val="0"/>
              <w:ind w:left="666"/>
              <w:jc w:val="both"/>
              <w:rPr>
                <w:rFonts w:ascii="Arial" w:hAnsi="Arial" w:cs="Arial"/>
                <w:sz w:val="20"/>
                <w:szCs w:val="20"/>
              </w:rPr>
            </w:pPr>
          </w:p>
          <w:p w14:paraId="78B9A07B" w14:textId="77777777" w:rsidR="00A308CF" w:rsidRPr="009C1E0D" w:rsidRDefault="00A308CF" w:rsidP="009C1E0D">
            <w:pPr>
              <w:pStyle w:val="Prrafodelista"/>
              <w:numPr>
                <w:ilvl w:val="0"/>
                <w:numId w:val="8"/>
              </w:numPr>
              <w:autoSpaceDE w:val="0"/>
              <w:autoSpaceDN w:val="0"/>
              <w:adjustRightInd w:val="0"/>
              <w:jc w:val="both"/>
              <w:rPr>
                <w:rFonts w:ascii="Arial" w:hAnsi="Arial" w:cs="Arial"/>
                <w:sz w:val="20"/>
                <w:szCs w:val="20"/>
              </w:rPr>
            </w:pPr>
            <w:r w:rsidRPr="009C1E0D">
              <w:rPr>
                <w:rFonts w:ascii="Arial" w:hAnsi="Arial" w:cs="Arial"/>
                <w:sz w:val="20"/>
                <w:szCs w:val="20"/>
              </w:rPr>
              <w:t xml:space="preserve">Certificado de ejecución de las redes y obras complementarias de agua potable y alcantarillado de aguas servidas y aguas lluvia cuando corresponda, emitido por la respectiva empresa de servicio público sanitario que corresponda. </w:t>
            </w:r>
          </w:p>
          <w:p w14:paraId="044E902A" w14:textId="77777777" w:rsidR="00A308CF" w:rsidRPr="009C1E0D" w:rsidRDefault="00A308CF" w:rsidP="00A26781">
            <w:pPr>
              <w:autoSpaceDE w:val="0"/>
              <w:autoSpaceDN w:val="0"/>
              <w:adjustRightInd w:val="0"/>
              <w:jc w:val="both"/>
              <w:rPr>
                <w:rFonts w:ascii="Arial" w:hAnsi="Arial" w:cs="Arial"/>
                <w:sz w:val="20"/>
                <w:szCs w:val="20"/>
              </w:rPr>
            </w:pPr>
          </w:p>
          <w:p w14:paraId="54FD49F0" w14:textId="77777777" w:rsidR="00A308CF" w:rsidRPr="009C1E0D" w:rsidRDefault="00A308CF" w:rsidP="009C1E0D">
            <w:pPr>
              <w:pStyle w:val="Prrafodelista"/>
              <w:numPr>
                <w:ilvl w:val="0"/>
                <w:numId w:val="8"/>
              </w:numPr>
              <w:autoSpaceDE w:val="0"/>
              <w:autoSpaceDN w:val="0"/>
              <w:adjustRightInd w:val="0"/>
              <w:jc w:val="both"/>
              <w:rPr>
                <w:rFonts w:ascii="Arial" w:hAnsi="Arial" w:cs="Arial"/>
                <w:sz w:val="20"/>
                <w:szCs w:val="20"/>
              </w:rPr>
            </w:pPr>
            <w:r w:rsidRPr="009C1E0D">
              <w:rPr>
                <w:rFonts w:ascii="Arial" w:hAnsi="Arial" w:cs="Arial"/>
                <w:sz w:val="20"/>
                <w:szCs w:val="20"/>
              </w:rPr>
              <w:t xml:space="preserve">Certificado de ejecución de las redes y obras complementarias de electrificación y alumbrado público, emitido por la empresa de servicio público de distribución de energía eléctrica que corresponda. </w:t>
            </w:r>
          </w:p>
          <w:p w14:paraId="140A5C40" w14:textId="77777777" w:rsidR="00A308CF" w:rsidRPr="009C1E0D" w:rsidRDefault="00A308CF" w:rsidP="00A26781">
            <w:pPr>
              <w:autoSpaceDE w:val="0"/>
              <w:autoSpaceDN w:val="0"/>
              <w:adjustRightInd w:val="0"/>
              <w:jc w:val="both"/>
              <w:rPr>
                <w:rFonts w:ascii="Arial" w:hAnsi="Arial" w:cs="Arial"/>
                <w:sz w:val="20"/>
                <w:szCs w:val="20"/>
              </w:rPr>
            </w:pPr>
          </w:p>
          <w:p w14:paraId="6C81B17A" w14:textId="77777777" w:rsidR="00A308CF" w:rsidRPr="009C1E0D" w:rsidRDefault="00A308CF" w:rsidP="009C1E0D">
            <w:pPr>
              <w:pStyle w:val="Prrafodelista"/>
              <w:numPr>
                <w:ilvl w:val="0"/>
                <w:numId w:val="8"/>
              </w:numPr>
              <w:autoSpaceDE w:val="0"/>
              <w:autoSpaceDN w:val="0"/>
              <w:adjustRightInd w:val="0"/>
              <w:jc w:val="both"/>
              <w:rPr>
                <w:rFonts w:ascii="Arial" w:hAnsi="Arial" w:cs="Arial"/>
                <w:sz w:val="20"/>
                <w:szCs w:val="20"/>
              </w:rPr>
            </w:pPr>
            <w:r w:rsidRPr="009C1E0D">
              <w:rPr>
                <w:rFonts w:ascii="Arial" w:hAnsi="Arial" w:cs="Arial"/>
                <w:sz w:val="20"/>
                <w:szCs w:val="20"/>
              </w:rPr>
              <w:t>Certificado de ejecución de las redes de gas y sus obras complementarias, emitido por la empresa de servicio público de gas, cuando proceda.</w:t>
            </w:r>
          </w:p>
          <w:p w14:paraId="4682984B" w14:textId="77777777" w:rsidR="00A308CF" w:rsidRPr="009C1E0D" w:rsidRDefault="00A308CF" w:rsidP="00A26781">
            <w:pPr>
              <w:pStyle w:val="Prrafodelista"/>
              <w:rPr>
                <w:rFonts w:ascii="Arial" w:hAnsi="Arial" w:cs="Arial"/>
                <w:sz w:val="20"/>
                <w:szCs w:val="20"/>
              </w:rPr>
            </w:pPr>
          </w:p>
          <w:p w14:paraId="1B196292" w14:textId="77777777" w:rsidR="00A308CF" w:rsidRPr="009C1E0D" w:rsidRDefault="00A308CF" w:rsidP="009C1E0D">
            <w:pPr>
              <w:pStyle w:val="Prrafodelista"/>
              <w:numPr>
                <w:ilvl w:val="0"/>
                <w:numId w:val="8"/>
              </w:numPr>
              <w:autoSpaceDE w:val="0"/>
              <w:autoSpaceDN w:val="0"/>
              <w:adjustRightInd w:val="0"/>
              <w:jc w:val="both"/>
              <w:rPr>
                <w:rFonts w:ascii="Arial" w:hAnsi="Arial" w:cs="Arial"/>
                <w:sz w:val="20"/>
                <w:szCs w:val="20"/>
              </w:rPr>
            </w:pPr>
            <w:r w:rsidRPr="009C1E0D">
              <w:rPr>
                <w:rFonts w:ascii="Arial" w:hAnsi="Arial" w:cs="Arial"/>
                <w:sz w:val="20"/>
                <w:szCs w:val="20"/>
              </w:rPr>
              <w:t xml:space="preserve">Certificado de registro del proyecto de loteo o loteo con construcción simultánea en el Registro de Proyectos Inmobiliarios, cuando corresponda, y Certificado de la modificación de dicho registro cuando proceda, conforme establece el Reglamento al que se refiere el artículo 7° quáter de la Ley N°18.168. En estos casos, se adjuntará, además, el Informe favorable del proyectista de telecomunicaciones señalando que las obras respectivas se ejecutaron conforme al proyecto de telecomunicaciones 7. y cumpliendo con las especificaciones técnicas establecidas en el Reglamento al que se alude en este numeral. A este informe se adjuntará el registro de mediciones respecto de cada una uno de los puntos </w:t>
            </w:r>
            <w:r w:rsidRPr="009C1E0D">
              <w:rPr>
                <w:rFonts w:ascii="Arial" w:hAnsi="Arial" w:cs="Arial"/>
                <w:sz w:val="20"/>
                <w:szCs w:val="20"/>
              </w:rPr>
              <w:lastRenderedPageBreak/>
              <w:t>efectuados por el Instalador de telecomunicaciones.</w:t>
            </w:r>
          </w:p>
          <w:p w14:paraId="37E72F0A" w14:textId="77777777" w:rsidR="00A308CF" w:rsidRPr="009C1E0D" w:rsidRDefault="00A308CF" w:rsidP="00A26781">
            <w:pPr>
              <w:pStyle w:val="Prrafodelista"/>
              <w:rPr>
                <w:rFonts w:ascii="Arial" w:hAnsi="Arial" w:cs="Arial"/>
                <w:sz w:val="20"/>
                <w:szCs w:val="20"/>
              </w:rPr>
            </w:pPr>
          </w:p>
          <w:p w14:paraId="333AA37A" w14:textId="58CE91C7" w:rsidR="00A308CF" w:rsidRPr="00A0051E" w:rsidRDefault="00A308CF" w:rsidP="00A26781">
            <w:pPr>
              <w:pStyle w:val="Prrafodelista"/>
              <w:numPr>
                <w:ilvl w:val="0"/>
                <w:numId w:val="8"/>
              </w:numPr>
              <w:autoSpaceDE w:val="0"/>
              <w:autoSpaceDN w:val="0"/>
              <w:adjustRightInd w:val="0"/>
              <w:jc w:val="both"/>
              <w:rPr>
                <w:rFonts w:ascii="Arial" w:hAnsi="Arial" w:cs="Arial"/>
                <w:sz w:val="20"/>
                <w:szCs w:val="20"/>
                <w:highlight w:val="yellow"/>
              </w:rPr>
            </w:pPr>
            <w:r w:rsidRPr="009C1E0D">
              <w:rPr>
                <w:rFonts w:ascii="Arial" w:hAnsi="Arial" w:cs="Arial"/>
                <w:sz w:val="20"/>
                <w:szCs w:val="20"/>
              </w:rPr>
              <w:t xml:space="preserve">Planos y Certificados de ejecución </w:t>
            </w:r>
            <w:r w:rsidRPr="00A0051E">
              <w:rPr>
                <w:rFonts w:ascii="Arial" w:hAnsi="Arial" w:cs="Arial"/>
                <w:sz w:val="20"/>
                <w:szCs w:val="20"/>
                <w:highlight w:val="yellow"/>
              </w:rPr>
              <w:t>de obras</w:t>
            </w:r>
            <w:r w:rsidRPr="009C1E0D">
              <w:rPr>
                <w:rFonts w:ascii="Arial" w:hAnsi="Arial" w:cs="Arial"/>
                <w:sz w:val="20"/>
                <w:szCs w:val="20"/>
              </w:rPr>
              <w:t xml:space="preserve"> </w:t>
            </w:r>
            <w:proofErr w:type="gramStart"/>
            <w:r w:rsidRPr="009C1E0D">
              <w:rPr>
                <w:rFonts w:ascii="Arial" w:hAnsi="Arial" w:cs="Arial"/>
                <w:sz w:val="20"/>
                <w:szCs w:val="20"/>
              </w:rPr>
              <w:t xml:space="preserve">complementarias </w:t>
            </w:r>
            <w:r w:rsidRPr="00A0051E">
              <w:rPr>
                <w:rFonts w:ascii="Arial" w:hAnsi="Arial" w:cs="Arial"/>
                <w:sz w:val="20"/>
                <w:szCs w:val="20"/>
                <w:highlight w:val="yellow"/>
              </w:rPr>
              <w:t xml:space="preserve"> a</w:t>
            </w:r>
            <w:proofErr w:type="gramEnd"/>
            <w:r w:rsidRPr="00A0051E">
              <w:rPr>
                <w:rFonts w:ascii="Arial" w:hAnsi="Arial" w:cs="Arial"/>
                <w:sz w:val="20"/>
                <w:szCs w:val="20"/>
                <w:highlight w:val="yellow"/>
              </w:rPr>
              <w:t xml:space="preserve"> la urbanización: </w:t>
            </w:r>
          </w:p>
          <w:p w14:paraId="6B9E599B" w14:textId="77777777" w:rsidR="00A308CF" w:rsidRPr="009C1E0D" w:rsidRDefault="00A308CF" w:rsidP="00A26781">
            <w:pPr>
              <w:pStyle w:val="Prrafodelista"/>
              <w:rPr>
                <w:rFonts w:ascii="Arial" w:hAnsi="Arial" w:cs="Arial"/>
                <w:sz w:val="20"/>
                <w:szCs w:val="20"/>
              </w:rPr>
            </w:pPr>
          </w:p>
          <w:p w14:paraId="3B046EB8" w14:textId="0DCFF972" w:rsidR="00A308CF" w:rsidRPr="009C1E0D" w:rsidRDefault="00A308CF" w:rsidP="009C1E0D">
            <w:pPr>
              <w:pStyle w:val="Prrafodelista"/>
              <w:autoSpaceDE w:val="0"/>
              <w:autoSpaceDN w:val="0"/>
              <w:adjustRightInd w:val="0"/>
              <w:ind w:left="1026" w:hanging="297"/>
              <w:jc w:val="both"/>
              <w:rPr>
                <w:rFonts w:ascii="Arial" w:hAnsi="Arial" w:cs="Arial"/>
                <w:sz w:val="20"/>
                <w:szCs w:val="20"/>
              </w:rPr>
            </w:pPr>
            <w:r w:rsidRPr="00A0051E">
              <w:rPr>
                <w:rFonts w:ascii="Arial" w:hAnsi="Arial" w:cs="Arial"/>
                <w:sz w:val="20"/>
                <w:szCs w:val="20"/>
                <w:highlight w:val="yellow"/>
              </w:rPr>
              <w:t>a) Planos de obras sobre</w:t>
            </w:r>
            <w:r w:rsidRPr="009C1E0D">
              <w:rPr>
                <w:rFonts w:ascii="Arial" w:hAnsi="Arial" w:cs="Arial"/>
                <w:sz w:val="20"/>
                <w:szCs w:val="20"/>
              </w:rPr>
              <w:t xml:space="preserve"> modificaciones </w:t>
            </w:r>
            <w:r w:rsidRPr="00A0051E">
              <w:rPr>
                <w:rFonts w:ascii="Arial" w:hAnsi="Arial" w:cs="Arial"/>
                <w:sz w:val="20"/>
                <w:szCs w:val="20"/>
                <w:highlight w:val="yellow"/>
              </w:rPr>
              <w:t>del trazado de canales u otros</w:t>
            </w:r>
            <w:r w:rsidRPr="009C1E0D">
              <w:rPr>
                <w:rFonts w:ascii="Arial" w:hAnsi="Arial" w:cs="Arial"/>
                <w:sz w:val="20"/>
                <w:szCs w:val="20"/>
              </w:rPr>
              <w:t xml:space="preserve"> cursos de agua</w:t>
            </w:r>
            <w:r w:rsidRPr="00A0051E">
              <w:rPr>
                <w:rFonts w:ascii="Arial" w:hAnsi="Arial" w:cs="Arial"/>
                <w:sz w:val="20"/>
                <w:szCs w:val="20"/>
                <w:highlight w:val="yellow"/>
              </w:rPr>
              <w:t>, de redes de alta tensión u otras redes, y Certificados de ejecución de las respectivas obras emitidos por las entidades u organismos competentes.</w:t>
            </w:r>
          </w:p>
          <w:p w14:paraId="4F7F1785" w14:textId="4477DC97" w:rsidR="00A308CF" w:rsidRPr="009C1E0D" w:rsidRDefault="00A308CF" w:rsidP="007848A9">
            <w:pPr>
              <w:pStyle w:val="Prrafodelista"/>
              <w:autoSpaceDE w:val="0"/>
              <w:autoSpaceDN w:val="0"/>
              <w:adjustRightInd w:val="0"/>
              <w:spacing w:before="120"/>
              <w:ind w:left="1026" w:hanging="295"/>
              <w:contextualSpacing w:val="0"/>
              <w:jc w:val="both"/>
              <w:rPr>
                <w:rFonts w:ascii="Arial" w:hAnsi="Arial" w:cs="Arial"/>
                <w:sz w:val="20"/>
                <w:szCs w:val="20"/>
              </w:rPr>
            </w:pPr>
            <w:r w:rsidRPr="00A0051E">
              <w:rPr>
                <w:rFonts w:ascii="Arial" w:hAnsi="Arial" w:cs="Arial"/>
                <w:sz w:val="20"/>
                <w:szCs w:val="20"/>
                <w:highlight w:val="yellow"/>
              </w:rPr>
              <w:t>b) Planos de las obras de mitigación de riesgos y Certificados de ejecución de sus obras emitidos por las entidades u organismos competentes, cuando corresponda.</w:t>
            </w:r>
          </w:p>
          <w:p w14:paraId="0909B30B" w14:textId="77777777" w:rsidR="00A308CF" w:rsidRPr="009C1E0D" w:rsidRDefault="00A308CF" w:rsidP="009C1E0D">
            <w:pPr>
              <w:pStyle w:val="Prrafodelista"/>
              <w:autoSpaceDE w:val="0"/>
              <w:autoSpaceDN w:val="0"/>
              <w:adjustRightInd w:val="0"/>
              <w:ind w:left="666"/>
              <w:jc w:val="both"/>
              <w:rPr>
                <w:rFonts w:ascii="Arial" w:hAnsi="Arial" w:cs="Arial"/>
                <w:sz w:val="20"/>
                <w:szCs w:val="20"/>
              </w:rPr>
            </w:pPr>
          </w:p>
          <w:p w14:paraId="27EA7599" w14:textId="77777777" w:rsidR="00A308CF" w:rsidRPr="009C1E0D" w:rsidRDefault="00A308CF" w:rsidP="009C1E0D">
            <w:pPr>
              <w:pStyle w:val="Prrafodelista"/>
              <w:numPr>
                <w:ilvl w:val="0"/>
                <w:numId w:val="8"/>
              </w:numPr>
              <w:autoSpaceDE w:val="0"/>
              <w:autoSpaceDN w:val="0"/>
              <w:adjustRightInd w:val="0"/>
              <w:jc w:val="both"/>
              <w:rPr>
                <w:rFonts w:ascii="Arial" w:hAnsi="Arial" w:cs="Arial"/>
                <w:sz w:val="20"/>
                <w:szCs w:val="20"/>
              </w:rPr>
            </w:pPr>
            <w:r w:rsidRPr="009C1E0D">
              <w:rPr>
                <w:rFonts w:ascii="Arial" w:hAnsi="Arial" w:cs="Arial"/>
                <w:sz w:val="20"/>
                <w:szCs w:val="20"/>
              </w:rPr>
              <w:t xml:space="preserve">Certificado de ejecución de las plantaciones y obras de ornato, emitido por la Municipalidad respectiva. </w:t>
            </w:r>
          </w:p>
          <w:p w14:paraId="68AE480B" w14:textId="77777777" w:rsidR="00A308CF" w:rsidRPr="009C1E0D" w:rsidRDefault="00A308CF" w:rsidP="00A26781">
            <w:pPr>
              <w:autoSpaceDE w:val="0"/>
              <w:autoSpaceDN w:val="0"/>
              <w:adjustRightInd w:val="0"/>
              <w:jc w:val="both"/>
              <w:rPr>
                <w:rFonts w:ascii="Arial" w:hAnsi="Arial" w:cs="Arial"/>
                <w:sz w:val="20"/>
                <w:szCs w:val="20"/>
              </w:rPr>
            </w:pPr>
          </w:p>
          <w:p w14:paraId="010EC98F" w14:textId="77777777" w:rsidR="00A308CF" w:rsidRPr="009C1E0D" w:rsidRDefault="00A308CF" w:rsidP="009C1E0D">
            <w:pPr>
              <w:pStyle w:val="Prrafodelista"/>
              <w:numPr>
                <w:ilvl w:val="0"/>
                <w:numId w:val="8"/>
              </w:numPr>
              <w:autoSpaceDE w:val="0"/>
              <w:autoSpaceDN w:val="0"/>
              <w:adjustRightInd w:val="0"/>
              <w:jc w:val="both"/>
              <w:rPr>
                <w:rFonts w:ascii="Arial" w:hAnsi="Arial" w:cs="Arial"/>
                <w:sz w:val="20"/>
                <w:szCs w:val="20"/>
              </w:rPr>
            </w:pPr>
            <w:r w:rsidRPr="009C1E0D">
              <w:rPr>
                <w:rFonts w:ascii="Arial" w:hAnsi="Arial" w:cs="Arial"/>
                <w:sz w:val="20"/>
                <w:szCs w:val="20"/>
              </w:rPr>
              <w:t>En el caso de proyectos que hayan aprobado un Informe de Mitigación de Impacto Vial, se deberá acompañar la documentación que acredite la ejecución de las medidas contenidas en la resolución que lo aprobó o la boleta bancaria o póliza de seguro que garantice su ejecución, en su caso. Cuando se hayan considerado etapas con mitigaciones parciales, deberá acreditarse la ejecución de la respectiva etapa o la existencia de la boleta bancaria o póliza de seguro que la garantice.</w:t>
            </w:r>
          </w:p>
          <w:p w14:paraId="2F571438" w14:textId="77777777" w:rsidR="00A308CF" w:rsidRPr="009C1E0D" w:rsidRDefault="00A308CF" w:rsidP="00A26781">
            <w:pPr>
              <w:pStyle w:val="Prrafodelista"/>
              <w:rPr>
                <w:rFonts w:ascii="Arial" w:hAnsi="Arial" w:cs="Arial"/>
                <w:sz w:val="20"/>
                <w:szCs w:val="20"/>
              </w:rPr>
            </w:pPr>
          </w:p>
          <w:p w14:paraId="3AAF74B3" w14:textId="77777777" w:rsidR="00A308CF" w:rsidRPr="009C1E0D" w:rsidRDefault="00A308CF" w:rsidP="00A26781">
            <w:pPr>
              <w:autoSpaceDE w:val="0"/>
              <w:autoSpaceDN w:val="0"/>
              <w:adjustRightInd w:val="0"/>
              <w:ind w:firstLine="1723"/>
              <w:jc w:val="both"/>
              <w:rPr>
                <w:rFonts w:ascii="Arial" w:hAnsi="Arial" w:cs="Arial"/>
                <w:kern w:val="0"/>
                <w:sz w:val="20"/>
                <w:szCs w:val="20"/>
              </w:rPr>
            </w:pPr>
            <w:r w:rsidRPr="009C1E0D">
              <w:rPr>
                <w:rFonts w:ascii="Arial" w:hAnsi="Arial" w:cs="Arial"/>
                <w:sz w:val="20"/>
                <w:szCs w:val="20"/>
              </w:rPr>
              <w:t xml:space="preserve">A </w:t>
            </w:r>
            <w:r w:rsidRPr="009C1E0D">
              <w:rPr>
                <w:rFonts w:ascii="Arial" w:hAnsi="Arial" w:cs="Arial"/>
                <w:kern w:val="0"/>
                <w:sz w:val="20"/>
                <w:szCs w:val="20"/>
              </w:rPr>
              <w:t xml:space="preserve">la solicitud de recepción definitiva deberá adjuntarse, además, el plano de loteo definitivo o de la división afecta a utilidad </w:t>
            </w:r>
            <w:r w:rsidRPr="009C1E0D">
              <w:rPr>
                <w:rFonts w:ascii="Arial" w:hAnsi="Arial" w:cs="Arial"/>
                <w:kern w:val="0"/>
                <w:sz w:val="20"/>
                <w:szCs w:val="20"/>
              </w:rPr>
              <w:lastRenderedPageBreak/>
              <w:t xml:space="preserve">pública, según corresponda, que incluirá todas las modificaciones que se hayan introducido al plano aprobado durante la ejecución de las obras y que incluirá las servidumbres que hayan considerado las obras por recibirse. </w:t>
            </w:r>
          </w:p>
          <w:p w14:paraId="781CB986" w14:textId="77777777" w:rsidR="00A308CF" w:rsidRPr="009C1E0D" w:rsidRDefault="00A308CF" w:rsidP="00A26781">
            <w:pPr>
              <w:autoSpaceDE w:val="0"/>
              <w:autoSpaceDN w:val="0"/>
              <w:adjustRightInd w:val="0"/>
              <w:ind w:firstLine="1723"/>
              <w:jc w:val="both"/>
              <w:rPr>
                <w:rFonts w:ascii="Arial" w:hAnsi="Arial" w:cs="Arial"/>
                <w:kern w:val="0"/>
                <w:sz w:val="20"/>
                <w:szCs w:val="20"/>
              </w:rPr>
            </w:pPr>
          </w:p>
          <w:p w14:paraId="01063E92" w14:textId="77777777" w:rsidR="00A308CF" w:rsidRPr="009C1E0D" w:rsidRDefault="00A308CF" w:rsidP="00A26781">
            <w:pPr>
              <w:autoSpaceDE w:val="0"/>
              <w:autoSpaceDN w:val="0"/>
              <w:adjustRightInd w:val="0"/>
              <w:ind w:firstLine="1723"/>
              <w:jc w:val="both"/>
              <w:rPr>
                <w:rFonts w:ascii="Arial" w:hAnsi="Arial" w:cs="Arial"/>
                <w:kern w:val="0"/>
                <w:sz w:val="20"/>
                <w:szCs w:val="20"/>
              </w:rPr>
            </w:pPr>
            <w:r w:rsidRPr="009C1E0D">
              <w:rPr>
                <w:rFonts w:ascii="Arial" w:hAnsi="Arial" w:cs="Arial"/>
                <w:kern w:val="0"/>
                <w:sz w:val="20"/>
                <w:szCs w:val="20"/>
              </w:rPr>
              <w:t xml:space="preserve">En caso de cumplirse los requisitos exigidos se cursará la recepción definitiva solicitada y se levantará un acta firmada por el </w:t>
            </w:r>
            <w:proofErr w:type="gramStart"/>
            <w:r w:rsidRPr="009C1E0D">
              <w:rPr>
                <w:rFonts w:ascii="Arial" w:hAnsi="Arial" w:cs="Arial"/>
                <w:kern w:val="0"/>
                <w:sz w:val="20"/>
                <w:szCs w:val="20"/>
              </w:rPr>
              <w:t>Director</w:t>
            </w:r>
            <w:proofErr w:type="gramEnd"/>
            <w:r w:rsidRPr="009C1E0D">
              <w:rPr>
                <w:rFonts w:ascii="Arial" w:hAnsi="Arial" w:cs="Arial"/>
                <w:kern w:val="0"/>
                <w:sz w:val="20"/>
                <w:szCs w:val="20"/>
              </w:rPr>
              <w:t xml:space="preserve"> de Obras Municipales, el propietario y el arquitecto.  </w:t>
            </w:r>
          </w:p>
          <w:p w14:paraId="679B284D" w14:textId="77777777" w:rsidR="00A308CF" w:rsidRPr="009C1E0D" w:rsidRDefault="00A308CF" w:rsidP="00A26781">
            <w:pPr>
              <w:autoSpaceDE w:val="0"/>
              <w:autoSpaceDN w:val="0"/>
              <w:adjustRightInd w:val="0"/>
              <w:jc w:val="both"/>
              <w:rPr>
                <w:rFonts w:ascii="Arial" w:hAnsi="Arial" w:cs="Arial"/>
                <w:kern w:val="0"/>
                <w:sz w:val="20"/>
                <w:szCs w:val="20"/>
              </w:rPr>
            </w:pPr>
          </w:p>
          <w:p w14:paraId="4665F3D5" w14:textId="77777777" w:rsidR="00A308CF" w:rsidRPr="009C1E0D" w:rsidRDefault="00A308CF" w:rsidP="00A26781">
            <w:pPr>
              <w:autoSpaceDE w:val="0"/>
              <w:autoSpaceDN w:val="0"/>
              <w:adjustRightInd w:val="0"/>
              <w:ind w:firstLine="1723"/>
              <w:jc w:val="both"/>
              <w:rPr>
                <w:rFonts w:ascii="Arial" w:hAnsi="Arial" w:cs="Arial"/>
                <w:kern w:val="0"/>
                <w:sz w:val="20"/>
                <w:szCs w:val="20"/>
              </w:rPr>
            </w:pPr>
            <w:r w:rsidRPr="009C1E0D">
              <w:rPr>
                <w:rFonts w:ascii="Arial" w:hAnsi="Arial" w:cs="Arial"/>
                <w:kern w:val="0"/>
                <w:sz w:val="20"/>
                <w:szCs w:val="20"/>
              </w:rPr>
              <w:t>Los plazos dispuestos en el artículo 118 de la Ley General de Urbanismo y Construcciones serán aplicables al caso de las recepciones definitivas parciales o totales.</w:t>
            </w:r>
          </w:p>
          <w:p w14:paraId="5047F9DC" w14:textId="77777777" w:rsidR="00A308CF" w:rsidRPr="009C1E0D" w:rsidRDefault="00A308CF" w:rsidP="00A26781">
            <w:pPr>
              <w:autoSpaceDE w:val="0"/>
              <w:autoSpaceDN w:val="0"/>
              <w:adjustRightInd w:val="0"/>
              <w:ind w:firstLine="1723"/>
              <w:jc w:val="both"/>
              <w:rPr>
                <w:rFonts w:ascii="Arial" w:hAnsi="Arial" w:cs="Arial"/>
                <w:kern w:val="0"/>
                <w:sz w:val="20"/>
                <w:szCs w:val="20"/>
              </w:rPr>
            </w:pPr>
          </w:p>
          <w:p w14:paraId="744951B3" w14:textId="77777777" w:rsidR="00A308CF" w:rsidRPr="009C1E0D" w:rsidRDefault="00A308CF" w:rsidP="00A26781">
            <w:pPr>
              <w:autoSpaceDE w:val="0"/>
              <w:autoSpaceDN w:val="0"/>
              <w:adjustRightInd w:val="0"/>
              <w:ind w:firstLine="1723"/>
              <w:jc w:val="both"/>
              <w:rPr>
                <w:rFonts w:ascii="Arial" w:hAnsi="Arial" w:cs="Arial"/>
                <w:kern w:val="0"/>
                <w:sz w:val="20"/>
                <w:szCs w:val="20"/>
              </w:rPr>
            </w:pPr>
            <w:r w:rsidRPr="009C1E0D">
              <w:rPr>
                <w:rFonts w:ascii="Arial" w:hAnsi="Arial" w:cs="Arial"/>
                <w:kern w:val="0"/>
                <w:sz w:val="20"/>
                <w:szCs w:val="20"/>
              </w:rPr>
              <w:t xml:space="preserve">Con todo, en los casos contemplados en el numeral 2 del artículo 2.2.4. de esta Ordenanza, cuando el permiso de ejecución de obras de urbanización de los terrenos afectos a utilidad </w:t>
            </w:r>
            <w:proofErr w:type="gramStart"/>
            <w:r w:rsidRPr="009C1E0D">
              <w:rPr>
                <w:rFonts w:ascii="Arial" w:hAnsi="Arial" w:cs="Arial"/>
                <w:kern w:val="0"/>
                <w:sz w:val="20"/>
                <w:szCs w:val="20"/>
              </w:rPr>
              <w:t>pública,</w:t>
            </w:r>
            <w:proofErr w:type="gramEnd"/>
            <w:r w:rsidRPr="009C1E0D">
              <w:rPr>
                <w:rFonts w:ascii="Arial" w:hAnsi="Arial" w:cs="Arial"/>
                <w:kern w:val="0"/>
                <w:sz w:val="20"/>
                <w:szCs w:val="20"/>
              </w:rPr>
              <w:t xml:space="preserve"> se solicite conjuntamente con el permiso de edificación acogido a las disposiciones de la Ley N° 19.537, la recepción de las obras de urbanización deberá ser requerida en forma previa o conjunta con la solicitud de recepción definitiva de las obras de edificación respectivas.</w:t>
            </w:r>
          </w:p>
          <w:p w14:paraId="3BD025A1"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3B407704" w14:textId="77777777" w:rsidR="00A308CF" w:rsidRPr="009C1E0D" w:rsidRDefault="00A308CF" w:rsidP="00A26781">
            <w:pPr>
              <w:autoSpaceDE w:val="0"/>
              <w:autoSpaceDN w:val="0"/>
              <w:adjustRightInd w:val="0"/>
              <w:ind w:firstLine="1723"/>
              <w:jc w:val="both"/>
              <w:rPr>
                <w:rFonts w:ascii="Arial" w:hAnsi="Arial" w:cs="Arial"/>
                <w:kern w:val="0"/>
                <w:sz w:val="20"/>
                <w:szCs w:val="20"/>
              </w:rPr>
            </w:pPr>
            <w:r w:rsidRPr="009C1E0D">
              <w:rPr>
                <w:rFonts w:ascii="Arial" w:hAnsi="Arial" w:cs="Arial"/>
                <w:kern w:val="0"/>
                <w:sz w:val="20"/>
                <w:szCs w:val="20"/>
              </w:rPr>
              <w:t xml:space="preserve">Tratándose de la recepción definitiva de proyectos de loteo o de proyectos de loteo con construcción simultánea que deban registrarse en el Registro de Proyectos Inmobiliarios, el Director de Obras Municipales deberá verificar previamente la correspondencia entre los antecedentes que constan en Certificado que acredita ese registro, y en el Certificado de modificación de dicho registro cuando proceda, y los mismos antecedentes señalados en el permiso de loteo y en la solicitud de recepción definitiva. Cuando no se adjunte </w:t>
            </w:r>
            <w:r w:rsidRPr="009C1E0D">
              <w:rPr>
                <w:rFonts w:ascii="Arial" w:hAnsi="Arial" w:cs="Arial"/>
                <w:kern w:val="0"/>
                <w:sz w:val="20"/>
                <w:szCs w:val="20"/>
              </w:rPr>
              <w:lastRenderedPageBreak/>
              <w:t>dicho Certificado o no haya correspondencia, la solicitud de recepción será rechazada, emitiendo el respectivo comprobante de rechazo timbrado y fechado en el que se precise la causal en que se funda este rechazo.</w:t>
            </w:r>
          </w:p>
          <w:p w14:paraId="61E8AA82" w14:textId="77777777" w:rsidR="00A308CF" w:rsidRPr="009C1E0D" w:rsidRDefault="00A308CF" w:rsidP="00A26781">
            <w:pPr>
              <w:jc w:val="both"/>
              <w:rPr>
                <w:rFonts w:ascii="Arial" w:hAnsi="Arial" w:cs="Arial"/>
                <w:sz w:val="20"/>
                <w:szCs w:val="20"/>
              </w:rPr>
            </w:pPr>
          </w:p>
        </w:tc>
        <w:tc>
          <w:tcPr>
            <w:tcW w:w="3929" w:type="dxa"/>
          </w:tcPr>
          <w:p w14:paraId="574A5A93" w14:textId="77777777" w:rsidR="00A308CF" w:rsidRPr="009C1E0D" w:rsidRDefault="00A308CF" w:rsidP="00A26781">
            <w:pPr>
              <w:autoSpaceDE w:val="0"/>
              <w:autoSpaceDN w:val="0"/>
              <w:adjustRightInd w:val="0"/>
              <w:spacing w:before="120"/>
              <w:jc w:val="both"/>
              <w:rPr>
                <w:rFonts w:ascii="Arial" w:hAnsi="Arial" w:cs="Arial"/>
                <w:b/>
                <w:bCs/>
                <w:sz w:val="20"/>
                <w:szCs w:val="20"/>
              </w:rPr>
            </w:pPr>
          </w:p>
        </w:tc>
      </w:tr>
      <w:tr w:rsidR="00A308CF" w:rsidRPr="009C1E0D" w14:paraId="7BE33395" w14:textId="5A819FAE" w:rsidTr="00934A2F">
        <w:tc>
          <w:tcPr>
            <w:tcW w:w="4533" w:type="dxa"/>
          </w:tcPr>
          <w:p w14:paraId="5B18E54A" w14:textId="396381C9" w:rsidR="00A308CF" w:rsidRPr="009C1E0D" w:rsidRDefault="00A308CF" w:rsidP="00A26781">
            <w:pPr>
              <w:spacing w:before="120"/>
              <w:jc w:val="both"/>
              <w:rPr>
                <w:rFonts w:ascii="Arial" w:hAnsi="Arial" w:cs="Arial"/>
                <w:sz w:val="20"/>
                <w:szCs w:val="20"/>
              </w:rPr>
            </w:pPr>
            <w:r w:rsidRPr="009C1E0D">
              <w:rPr>
                <w:rFonts w:ascii="Arial" w:hAnsi="Arial" w:cs="Arial"/>
                <w:b/>
                <w:bCs/>
                <w:sz w:val="20"/>
                <w:szCs w:val="20"/>
              </w:rPr>
              <w:lastRenderedPageBreak/>
              <w:t xml:space="preserve">Artículo 4.2.29. </w:t>
            </w:r>
            <w:r w:rsidRPr="009C1E0D">
              <w:rPr>
                <w:rFonts w:ascii="Arial" w:hAnsi="Arial" w:cs="Arial"/>
                <w:sz w:val="20"/>
                <w:szCs w:val="20"/>
              </w:rPr>
              <w:t xml:space="preserve">Todas las vías de evacuación y sus accesos deben identificarse mediante señales de gráfica adecuada. </w:t>
            </w:r>
          </w:p>
          <w:p w14:paraId="4FF18138"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6963EF08" w14:textId="77777777" w:rsidR="00A308CF" w:rsidRDefault="00A308CF" w:rsidP="00A26781">
            <w:pPr>
              <w:autoSpaceDE w:val="0"/>
              <w:autoSpaceDN w:val="0"/>
              <w:adjustRightInd w:val="0"/>
              <w:ind w:firstLine="1724"/>
              <w:jc w:val="both"/>
              <w:rPr>
                <w:rFonts w:ascii="Arial" w:hAnsi="Arial" w:cs="Arial"/>
                <w:sz w:val="20"/>
                <w:szCs w:val="20"/>
              </w:rPr>
            </w:pPr>
          </w:p>
          <w:p w14:paraId="7EE9B90B" w14:textId="77777777" w:rsidR="00934A2F" w:rsidRDefault="00934A2F" w:rsidP="00A26781">
            <w:pPr>
              <w:autoSpaceDE w:val="0"/>
              <w:autoSpaceDN w:val="0"/>
              <w:adjustRightInd w:val="0"/>
              <w:ind w:firstLine="1724"/>
              <w:jc w:val="both"/>
              <w:rPr>
                <w:rFonts w:ascii="Arial" w:hAnsi="Arial" w:cs="Arial"/>
                <w:sz w:val="20"/>
                <w:szCs w:val="20"/>
              </w:rPr>
            </w:pPr>
          </w:p>
          <w:p w14:paraId="54D49446" w14:textId="77777777" w:rsidR="00934A2F" w:rsidRDefault="00934A2F" w:rsidP="00A26781">
            <w:pPr>
              <w:autoSpaceDE w:val="0"/>
              <w:autoSpaceDN w:val="0"/>
              <w:adjustRightInd w:val="0"/>
              <w:ind w:firstLine="1724"/>
              <w:jc w:val="both"/>
              <w:rPr>
                <w:rFonts w:ascii="Arial" w:hAnsi="Arial" w:cs="Arial"/>
                <w:sz w:val="20"/>
                <w:szCs w:val="20"/>
              </w:rPr>
            </w:pPr>
          </w:p>
          <w:p w14:paraId="65486DF7" w14:textId="77777777" w:rsidR="00934A2F" w:rsidRPr="009C1E0D" w:rsidRDefault="00934A2F" w:rsidP="00A26781">
            <w:pPr>
              <w:autoSpaceDE w:val="0"/>
              <w:autoSpaceDN w:val="0"/>
              <w:adjustRightInd w:val="0"/>
              <w:ind w:firstLine="1724"/>
              <w:jc w:val="both"/>
              <w:rPr>
                <w:rFonts w:ascii="Arial" w:hAnsi="Arial" w:cs="Arial"/>
                <w:sz w:val="20"/>
                <w:szCs w:val="20"/>
              </w:rPr>
            </w:pPr>
          </w:p>
          <w:p w14:paraId="2C34401C" w14:textId="330F3FEF" w:rsidR="00A308CF" w:rsidRPr="009C1E0D" w:rsidRDefault="00A308CF" w:rsidP="00A26781">
            <w:pPr>
              <w:autoSpaceDE w:val="0"/>
              <w:autoSpaceDN w:val="0"/>
              <w:adjustRightInd w:val="0"/>
              <w:spacing w:after="120"/>
              <w:ind w:firstLine="1724"/>
              <w:jc w:val="both"/>
              <w:rPr>
                <w:rFonts w:ascii="Arial" w:hAnsi="Arial" w:cs="Arial"/>
                <w:sz w:val="20"/>
                <w:szCs w:val="20"/>
              </w:rPr>
            </w:pPr>
            <w:r w:rsidRPr="009C1E0D">
              <w:rPr>
                <w:rFonts w:ascii="Arial" w:hAnsi="Arial" w:cs="Arial"/>
                <w:sz w:val="20"/>
                <w:szCs w:val="20"/>
              </w:rPr>
              <w:t xml:space="preserve">En cada caso deben </w:t>
            </w:r>
            <w:r w:rsidRPr="009C1E0D">
              <w:rPr>
                <w:rFonts w:ascii="Arial" w:hAnsi="Arial" w:cs="Arial"/>
                <w:kern w:val="0"/>
                <w:sz w:val="20"/>
                <w:szCs w:val="20"/>
              </w:rPr>
              <w:t>contemplarse</w:t>
            </w:r>
            <w:r w:rsidRPr="009C1E0D">
              <w:rPr>
                <w:rFonts w:ascii="Arial" w:hAnsi="Arial" w:cs="Arial"/>
                <w:sz w:val="20"/>
                <w:szCs w:val="20"/>
              </w:rPr>
              <w:t xml:space="preserve"> las señales necesarias para facilitar la evacuación de los ocupantes hasta el exterior, minimizando cualquier posibilidad de con-fusión durante el recorrido de escape en situaciones de emergencia.</w:t>
            </w:r>
          </w:p>
        </w:tc>
        <w:tc>
          <w:tcPr>
            <w:tcW w:w="4534" w:type="dxa"/>
          </w:tcPr>
          <w:p w14:paraId="1B630DD4" w14:textId="0C8231FA" w:rsidR="00A308CF" w:rsidRPr="00A0051E" w:rsidRDefault="00A308CF" w:rsidP="00A26781">
            <w:pPr>
              <w:spacing w:before="120"/>
              <w:jc w:val="both"/>
              <w:rPr>
                <w:rFonts w:ascii="Arial" w:hAnsi="Arial" w:cs="Arial"/>
                <w:sz w:val="20"/>
                <w:szCs w:val="20"/>
                <w:highlight w:val="yellow"/>
              </w:rPr>
            </w:pPr>
            <w:r w:rsidRPr="009C1E0D">
              <w:rPr>
                <w:rFonts w:ascii="Arial" w:hAnsi="Arial" w:cs="Arial"/>
                <w:b/>
                <w:bCs/>
                <w:sz w:val="20"/>
                <w:szCs w:val="20"/>
              </w:rPr>
              <w:t xml:space="preserve">Artículo 4.2.29. </w:t>
            </w:r>
            <w:r w:rsidRPr="009C1E0D">
              <w:rPr>
                <w:rFonts w:ascii="Arial" w:hAnsi="Arial" w:cs="Arial"/>
                <w:sz w:val="20"/>
                <w:szCs w:val="20"/>
              </w:rPr>
              <w:t xml:space="preserve">Todas las vías de evacuación y sus accesos deben identificarse </w:t>
            </w:r>
            <w:proofErr w:type="gramStart"/>
            <w:r w:rsidRPr="009C1E0D">
              <w:rPr>
                <w:rFonts w:ascii="Arial" w:hAnsi="Arial" w:cs="Arial"/>
                <w:sz w:val="20"/>
                <w:szCs w:val="20"/>
              </w:rPr>
              <w:t xml:space="preserve">mediante </w:t>
            </w:r>
            <w:r w:rsidRPr="00A0051E">
              <w:rPr>
                <w:rFonts w:ascii="Arial" w:hAnsi="Arial" w:cs="Arial"/>
                <w:sz w:val="20"/>
                <w:szCs w:val="20"/>
                <w:highlight w:val="yellow"/>
              </w:rPr>
              <w:t xml:space="preserve"> la</w:t>
            </w:r>
            <w:proofErr w:type="gramEnd"/>
            <w:r w:rsidRPr="00A0051E">
              <w:rPr>
                <w:rFonts w:ascii="Arial" w:hAnsi="Arial" w:cs="Arial"/>
                <w:sz w:val="20"/>
                <w:szCs w:val="20"/>
                <w:highlight w:val="yellow"/>
              </w:rPr>
              <w:t xml:space="preserve"> respectiva señalización, la que deberá cumplir las siguientes normas: </w:t>
            </w:r>
          </w:p>
          <w:p w14:paraId="4216384F" w14:textId="77777777" w:rsidR="00A308CF" w:rsidRPr="00A0051E" w:rsidRDefault="00A308CF" w:rsidP="009C1E0D">
            <w:pPr>
              <w:autoSpaceDE w:val="0"/>
              <w:autoSpaceDN w:val="0"/>
              <w:adjustRightInd w:val="0"/>
              <w:ind w:firstLine="1724"/>
              <w:jc w:val="both"/>
              <w:rPr>
                <w:rFonts w:ascii="Arial" w:hAnsi="Arial" w:cs="Arial"/>
                <w:sz w:val="20"/>
                <w:szCs w:val="20"/>
                <w:highlight w:val="yellow"/>
              </w:rPr>
            </w:pPr>
          </w:p>
          <w:p w14:paraId="0ADCF9E8" w14:textId="707FF5D9" w:rsidR="00A308CF" w:rsidRPr="00A0051E" w:rsidRDefault="00A308CF" w:rsidP="009C1E0D">
            <w:pPr>
              <w:pStyle w:val="Prrafodelista"/>
              <w:tabs>
                <w:tab w:val="left" w:pos="2127"/>
              </w:tabs>
              <w:ind w:left="709"/>
              <w:contextualSpacing w:val="0"/>
              <w:jc w:val="both"/>
              <w:rPr>
                <w:rFonts w:ascii="Arial" w:hAnsi="Arial" w:cs="Arial"/>
                <w:sz w:val="20"/>
                <w:szCs w:val="20"/>
                <w:highlight w:val="yellow"/>
              </w:rPr>
            </w:pPr>
            <w:r w:rsidRPr="00A0051E">
              <w:rPr>
                <w:rFonts w:ascii="Arial" w:hAnsi="Arial" w:cs="Arial"/>
                <w:sz w:val="20"/>
                <w:szCs w:val="20"/>
                <w:highlight w:val="yellow"/>
              </w:rPr>
              <w:t xml:space="preserve">NCh 2111 Señales de Seguridad. </w:t>
            </w:r>
          </w:p>
          <w:p w14:paraId="4ACD3930" w14:textId="3AE42CD3" w:rsidR="00A308CF" w:rsidRPr="009C1E0D" w:rsidRDefault="00A308CF" w:rsidP="00A26781">
            <w:pPr>
              <w:pStyle w:val="Prrafodelista"/>
              <w:tabs>
                <w:tab w:val="left" w:pos="2127"/>
              </w:tabs>
              <w:spacing w:before="240"/>
              <w:ind w:left="709"/>
              <w:jc w:val="both"/>
              <w:rPr>
                <w:rFonts w:ascii="Arial" w:hAnsi="Arial" w:cs="Arial"/>
                <w:sz w:val="20"/>
                <w:szCs w:val="20"/>
              </w:rPr>
            </w:pPr>
            <w:proofErr w:type="spellStart"/>
            <w:r w:rsidRPr="00A0051E">
              <w:rPr>
                <w:rFonts w:ascii="Arial" w:hAnsi="Arial" w:cs="Arial"/>
                <w:sz w:val="20"/>
                <w:szCs w:val="20"/>
                <w:highlight w:val="yellow"/>
              </w:rPr>
              <w:t>NCh</w:t>
            </w:r>
            <w:proofErr w:type="spellEnd"/>
            <w:r w:rsidRPr="00A0051E">
              <w:rPr>
                <w:rFonts w:ascii="Arial" w:hAnsi="Arial" w:cs="Arial"/>
                <w:sz w:val="20"/>
                <w:szCs w:val="20"/>
                <w:highlight w:val="yellow"/>
              </w:rPr>
              <w:t xml:space="preserve"> 2189 Condiciones básicas.</w:t>
            </w:r>
          </w:p>
          <w:p w14:paraId="1C62690E"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6B8C2E90" w14:textId="17A90A8D" w:rsidR="00A308CF" w:rsidRPr="009C1E0D" w:rsidRDefault="00A308CF" w:rsidP="00A26781">
            <w:pPr>
              <w:autoSpaceDE w:val="0"/>
              <w:autoSpaceDN w:val="0"/>
              <w:adjustRightInd w:val="0"/>
              <w:spacing w:after="120"/>
              <w:ind w:firstLine="1724"/>
              <w:jc w:val="both"/>
              <w:rPr>
                <w:rFonts w:ascii="Arial" w:hAnsi="Arial" w:cs="Arial"/>
                <w:b/>
                <w:bCs/>
                <w:sz w:val="20"/>
                <w:szCs w:val="20"/>
              </w:rPr>
            </w:pPr>
            <w:r w:rsidRPr="009C1E0D">
              <w:rPr>
                <w:rFonts w:ascii="Arial" w:hAnsi="Arial" w:cs="Arial"/>
                <w:sz w:val="20"/>
                <w:szCs w:val="20"/>
              </w:rPr>
              <w:t xml:space="preserve">En cada caso deben </w:t>
            </w:r>
            <w:r w:rsidRPr="009C1E0D">
              <w:rPr>
                <w:rFonts w:ascii="Arial" w:hAnsi="Arial" w:cs="Arial"/>
                <w:kern w:val="0"/>
                <w:sz w:val="20"/>
                <w:szCs w:val="20"/>
              </w:rPr>
              <w:t>contemplarse</w:t>
            </w:r>
            <w:r w:rsidRPr="009C1E0D">
              <w:rPr>
                <w:rFonts w:ascii="Arial" w:hAnsi="Arial" w:cs="Arial"/>
                <w:sz w:val="20"/>
                <w:szCs w:val="20"/>
              </w:rPr>
              <w:t xml:space="preserve"> las señales necesarias para facilitar la evacuación de los </w:t>
            </w:r>
            <w:r w:rsidRPr="009C1E0D">
              <w:rPr>
                <w:rFonts w:ascii="Arial" w:hAnsi="Arial" w:cs="Arial"/>
                <w:kern w:val="0"/>
                <w:sz w:val="20"/>
                <w:szCs w:val="20"/>
              </w:rPr>
              <w:t>ocupantes</w:t>
            </w:r>
            <w:r w:rsidRPr="009C1E0D">
              <w:rPr>
                <w:rFonts w:ascii="Arial" w:hAnsi="Arial" w:cs="Arial"/>
                <w:sz w:val="20"/>
                <w:szCs w:val="20"/>
              </w:rPr>
              <w:t xml:space="preserve"> hasta el exterior, minimizando cualquier posibilidad de confusión durante el recorrido de escape en situaciones de emergencia.</w:t>
            </w:r>
          </w:p>
        </w:tc>
        <w:tc>
          <w:tcPr>
            <w:tcW w:w="3929" w:type="dxa"/>
          </w:tcPr>
          <w:p w14:paraId="39D7ADBA" w14:textId="77777777" w:rsidR="00A308CF" w:rsidRPr="009C1E0D" w:rsidRDefault="00A308CF" w:rsidP="00A26781">
            <w:pPr>
              <w:spacing w:before="120"/>
              <w:jc w:val="both"/>
              <w:rPr>
                <w:rFonts w:ascii="Arial" w:hAnsi="Arial" w:cs="Arial"/>
                <w:b/>
                <w:bCs/>
                <w:sz w:val="20"/>
                <w:szCs w:val="20"/>
              </w:rPr>
            </w:pPr>
          </w:p>
        </w:tc>
      </w:tr>
      <w:tr w:rsidR="00A308CF" w:rsidRPr="009C1E0D" w14:paraId="6FE44C68" w14:textId="22309868" w:rsidTr="00934A2F">
        <w:tc>
          <w:tcPr>
            <w:tcW w:w="4533" w:type="dxa"/>
          </w:tcPr>
          <w:p w14:paraId="3DED497C" w14:textId="77777777" w:rsidR="00A308CF" w:rsidRPr="009C1E0D" w:rsidRDefault="00A308CF" w:rsidP="00A26781">
            <w:pPr>
              <w:spacing w:before="120"/>
              <w:jc w:val="both"/>
              <w:rPr>
                <w:rFonts w:ascii="Arial" w:hAnsi="Arial" w:cs="Arial"/>
                <w:sz w:val="20"/>
                <w:szCs w:val="20"/>
              </w:rPr>
            </w:pPr>
            <w:r w:rsidRPr="009C1E0D">
              <w:rPr>
                <w:rFonts w:ascii="Arial" w:hAnsi="Arial" w:cs="Arial"/>
                <w:b/>
                <w:bCs/>
                <w:sz w:val="20"/>
                <w:szCs w:val="20"/>
              </w:rPr>
              <w:t>Artículo 4.3.2.</w:t>
            </w:r>
            <w:r w:rsidRPr="009C1E0D">
              <w:rPr>
                <w:rFonts w:ascii="Arial" w:hAnsi="Arial" w:cs="Arial"/>
                <w:sz w:val="20"/>
                <w:szCs w:val="20"/>
              </w:rPr>
              <w:t xml:space="preserve"> Para los efectos de la presente Ordenanza, el comportamiento al fuego de los materiales, elementos y componentes de la construcción se determinará de acuerdo con las siguientes normas o las que las reemplacen:</w:t>
            </w:r>
          </w:p>
          <w:p w14:paraId="68F1C7C6" w14:textId="77777777" w:rsidR="00A308CF" w:rsidRPr="009C1E0D" w:rsidRDefault="00A308CF" w:rsidP="00A26781">
            <w:pPr>
              <w:jc w:val="both"/>
              <w:rPr>
                <w:rFonts w:ascii="Arial" w:hAnsi="Arial" w:cs="Arial"/>
                <w:sz w:val="20"/>
                <w:szCs w:val="20"/>
              </w:rPr>
            </w:pPr>
          </w:p>
          <w:p w14:paraId="31F18562" w14:textId="08C4C003" w:rsidR="00A308CF" w:rsidRPr="009C1E0D" w:rsidRDefault="00A308CF" w:rsidP="00A26781">
            <w:pPr>
              <w:pStyle w:val="Default"/>
              <w:ind w:left="734" w:hanging="734"/>
              <w:rPr>
                <w:sz w:val="20"/>
                <w:szCs w:val="20"/>
              </w:rPr>
            </w:pPr>
            <w:r w:rsidRPr="009C1E0D">
              <w:rPr>
                <w:b/>
                <w:bCs/>
                <w:sz w:val="20"/>
                <w:szCs w:val="20"/>
              </w:rPr>
              <w:t xml:space="preserve">-           Normas sobre señalización en edificios: </w:t>
            </w:r>
          </w:p>
          <w:p w14:paraId="1996C40A" w14:textId="77777777" w:rsidR="00A308CF" w:rsidRPr="009C1E0D" w:rsidRDefault="00A308CF" w:rsidP="00A26781">
            <w:pPr>
              <w:pStyle w:val="Prrafodelista"/>
              <w:tabs>
                <w:tab w:val="left" w:pos="2127"/>
              </w:tabs>
              <w:spacing w:before="240"/>
              <w:ind w:left="709"/>
              <w:jc w:val="both"/>
              <w:rPr>
                <w:rFonts w:ascii="Arial" w:hAnsi="Arial" w:cs="Arial"/>
                <w:sz w:val="20"/>
                <w:szCs w:val="20"/>
              </w:rPr>
            </w:pPr>
            <w:r w:rsidRPr="009C1E0D">
              <w:rPr>
                <w:rFonts w:ascii="Arial" w:hAnsi="Arial" w:cs="Arial"/>
                <w:sz w:val="20"/>
                <w:szCs w:val="20"/>
              </w:rPr>
              <w:t xml:space="preserve">NCh 2111 Señales de seguridad. </w:t>
            </w:r>
          </w:p>
          <w:p w14:paraId="1826B8D5" w14:textId="47EB7964" w:rsidR="00A308CF" w:rsidRPr="009C1E0D" w:rsidRDefault="00A308CF" w:rsidP="00A26781">
            <w:pPr>
              <w:pStyle w:val="Prrafodelista"/>
              <w:tabs>
                <w:tab w:val="left" w:pos="2127"/>
              </w:tabs>
              <w:spacing w:after="120"/>
              <w:ind w:left="709"/>
              <w:contextualSpacing w:val="0"/>
              <w:jc w:val="both"/>
              <w:rPr>
                <w:rFonts w:ascii="Arial" w:hAnsi="Arial" w:cs="Arial"/>
                <w:b/>
                <w:bCs/>
                <w:sz w:val="20"/>
                <w:szCs w:val="20"/>
              </w:rPr>
            </w:pPr>
            <w:r w:rsidRPr="009C1E0D">
              <w:rPr>
                <w:rFonts w:ascii="Arial" w:hAnsi="Arial" w:cs="Arial"/>
                <w:sz w:val="20"/>
                <w:szCs w:val="20"/>
              </w:rPr>
              <w:t>NCh 2189 Condiciones básicas.</w:t>
            </w:r>
          </w:p>
        </w:tc>
        <w:tc>
          <w:tcPr>
            <w:tcW w:w="4534" w:type="dxa"/>
          </w:tcPr>
          <w:p w14:paraId="3A4907CD" w14:textId="77777777" w:rsidR="00A308CF" w:rsidRPr="009C1E0D" w:rsidRDefault="00A308CF" w:rsidP="00A26781">
            <w:pPr>
              <w:spacing w:before="120"/>
              <w:jc w:val="both"/>
              <w:rPr>
                <w:rFonts w:ascii="Arial" w:hAnsi="Arial" w:cs="Arial"/>
                <w:sz w:val="20"/>
                <w:szCs w:val="20"/>
              </w:rPr>
            </w:pPr>
            <w:r w:rsidRPr="009C1E0D">
              <w:rPr>
                <w:rFonts w:ascii="Arial" w:hAnsi="Arial" w:cs="Arial"/>
                <w:b/>
                <w:bCs/>
                <w:sz w:val="20"/>
                <w:szCs w:val="20"/>
              </w:rPr>
              <w:t>Artículo 4.3.2.</w:t>
            </w:r>
            <w:r w:rsidRPr="009C1E0D">
              <w:rPr>
                <w:rFonts w:ascii="Arial" w:hAnsi="Arial" w:cs="Arial"/>
                <w:sz w:val="20"/>
                <w:szCs w:val="20"/>
              </w:rPr>
              <w:t xml:space="preserve"> Para los efectos de la presente Ordenanza, el comportamiento al fuego de los materiales, elementos y componentes de la construcción se determinará de acuerdo con las siguientes normas o las que las reemplacen:</w:t>
            </w:r>
          </w:p>
          <w:p w14:paraId="01F3EF50" w14:textId="77777777" w:rsidR="00A308CF" w:rsidRPr="00987DB8" w:rsidRDefault="00A308CF" w:rsidP="008D3102">
            <w:pPr>
              <w:pStyle w:val="Prrafodelista"/>
              <w:tabs>
                <w:tab w:val="left" w:pos="2127"/>
              </w:tabs>
              <w:spacing w:before="240"/>
              <w:ind w:left="709"/>
              <w:jc w:val="both"/>
              <w:rPr>
                <w:rFonts w:ascii="Arial" w:hAnsi="Arial" w:cs="Arial"/>
                <w:b/>
                <w:bCs/>
                <w:sz w:val="20"/>
                <w:szCs w:val="20"/>
                <w:highlight w:val="yellow"/>
              </w:rPr>
            </w:pPr>
            <w:r w:rsidRPr="009C1E0D">
              <w:rPr>
                <w:rFonts w:ascii="Arial" w:hAnsi="Arial" w:cs="Arial"/>
                <w:b/>
                <w:bCs/>
                <w:sz w:val="20"/>
                <w:szCs w:val="20"/>
              </w:rPr>
              <w:t xml:space="preserve">-           </w:t>
            </w:r>
            <w:r w:rsidRPr="00987DB8">
              <w:rPr>
                <w:rFonts w:ascii="Arial" w:hAnsi="Arial" w:cs="Arial"/>
                <w:b/>
                <w:bCs/>
                <w:sz w:val="20"/>
                <w:szCs w:val="20"/>
                <w:highlight w:val="yellow"/>
              </w:rPr>
              <w:t xml:space="preserve">Normas sobre señalización en edificios: </w:t>
            </w:r>
          </w:p>
          <w:p w14:paraId="208D82EC" w14:textId="47840473" w:rsidR="00A308CF" w:rsidRPr="009C1E0D" w:rsidRDefault="00A308CF" w:rsidP="00A26781">
            <w:pPr>
              <w:pStyle w:val="Prrafodelista"/>
              <w:tabs>
                <w:tab w:val="left" w:pos="2127"/>
              </w:tabs>
              <w:spacing w:before="240"/>
              <w:ind w:left="709"/>
              <w:jc w:val="both"/>
              <w:rPr>
                <w:rFonts w:ascii="Arial" w:hAnsi="Arial" w:cs="Arial"/>
                <w:b/>
                <w:bCs/>
                <w:sz w:val="20"/>
                <w:szCs w:val="20"/>
              </w:rPr>
            </w:pPr>
          </w:p>
        </w:tc>
        <w:tc>
          <w:tcPr>
            <w:tcW w:w="3929" w:type="dxa"/>
          </w:tcPr>
          <w:p w14:paraId="3D538D79" w14:textId="77777777" w:rsidR="00A308CF" w:rsidRPr="009C1E0D" w:rsidRDefault="00A308CF" w:rsidP="00A26781">
            <w:pPr>
              <w:spacing w:before="120"/>
              <w:jc w:val="both"/>
              <w:rPr>
                <w:rFonts w:ascii="Arial" w:hAnsi="Arial" w:cs="Arial"/>
                <w:b/>
                <w:bCs/>
                <w:sz w:val="20"/>
                <w:szCs w:val="20"/>
              </w:rPr>
            </w:pPr>
          </w:p>
        </w:tc>
      </w:tr>
      <w:tr w:rsidR="00A308CF" w:rsidRPr="009C1E0D" w14:paraId="1DDF8D79" w14:textId="49671D91" w:rsidTr="00934A2F">
        <w:tc>
          <w:tcPr>
            <w:tcW w:w="4533" w:type="dxa"/>
          </w:tcPr>
          <w:p w14:paraId="3AD82D61" w14:textId="77777777" w:rsidR="00A308CF" w:rsidRPr="009C1E0D" w:rsidRDefault="00A308CF" w:rsidP="00A26781">
            <w:pPr>
              <w:spacing w:before="120"/>
              <w:jc w:val="both"/>
              <w:rPr>
                <w:rFonts w:ascii="Arial" w:hAnsi="Arial" w:cs="Arial"/>
                <w:sz w:val="20"/>
                <w:szCs w:val="20"/>
              </w:rPr>
            </w:pPr>
            <w:r w:rsidRPr="009C1E0D">
              <w:rPr>
                <w:rFonts w:ascii="Arial" w:hAnsi="Arial" w:cs="Arial"/>
                <w:b/>
                <w:bCs/>
                <w:sz w:val="20"/>
                <w:szCs w:val="20"/>
              </w:rPr>
              <w:t>Artículo 5.1.4.</w:t>
            </w:r>
            <w:r w:rsidRPr="009C1E0D">
              <w:rPr>
                <w:rFonts w:ascii="Arial" w:hAnsi="Arial" w:cs="Arial"/>
                <w:sz w:val="20"/>
                <w:szCs w:val="20"/>
              </w:rPr>
              <w:t xml:space="preserve"> Cuando los propietarios soliciten los permisos que a continuación se indican, el </w:t>
            </w:r>
            <w:proofErr w:type="gramStart"/>
            <w:r w:rsidRPr="009C1E0D">
              <w:rPr>
                <w:rFonts w:ascii="Arial" w:hAnsi="Arial" w:cs="Arial"/>
                <w:sz w:val="20"/>
                <w:szCs w:val="20"/>
              </w:rPr>
              <w:t>Director</w:t>
            </w:r>
            <w:proofErr w:type="gramEnd"/>
            <w:r w:rsidRPr="009C1E0D">
              <w:rPr>
                <w:rFonts w:ascii="Arial" w:hAnsi="Arial" w:cs="Arial"/>
                <w:sz w:val="20"/>
                <w:szCs w:val="20"/>
              </w:rPr>
              <w:t xml:space="preserve"> de Obras Municipales los concederá previa verificación que se acompañe una declaración simple de dominio del inmueble, además de los antecedentes que para cada caso </w:t>
            </w:r>
            <w:r w:rsidRPr="009C1E0D">
              <w:rPr>
                <w:rFonts w:ascii="Arial" w:hAnsi="Arial" w:cs="Arial"/>
                <w:sz w:val="20"/>
                <w:szCs w:val="20"/>
              </w:rPr>
              <w:lastRenderedPageBreak/>
              <w:t>se expresa, utilizando los procedimientos que contempla este artículo:</w:t>
            </w:r>
          </w:p>
          <w:p w14:paraId="19A3B942" w14:textId="77777777" w:rsidR="00A308CF" w:rsidRPr="009C1E0D" w:rsidRDefault="00A308CF" w:rsidP="00A26781">
            <w:pPr>
              <w:jc w:val="both"/>
              <w:rPr>
                <w:rFonts w:ascii="Arial" w:hAnsi="Arial" w:cs="Arial"/>
                <w:sz w:val="20"/>
                <w:szCs w:val="20"/>
              </w:rPr>
            </w:pPr>
          </w:p>
          <w:p w14:paraId="397342F8" w14:textId="066B4FED" w:rsidR="00A308CF" w:rsidRPr="009C1E0D" w:rsidRDefault="00A308CF" w:rsidP="00A26781">
            <w:pPr>
              <w:pStyle w:val="Prrafodelista"/>
              <w:numPr>
                <w:ilvl w:val="0"/>
                <w:numId w:val="38"/>
              </w:numPr>
              <w:ind w:left="731" w:hanging="567"/>
              <w:contextualSpacing w:val="0"/>
              <w:jc w:val="both"/>
              <w:rPr>
                <w:rFonts w:ascii="Arial" w:hAnsi="Arial" w:cs="Arial"/>
                <w:b/>
                <w:bCs/>
                <w:sz w:val="20"/>
                <w:szCs w:val="20"/>
              </w:rPr>
            </w:pPr>
            <w:r w:rsidRPr="009C1E0D">
              <w:rPr>
                <w:rFonts w:ascii="Arial" w:hAnsi="Arial" w:cs="Arial"/>
                <w:b/>
                <w:bCs/>
                <w:sz w:val="20"/>
                <w:szCs w:val="20"/>
              </w:rPr>
              <w:t>Permisos para nuevas construcciones que se realicen en zonas declaradas afectadas por catástrofe.</w:t>
            </w:r>
          </w:p>
          <w:p w14:paraId="215212DC" w14:textId="77777777" w:rsidR="00A308CF" w:rsidRPr="009C1E0D" w:rsidRDefault="00A308CF" w:rsidP="00A26781">
            <w:pPr>
              <w:autoSpaceDE w:val="0"/>
              <w:autoSpaceDN w:val="0"/>
              <w:adjustRightInd w:val="0"/>
              <w:ind w:left="734" w:hanging="567"/>
              <w:jc w:val="both"/>
              <w:rPr>
                <w:rFonts w:ascii="Arial" w:hAnsi="Arial" w:cs="Arial"/>
                <w:sz w:val="20"/>
                <w:szCs w:val="20"/>
              </w:rPr>
            </w:pPr>
          </w:p>
          <w:p w14:paraId="2807E68C" w14:textId="7DB19946" w:rsidR="00A308CF" w:rsidRPr="009C1E0D" w:rsidRDefault="00A308CF" w:rsidP="00A26781">
            <w:pPr>
              <w:autoSpaceDE w:val="0"/>
              <w:autoSpaceDN w:val="0"/>
              <w:adjustRightInd w:val="0"/>
              <w:spacing w:after="120"/>
              <w:ind w:left="734"/>
              <w:jc w:val="both"/>
              <w:rPr>
                <w:rFonts w:ascii="Arial" w:hAnsi="Arial" w:cs="Arial"/>
                <w:sz w:val="20"/>
                <w:szCs w:val="20"/>
              </w:rPr>
            </w:pPr>
            <w:r w:rsidRPr="009C1E0D">
              <w:rPr>
                <w:rFonts w:ascii="Arial" w:hAnsi="Arial" w:cs="Arial"/>
                <w:sz w:val="20"/>
                <w:szCs w:val="20"/>
              </w:rPr>
              <w:t xml:space="preserve">Se podrán aprobar nuevas construcciones en zonas declaradas afectadas por catástrofe con las normas especiales y procedimientos simplificados que se indican en este numeral, siempre que los permisos vayan dirigidos a construir o reconstruir total o parcialmente edificaciones que hubieran sido dañadas por la catástrofe que dio lugar a la declaración respectiva. </w:t>
            </w:r>
          </w:p>
          <w:p w14:paraId="64F2E7AB" w14:textId="522444A7" w:rsidR="00A308CF" w:rsidRPr="009C1E0D" w:rsidRDefault="00A308CF" w:rsidP="00A26781">
            <w:pPr>
              <w:autoSpaceDE w:val="0"/>
              <w:autoSpaceDN w:val="0"/>
              <w:adjustRightInd w:val="0"/>
              <w:ind w:left="731"/>
              <w:jc w:val="both"/>
              <w:rPr>
                <w:rFonts w:ascii="Arial" w:hAnsi="Arial" w:cs="Arial"/>
                <w:b/>
                <w:bCs/>
                <w:sz w:val="20"/>
                <w:szCs w:val="20"/>
              </w:rPr>
            </w:pPr>
            <w:r w:rsidRPr="009C1E0D">
              <w:rPr>
                <w:rFonts w:ascii="Arial" w:hAnsi="Arial" w:cs="Arial"/>
                <w:sz w:val="20"/>
                <w:szCs w:val="20"/>
              </w:rPr>
              <w:t>Para los efectos de lo dispuesto en este numeral, se entenderá que la edificación ha sido dañada cuando el daño afecta la estructura soportante del inmueble o si tratándose de elementos constructivos o instalaciones, éste fuere relevante.</w:t>
            </w:r>
          </w:p>
          <w:p w14:paraId="3255D38F" w14:textId="77777777" w:rsidR="00A308CF" w:rsidRPr="009C1E0D" w:rsidRDefault="00A308CF" w:rsidP="00A26781">
            <w:pPr>
              <w:pStyle w:val="Default"/>
              <w:rPr>
                <w:sz w:val="20"/>
                <w:szCs w:val="20"/>
              </w:rPr>
            </w:pPr>
          </w:p>
          <w:p w14:paraId="1368AFDD" w14:textId="322F6AD5" w:rsidR="00A308CF" w:rsidRPr="009C1E0D" w:rsidRDefault="00A308CF" w:rsidP="00A26781">
            <w:pPr>
              <w:pStyle w:val="Prrafodelista"/>
              <w:numPr>
                <w:ilvl w:val="1"/>
                <w:numId w:val="38"/>
              </w:numPr>
              <w:ind w:left="734" w:hanging="567"/>
              <w:jc w:val="both"/>
              <w:rPr>
                <w:rFonts w:ascii="Arial" w:hAnsi="Arial" w:cs="Arial"/>
                <w:b/>
                <w:bCs/>
                <w:sz w:val="20"/>
                <w:szCs w:val="20"/>
              </w:rPr>
            </w:pPr>
            <w:r w:rsidRPr="009C1E0D">
              <w:rPr>
                <w:rFonts w:ascii="Arial" w:hAnsi="Arial" w:cs="Arial"/>
                <w:b/>
                <w:bCs/>
                <w:sz w:val="20"/>
                <w:szCs w:val="20"/>
              </w:rPr>
              <w:t>De los Permisos de Reconstrucción de viviendas y edificaciones dañadas a consecuencia de una catástrofe:</w:t>
            </w:r>
          </w:p>
          <w:p w14:paraId="78839C6A" w14:textId="77777777" w:rsidR="00A308CF" w:rsidRPr="009C1E0D" w:rsidRDefault="00A308CF" w:rsidP="00A26781">
            <w:pPr>
              <w:autoSpaceDE w:val="0"/>
              <w:autoSpaceDN w:val="0"/>
              <w:adjustRightInd w:val="0"/>
              <w:ind w:left="731"/>
              <w:jc w:val="both"/>
              <w:rPr>
                <w:rFonts w:ascii="Arial" w:hAnsi="Arial" w:cs="Arial"/>
                <w:sz w:val="20"/>
                <w:szCs w:val="20"/>
              </w:rPr>
            </w:pPr>
          </w:p>
          <w:p w14:paraId="21A1ED5E" w14:textId="5B26BF3E" w:rsidR="00A308CF" w:rsidRPr="009C1E0D" w:rsidRDefault="00A308CF" w:rsidP="00A26781">
            <w:pPr>
              <w:autoSpaceDE w:val="0"/>
              <w:autoSpaceDN w:val="0"/>
              <w:adjustRightInd w:val="0"/>
              <w:ind w:left="731"/>
              <w:jc w:val="both"/>
              <w:rPr>
                <w:rFonts w:ascii="Arial" w:hAnsi="Arial" w:cs="Arial"/>
                <w:sz w:val="20"/>
                <w:szCs w:val="20"/>
              </w:rPr>
            </w:pPr>
            <w:r w:rsidRPr="009C1E0D">
              <w:rPr>
                <w:rFonts w:ascii="Arial" w:hAnsi="Arial" w:cs="Arial"/>
                <w:sz w:val="20"/>
                <w:szCs w:val="20"/>
              </w:rPr>
              <w:t xml:space="preserve">Los permisos de reconstrucción de viviendas estarán exentos del cumplimiento de las normas urbanísticas del Instrumento de Planificación Territorial respectivo, salvo las referidas a zonas no edificables, áreas de riesgo, áreas de protección de recursos de valor natural y de valor patrimonial cultural, además de las franjas declaradas de utilidad pública.  </w:t>
            </w:r>
          </w:p>
          <w:p w14:paraId="43BB817E" w14:textId="77777777" w:rsidR="00A308CF" w:rsidRPr="009C1E0D" w:rsidRDefault="00A308CF" w:rsidP="00A26781">
            <w:pPr>
              <w:autoSpaceDE w:val="0"/>
              <w:autoSpaceDN w:val="0"/>
              <w:adjustRightInd w:val="0"/>
              <w:ind w:left="731"/>
              <w:jc w:val="both"/>
              <w:rPr>
                <w:rFonts w:ascii="Arial" w:hAnsi="Arial" w:cs="Arial"/>
                <w:sz w:val="20"/>
                <w:szCs w:val="20"/>
              </w:rPr>
            </w:pPr>
          </w:p>
          <w:p w14:paraId="12B6862F" w14:textId="48E8920B" w:rsidR="00A308CF" w:rsidRPr="009C1E0D" w:rsidRDefault="00A308CF" w:rsidP="00A26781">
            <w:pPr>
              <w:pStyle w:val="Prrafodelista"/>
              <w:numPr>
                <w:ilvl w:val="2"/>
                <w:numId w:val="6"/>
              </w:numPr>
              <w:ind w:left="734" w:hanging="567"/>
              <w:jc w:val="both"/>
              <w:rPr>
                <w:rFonts w:ascii="Arial" w:hAnsi="Arial" w:cs="Arial"/>
                <w:sz w:val="20"/>
                <w:szCs w:val="20"/>
              </w:rPr>
            </w:pPr>
            <w:r w:rsidRPr="009C1E0D">
              <w:rPr>
                <w:rFonts w:ascii="Arial" w:hAnsi="Arial" w:cs="Arial"/>
                <w:b/>
                <w:bCs/>
                <w:sz w:val="20"/>
                <w:szCs w:val="20"/>
              </w:rPr>
              <w:lastRenderedPageBreak/>
              <w:t xml:space="preserve">De los Permisos de Reconstrucción de edificaciones destinadas a otros usos distintos de vivienda. </w:t>
            </w:r>
          </w:p>
          <w:p w14:paraId="39F241FB" w14:textId="77777777" w:rsidR="00A308CF" w:rsidRPr="009C1E0D" w:rsidRDefault="00A308CF" w:rsidP="00A26781">
            <w:pPr>
              <w:pStyle w:val="Prrafodelista"/>
              <w:ind w:left="734"/>
              <w:jc w:val="both"/>
              <w:rPr>
                <w:rFonts w:ascii="Arial" w:hAnsi="Arial" w:cs="Arial"/>
                <w:sz w:val="20"/>
                <w:szCs w:val="20"/>
              </w:rPr>
            </w:pPr>
          </w:p>
          <w:p w14:paraId="751F78EE" w14:textId="252E4F69" w:rsidR="00A308CF" w:rsidRPr="009C1E0D" w:rsidRDefault="00A308CF" w:rsidP="00A26781">
            <w:pPr>
              <w:autoSpaceDE w:val="0"/>
              <w:autoSpaceDN w:val="0"/>
              <w:adjustRightInd w:val="0"/>
              <w:ind w:left="731"/>
              <w:jc w:val="both"/>
              <w:rPr>
                <w:rFonts w:ascii="Arial" w:hAnsi="Arial" w:cs="Arial"/>
                <w:sz w:val="20"/>
                <w:szCs w:val="20"/>
              </w:rPr>
            </w:pPr>
            <w:r w:rsidRPr="009C1E0D">
              <w:rPr>
                <w:rFonts w:ascii="Arial" w:hAnsi="Arial" w:cs="Arial"/>
                <w:sz w:val="20"/>
                <w:szCs w:val="20"/>
              </w:rPr>
              <w:t xml:space="preserve">Los permisos de reconstrucción de edificaciones destinadas a otros usos distintos de </w:t>
            </w:r>
            <w:proofErr w:type="gramStart"/>
            <w:r w:rsidRPr="009C1E0D">
              <w:rPr>
                <w:rFonts w:ascii="Arial" w:hAnsi="Arial" w:cs="Arial"/>
                <w:sz w:val="20"/>
                <w:szCs w:val="20"/>
              </w:rPr>
              <w:t>vivienda,</w:t>
            </w:r>
            <w:proofErr w:type="gramEnd"/>
            <w:r w:rsidRPr="009C1E0D">
              <w:rPr>
                <w:rFonts w:ascii="Arial" w:hAnsi="Arial" w:cs="Arial"/>
                <w:sz w:val="20"/>
                <w:szCs w:val="20"/>
              </w:rPr>
              <w:t xml:space="preserve"> estarán exentos del cumplimiento de las normas urbanísticas del Instrumento de Planificación Territorial respectivo, salvo las referidas a zonas no edificables, áreas de riesgo, áreas de protección de recursos de valor natural y de valor patrimonial cultural, además de las franjas declaradas de utilidad pública.</w:t>
            </w:r>
          </w:p>
          <w:p w14:paraId="3269848B" w14:textId="77777777" w:rsidR="00A308CF" w:rsidRPr="009C1E0D" w:rsidRDefault="00A308CF" w:rsidP="00A26781">
            <w:pPr>
              <w:autoSpaceDE w:val="0"/>
              <w:autoSpaceDN w:val="0"/>
              <w:adjustRightInd w:val="0"/>
              <w:ind w:left="731"/>
              <w:jc w:val="both"/>
              <w:rPr>
                <w:rFonts w:ascii="Arial" w:hAnsi="Arial" w:cs="Arial"/>
                <w:sz w:val="20"/>
                <w:szCs w:val="20"/>
              </w:rPr>
            </w:pPr>
          </w:p>
          <w:p w14:paraId="14C197A2" w14:textId="2EA5894C" w:rsidR="00A308CF" w:rsidRPr="009C1E0D" w:rsidRDefault="00A308CF" w:rsidP="00A26781">
            <w:pPr>
              <w:pStyle w:val="Prrafodelista"/>
              <w:numPr>
                <w:ilvl w:val="1"/>
                <w:numId w:val="38"/>
              </w:numPr>
              <w:ind w:left="734" w:hanging="567"/>
              <w:jc w:val="both"/>
              <w:rPr>
                <w:rFonts w:ascii="Arial" w:hAnsi="Arial" w:cs="Arial"/>
                <w:sz w:val="20"/>
                <w:szCs w:val="20"/>
              </w:rPr>
            </w:pPr>
            <w:r w:rsidRPr="009C1E0D">
              <w:rPr>
                <w:rFonts w:ascii="Arial" w:hAnsi="Arial" w:cs="Arial"/>
                <w:b/>
                <w:bCs/>
                <w:sz w:val="20"/>
                <w:szCs w:val="20"/>
              </w:rPr>
              <w:t xml:space="preserve">De los Permisos de Edificación y/o de Ampliación de edificaciones dañadas a consecuencia de una catástrofe: </w:t>
            </w:r>
          </w:p>
          <w:p w14:paraId="7C600993" w14:textId="77777777" w:rsidR="00A308CF" w:rsidRPr="009C1E0D" w:rsidRDefault="00A308CF" w:rsidP="00A26781">
            <w:pPr>
              <w:pStyle w:val="Prrafodelista"/>
              <w:ind w:left="731"/>
              <w:contextualSpacing w:val="0"/>
              <w:jc w:val="both"/>
              <w:rPr>
                <w:rFonts w:ascii="Arial" w:hAnsi="Arial" w:cs="Arial"/>
                <w:sz w:val="20"/>
                <w:szCs w:val="20"/>
              </w:rPr>
            </w:pPr>
          </w:p>
          <w:p w14:paraId="61E2EC8E" w14:textId="77777777" w:rsidR="00A308CF" w:rsidRPr="009C1E0D" w:rsidRDefault="00A308CF" w:rsidP="00A26781">
            <w:pPr>
              <w:pStyle w:val="Default"/>
              <w:ind w:left="734" w:hanging="567"/>
              <w:rPr>
                <w:sz w:val="20"/>
                <w:szCs w:val="20"/>
              </w:rPr>
            </w:pPr>
            <w:r w:rsidRPr="009C1E0D">
              <w:rPr>
                <w:b/>
                <w:bCs/>
                <w:sz w:val="20"/>
                <w:szCs w:val="20"/>
              </w:rPr>
              <w:t xml:space="preserve">6.2.1. De los permisos de edificación y/o ampliación de viviendas. </w:t>
            </w:r>
          </w:p>
          <w:p w14:paraId="5999E118" w14:textId="77777777" w:rsidR="00A308CF" w:rsidRPr="009C1E0D" w:rsidRDefault="00A308CF" w:rsidP="00A26781">
            <w:pPr>
              <w:autoSpaceDE w:val="0"/>
              <w:autoSpaceDN w:val="0"/>
              <w:adjustRightInd w:val="0"/>
              <w:ind w:left="731"/>
              <w:jc w:val="both"/>
              <w:rPr>
                <w:rFonts w:ascii="Arial" w:hAnsi="Arial" w:cs="Arial"/>
                <w:sz w:val="20"/>
                <w:szCs w:val="20"/>
              </w:rPr>
            </w:pPr>
          </w:p>
          <w:p w14:paraId="3EFF08BC" w14:textId="1527F6BA" w:rsidR="00A308CF" w:rsidRPr="009C1E0D" w:rsidRDefault="00A308CF" w:rsidP="00A26781">
            <w:pPr>
              <w:autoSpaceDE w:val="0"/>
              <w:autoSpaceDN w:val="0"/>
              <w:adjustRightInd w:val="0"/>
              <w:ind w:left="731"/>
              <w:jc w:val="both"/>
              <w:rPr>
                <w:rFonts w:ascii="Arial" w:hAnsi="Arial" w:cs="Arial"/>
                <w:sz w:val="20"/>
                <w:szCs w:val="20"/>
              </w:rPr>
            </w:pPr>
            <w:r w:rsidRPr="009C1E0D">
              <w:rPr>
                <w:rFonts w:ascii="Arial" w:hAnsi="Arial" w:cs="Arial"/>
                <w:sz w:val="20"/>
                <w:szCs w:val="20"/>
              </w:rPr>
              <w:t>Los permisos de edificación y/o de ampliación destinados a viviendas, que hubieran sido dañadas por la catástrofe que dio lugar a la declaración respectiva, estarán exentos del cumplimiento de las normas urbanísticas del Instrumento de Planificación Territorial respectivo, salvo las referidas a zonas no edificables, áreas de riesgo, áreas de protección de recursos de valor natural y de valor patrimonial cultural, además de las franjas declaradas de utilidad pública.</w:t>
            </w:r>
          </w:p>
          <w:p w14:paraId="733C9B62" w14:textId="77777777" w:rsidR="00A308CF" w:rsidRPr="009C1E0D" w:rsidRDefault="00A308CF" w:rsidP="00A26781">
            <w:pPr>
              <w:autoSpaceDE w:val="0"/>
              <w:autoSpaceDN w:val="0"/>
              <w:adjustRightInd w:val="0"/>
              <w:ind w:left="734"/>
              <w:jc w:val="both"/>
              <w:rPr>
                <w:rFonts w:ascii="Arial" w:hAnsi="Arial" w:cs="Arial"/>
                <w:sz w:val="20"/>
                <w:szCs w:val="20"/>
              </w:rPr>
            </w:pPr>
          </w:p>
          <w:p w14:paraId="7053F3E3" w14:textId="77777777" w:rsidR="00A308CF" w:rsidRPr="009C1E0D" w:rsidRDefault="00A308CF" w:rsidP="00A26781">
            <w:pPr>
              <w:autoSpaceDE w:val="0"/>
              <w:autoSpaceDN w:val="0"/>
              <w:adjustRightInd w:val="0"/>
              <w:ind w:left="734"/>
              <w:jc w:val="both"/>
              <w:rPr>
                <w:rFonts w:ascii="Arial" w:hAnsi="Arial" w:cs="Arial"/>
                <w:sz w:val="20"/>
                <w:szCs w:val="20"/>
              </w:rPr>
            </w:pPr>
          </w:p>
          <w:p w14:paraId="35C871AA" w14:textId="77777777" w:rsidR="00A308CF" w:rsidRPr="009C1E0D" w:rsidRDefault="00A308CF" w:rsidP="00A26781">
            <w:pPr>
              <w:pStyle w:val="Prrafodelista"/>
              <w:numPr>
                <w:ilvl w:val="1"/>
                <w:numId w:val="38"/>
              </w:numPr>
              <w:ind w:left="734" w:hanging="567"/>
              <w:jc w:val="both"/>
              <w:rPr>
                <w:rFonts w:ascii="Arial" w:hAnsi="Arial" w:cs="Arial"/>
                <w:sz w:val="20"/>
                <w:szCs w:val="20"/>
              </w:rPr>
            </w:pPr>
            <w:r w:rsidRPr="009C1E0D">
              <w:rPr>
                <w:rFonts w:ascii="Arial" w:hAnsi="Arial" w:cs="Arial"/>
                <w:b/>
                <w:bCs/>
                <w:sz w:val="20"/>
                <w:szCs w:val="20"/>
              </w:rPr>
              <w:t>De los Permisos de Edificación de Viviendas Tipo:</w:t>
            </w:r>
          </w:p>
          <w:p w14:paraId="7721F609" w14:textId="4BFCA165" w:rsidR="00A308CF" w:rsidRPr="009C1E0D" w:rsidRDefault="00A308CF" w:rsidP="00A26781">
            <w:pPr>
              <w:autoSpaceDE w:val="0"/>
              <w:autoSpaceDN w:val="0"/>
              <w:adjustRightInd w:val="0"/>
              <w:ind w:left="731"/>
              <w:jc w:val="both"/>
              <w:rPr>
                <w:rFonts w:ascii="Arial" w:hAnsi="Arial" w:cs="Arial"/>
                <w:sz w:val="20"/>
                <w:szCs w:val="20"/>
              </w:rPr>
            </w:pPr>
            <w:r w:rsidRPr="009C1E0D">
              <w:rPr>
                <w:rFonts w:ascii="Arial" w:hAnsi="Arial" w:cs="Arial"/>
                <w:b/>
                <w:bCs/>
                <w:sz w:val="20"/>
                <w:szCs w:val="20"/>
              </w:rPr>
              <w:t xml:space="preserve"> </w:t>
            </w:r>
          </w:p>
          <w:p w14:paraId="29B6309E" w14:textId="69626901" w:rsidR="00A308CF" w:rsidRPr="009C1E0D" w:rsidRDefault="00A308CF" w:rsidP="00A26781">
            <w:pPr>
              <w:autoSpaceDE w:val="0"/>
              <w:autoSpaceDN w:val="0"/>
              <w:adjustRightInd w:val="0"/>
              <w:ind w:left="731"/>
              <w:jc w:val="both"/>
              <w:rPr>
                <w:rFonts w:ascii="Arial" w:hAnsi="Arial" w:cs="Arial"/>
                <w:sz w:val="20"/>
                <w:szCs w:val="20"/>
              </w:rPr>
            </w:pPr>
            <w:r w:rsidRPr="009C1E0D">
              <w:rPr>
                <w:rFonts w:ascii="Arial" w:hAnsi="Arial" w:cs="Arial"/>
                <w:sz w:val="20"/>
                <w:szCs w:val="20"/>
              </w:rPr>
              <w:lastRenderedPageBreak/>
              <w:t>Tratándose de proyectos de viviendas tipo, entendidas éstas como viviendas unifamiliares cuyas condiciones técnicas hayan sido autorizadas previamente por el Ministerio de Vivienda y Urbanismo, estarán exentos del cumplimiento de normas urbanísticas del Instrumento de Planificación Territorial respectivo, salvo las referidas a zonas no edificables, áreas de riesgo, áreas de protección de recursos de valor natural y de valor patrimonial cultural, además de las franjas declaradas de utilidad pública.</w:t>
            </w:r>
          </w:p>
          <w:p w14:paraId="1156C417" w14:textId="77777777" w:rsidR="00A308CF" w:rsidRPr="009C1E0D" w:rsidRDefault="00A308CF" w:rsidP="00A26781">
            <w:pPr>
              <w:autoSpaceDE w:val="0"/>
              <w:autoSpaceDN w:val="0"/>
              <w:adjustRightInd w:val="0"/>
              <w:ind w:left="731"/>
              <w:jc w:val="both"/>
              <w:rPr>
                <w:rFonts w:ascii="Arial" w:hAnsi="Arial" w:cs="Arial"/>
                <w:sz w:val="20"/>
                <w:szCs w:val="20"/>
              </w:rPr>
            </w:pPr>
          </w:p>
          <w:p w14:paraId="4F041A96" w14:textId="5A3D10A8" w:rsidR="00A308CF" w:rsidRPr="009C1E0D" w:rsidRDefault="00A308CF" w:rsidP="00A26781">
            <w:pPr>
              <w:pStyle w:val="Prrafodelista"/>
              <w:numPr>
                <w:ilvl w:val="0"/>
                <w:numId w:val="38"/>
              </w:numPr>
              <w:ind w:left="731" w:hanging="567"/>
              <w:contextualSpacing w:val="0"/>
              <w:jc w:val="both"/>
              <w:rPr>
                <w:rFonts w:ascii="Arial" w:hAnsi="Arial" w:cs="Arial"/>
                <w:sz w:val="20"/>
                <w:szCs w:val="20"/>
              </w:rPr>
            </w:pPr>
            <w:r w:rsidRPr="009C1E0D">
              <w:rPr>
                <w:rFonts w:ascii="Arial" w:hAnsi="Arial" w:cs="Arial"/>
                <w:b/>
                <w:bCs/>
                <w:sz w:val="20"/>
                <w:szCs w:val="20"/>
              </w:rPr>
              <w:t xml:space="preserve">Regularizaciones de construcciones existentes en zonas declaradas afectadas por catástrofe. </w:t>
            </w:r>
          </w:p>
          <w:p w14:paraId="1F8A5078" w14:textId="77777777" w:rsidR="00A308CF" w:rsidRPr="009C1E0D" w:rsidRDefault="00A308CF" w:rsidP="00A26781">
            <w:pPr>
              <w:pStyle w:val="Prrafodelista"/>
              <w:ind w:left="731"/>
              <w:contextualSpacing w:val="0"/>
              <w:jc w:val="both"/>
              <w:rPr>
                <w:rFonts w:ascii="Arial" w:hAnsi="Arial" w:cs="Arial"/>
                <w:sz w:val="20"/>
                <w:szCs w:val="20"/>
              </w:rPr>
            </w:pPr>
          </w:p>
          <w:p w14:paraId="228C62CB" w14:textId="2E4F5127" w:rsidR="00A308CF" w:rsidRPr="009C1E0D" w:rsidRDefault="00A308CF" w:rsidP="00A26781">
            <w:pPr>
              <w:pStyle w:val="Prrafodelista"/>
              <w:spacing w:before="120"/>
              <w:ind w:left="666"/>
              <w:jc w:val="both"/>
              <w:rPr>
                <w:rFonts w:ascii="Arial" w:hAnsi="Arial" w:cs="Arial"/>
                <w:sz w:val="20"/>
                <w:szCs w:val="20"/>
              </w:rPr>
            </w:pPr>
            <w:r w:rsidRPr="009C1E0D">
              <w:rPr>
                <w:rFonts w:ascii="Arial" w:hAnsi="Arial" w:cs="Arial"/>
                <w:sz w:val="20"/>
                <w:szCs w:val="20"/>
              </w:rPr>
              <w:t>Se podrán regularizar construcciones existentes en zonas declaradas afectadas por catástrofe con las normas especiales y procedimientos simplificados que se indican en este numeral, siempre que la edificación que se regulariza hubiera sido dañada por la catástrofe que dio lugar a la declaración respectiva y se efectúen las reparaciones que permitan cumplir con las normas de seguridad, habitabilidad, estabilidad y de las instalaciones a que se refiere este artículo. Para los efectos de lo dispuesto en este numeral, se entenderá que la edificación ha sido dañada cuando el daño afecta la estructura soportante del inmueble o si tratándose de elementos constructivos o instalaciones, éste fuere relevante, por afectar la seguridad o habitabilidad.</w:t>
            </w:r>
          </w:p>
          <w:p w14:paraId="47209B05" w14:textId="77777777" w:rsidR="00A308CF" w:rsidRPr="009C1E0D" w:rsidRDefault="00A308CF" w:rsidP="00A26781">
            <w:pPr>
              <w:pStyle w:val="Prrafodelista"/>
              <w:ind w:left="663"/>
              <w:contextualSpacing w:val="0"/>
              <w:jc w:val="both"/>
              <w:rPr>
                <w:rFonts w:ascii="Arial" w:hAnsi="Arial" w:cs="Arial"/>
                <w:sz w:val="20"/>
                <w:szCs w:val="20"/>
              </w:rPr>
            </w:pPr>
          </w:p>
          <w:p w14:paraId="6BA9B608" w14:textId="77777777" w:rsidR="00A308CF" w:rsidRPr="009C1E0D" w:rsidRDefault="00A308CF" w:rsidP="00A26781">
            <w:pPr>
              <w:pStyle w:val="Prrafodelista"/>
              <w:ind w:left="663"/>
              <w:contextualSpacing w:val="0"/>
              <w:jc w:val="both"/>
              <w:rPr>
                <w:rFonts w:ascii="Arial" w:hAnsi="Arial" w:cs="Arial"/>
                <w:sz w:val="20"/>
                <w:szCs w:val="20"/>
              </w:rPr>
            </w:pPr>
          </w:p>
          <w:p w14:paraId="7BA1586C" w14:textId="5737F1E6" w:rsidR="00A308CF" w:rsidRPr="009C1E0D" w:rsidRDefault="00A308CF" w:rsidP="00A26781">
            <w:pPr>
              <w:pStyle w:val="Prrafodelista"/>
              <w:spacing w:after="120"/>
              <w:ind w:left="663"/>
              <w:contextualSpacing w:val="0"/>
              <w:jc w:val="both"/>
              <w:rPr>
                <w:rFonts w:ascii="Arial" w:hAnsi="Arial" w:cs="Arial"/>
                <w:b/>
                <w:bCs/>
                <w:sz w:val="20"/>
                <w:szCs w:val="20"/>
              </w:rPr>
            </w:pPr>
            <w:r w:rsidRPr="009C1E0D">
              <w:rPr>
                <w:rFonts w:ascii="Arial" w:hAnsi="Arial" w:cs="Arial"/>
                <w:sz w:val="20"/>
                <w:szCs w:val="20"/>
              </w:rPr>
              <w:lastRenderedPageBreak/>
              <w:t>Las regularizaciones a que se refiere este numeral, estarán exentas del cumplimiento de las normas urbanísticas del instrumento de planificación territorial respectivo, salvo las referidas a uso de suelo, zonas no edificables, áreas de riesgo, áreas de protección de recursos de valor natural y de valor patrimonial cultural, además de las franjas declaradas de utilidad pública. Tratándose de la regularización de edificios destinados a establecimientos de salud, educación y seguridad, estarán exentos, además, de las disposiciones sobre uso de suelo.</w:t>
            </w:r>
          </w:p>
        </w:tc>
        <w:tc>
          <w:tcPr>
            <w:tcW w:w="4534" w:type="dxa"/>
          </w:tcPr>
          <w:p w14:paraId="2BC31FEC" w14:textId="77777777" w:rsidR="00A308CF" w:rsidRPr="009C1E0D" w:rsidRDefault="00A308CF" w:rsidP="00A26781">
            <w:pPr>
              <w:spacing w:before="120"/>
              <w:jc w:val="both"/>
              <w:rPr>
                <w:rFonts w:ascii="Arial" w:hAnsi="Arial" w:cs="Arial"/>
                <w:sz w:val="20"/>
                <w:szCs w:val="20"/>
              </w:rPr>
            </w:pPr>
            <w:r w:rsidRPr="009C1E0D">
              <w:rPr>
                <w:rFonts w:ascii="Arial" w:hAnsi="Arial" w:cs="Arial"/>
                <w:b/>
                <w:bCs/>
                <w:sz w:val="20"/>
                <w:szCs w:val="20"/>
              </w:rPr>
              <w:lastRenderedPageBreak/>
              <w:t>Artículo 5.1.4.</w:t>
            </w:r>
            <w:r w:rsidRPr="009C1E0D">
              <w:rPr>
                <w:rFonts w:ascii="Arial" w:hAnsi="Arial" w:cs="Arial"/>
                <w:sz w:val="20"/>
                <w:szCs w:val="20"/>
              </w:rPr>
              <w:t xml:space="preserve"> Cuando los propietarios soliciten los permisos que a continuación se indican, el </w:t>
            </w:r>
            <w:proofErr w:type="gramStart"/>
            <w:r w:rsidRPr="009C1E0D">
              <w:rPr>
                <w:rFonts w:ascii="Arial" w:hAnsi="Arial" w:cs="Arial"/>
                <w:sz w:val="20"/>
                <w:szCs w:val="20"/>
              </w:rPr>
              <w:t>Director</w:t>
            </w:r>
            <w:proofErr w:type="gramEnd"/>
            <w:r w:rsidRPr="009C1E0D">
              <w:rPr>
                <w:rFonts w:ascii="Arial" w:hAnsi="Arial" w:cs="Arial"/>
                <w:sz w:val="20"/>
                <w:szCs w:val="20"/>
              </w:rPr>
              <w:t xml:space="preserve"> de Obras Municipales los concederá previa verificación que se acompañe una declaración simple de dominio del inmueble, además de los antecedentes que para cada caso </w:t>
            </w:r>
            <w:r w:rsidRPr="009C1E0D">
              <w:rPr>
                <w:rFonts w:ascii="Arial" w:hAnsi="Arial" w:cs="Arial"/>
                <w:sz w:val="20"/>
                <w:szCs w:val="20"/>
              </w:rPr>
              <w:lastRenderedPageBreak/>
              <w:t>se expresa, utilizando los procedimientos que contempla este artículo:</w:t>
            </w:r>
          </w:p>
          <w:p w14:paraId="77AC5E06" w14:textId="77777777" w:rsidR="00A308CF" w:rsidRPr="009C1E0D" w:rsidRDefault="00A308CF" w:rsidP="00A26781">
            <w:pPr>
              <w:jc w:val="both"/>
              <w:rPr>
                <w:rFonts w:ascii="Arial" w:hAnsi="Arial" w:cs="Arial"/>
                <w:sz w:val="20"/>
                <w:szCs w:val="20"/>
              </w:rPr>
            </w:pPr>
          </w:p>
          <w:p w14:paraId="2A9FFC59" w14:textId="77777777" w:rsidR="00A308CF" w:rsidRPr="009C1E0D" w:rsidRDefault="00A308CF" w:rsidP="009C1E0D">
            <w:pPr>
              <w:pStyle w:val="Prrafodelista"/>
              <w:numPr>
                <w:ilvl w:val="0"/>
                <w:numId w:val="41"/>
              </w:numPr>
              <w:ind w:left="741" w:hanging="476"/>
              <w:contextualSpacing w:val="0"/>
              <w:jc w:val="both"/>
              <w:rPr>
                <w:rFonts w:ascii="Arial" w:hAnsi="Arial" w:cs="Arial"/>
                <w:b/>
                <w:bCs/>
                <w:sz w:val="20"/>
                <w:szCs w:val="20"/>
              </w:rPr>
            </w:pPr>
            <w:r w:rsidRPr="009C1E0D">
              <w:rPr>
                <w:rFonts w:ascii="Arial" w:hAnsi="Arial" w:cs="Arial"/>
                <w:b/>
                <w:bCs/>
                <w:sz w:val="20"/>
                <w:szCs w:val="20"/>
              </w:rPr>
              <w:t>Permisos para nuevas construcciones que se realicen en zonas declaradas afectadas por catástrofe.</w:t>
            </w:r>
          </w:p>
          <w:p w14:paraId="56A0B906" w14:textId="77777777" w:rsidR="00A308CF" w:rsidRPr="009C1E0D" w:rsidRDefault="00A308CF" w:rsidP="00A26781">
            <w:pPr>
              <w:autoSpaceDE w:val="0"/>
              <w:autoSpaceDN w:val="0"/>
              <w:adjustRightInd w:val="0"/>
              <w:ind w:left="734" w:hanging="567"/>
              <w:jc w:val="both"/>
              <w:rPr>
                <w:rFonts w:ascii="Arial" w:hAnsi="Arial" w:cs="Arial"/>
                <w:sz w:val="20"/>
                <w:szCs w:val="20"/>
              </w:rPr>
            </w:pPr>
          </w:p>
          <w:p w14:paraId="6EE6FB16" w14:textId="77777777" w:rsidR="00A308CF" w:rsidRPr="009C1E0D" w:rsidRDefault="00A308CF" w:rsidP="00A26781">
            <w:pPr>
              <w:autoSpaceDE w:val="0"/>
              <w:autoSpaceDN w:val="0"/>
              <w:adjustRightInd w:val="0"/>
              <w:spacing w:after="120"/>
              <w:ind w:left="734"/>
              <w:jc w:val="both"/>
              <w:rPr>
                <w:rFonts w:ascii="Arial" w:hAnsi="Arial" w:cs="Arial"/>
                <w:sz w:val="20"/>
                <w:szCs w:val="20"/>
              </w:rPr>
            </w:pPr>
            <w:r w:rsidRPr="009C1E0D">
              <w:rPr>
                <w:rFonts w:ascii="Arial" w:hAnsi="Arial" w:cs="Arial"/>
                <w:sz w:val="20"/>
                <w:szCs w:val="20"/>
              </w:rPr>
              <w:t xml:space="preserve">Se podrán aprobar nuevas construcciones en zonas declaradas afectadas por catástrofe con las normas especiales y procedimientos simplificados que se indican en este numeral, siempre que los permisos vayan dirigidos a construir o reconstruir total o parcialmente edificaciones que hubieran sido dañadas por la catástrofe que dio lugar a la declaración respectiva. </w:t>
            </w:r>
          </w:p>
          <w:p w14:paraId="2E3B6804" w14:textId="77777777" w:rsidR="00A308CF" w:rsidRPr="009C1E0D" w:rsidRDefault="00A308CF" w:rsidP="00A26781">
            <w:pPr>
              <w:autoSpaceDE w:val="0"/>
              <w:autoSpaceDN w:val="0"/>
              <w:adjustRightInd w:val="0"/>
              <w:ind w:left="731"/>
              <w:jc w:val="both"/>
              <w:rPr>
                <w:rFonts w:ascii="Arial" w:hAnsi="Arial" w:cs="Arial"/>
                <w:b/>
                <w:bCs/>
                <w:sz w:val="20"/>
                <w:szCs w:val="20"/>
              </w:rPr>
            </w:pPr>
            <w:r w:rsidRPr="009C1E0D">
              <w:rPr>
                <w:rFonts w:ascii="Arial" w:hAnsi="Arial" w:cs="Arial"/>
                <w:sz w:val="20"/>
                <w:szCs w:val="20"/>
              </w:rPr>
              <w:t>Para los efectos de lo dispuesto en este numeral, se entenderá que la edificación ha sido dañada cuando el daño afecta la estructura soportante del inmueble o si tratándose de elementos constructivos o instalaciones, éste fuere relevante.</w:t>
            </w:r>
          </w:p>
          <w:p w14:paraId="38122005" w14:textId="77777777" w:rsidR="00A308CF" w:rsidRPr="009C1E0D" w:rsidRDefault="00A308CF" w:rsidP="00A26781">
            <w:pPr>
              <w:pStyle w:val="Default"/>
              <w:rPr>
                <w:sz w:val="20"/>
                <w:szCs w:val="20"/>
              </w:rPr>
            </w:pPr>
          </w:p>
          <w:p w14:paraId="2A632CFF" w14:textId="77777777" w:rsidR="00A308CF" w:rsidRPr="009C1E0D" w:rsidRDefault="00A308CF" w:rsidP="009C1E0D">
            <w:pPr>
              <w:pStyle w:val="Prrafodelista"/>
              <w:numPr>
                <w:ilvl w:val="1"/>
                <w:numId w:val="41"/>
              </w:numPr>
              <w:ind w:left="734" w:hanging="567"/>
              <w:jc w:val="both"/>
              <w:rPr>
                <w:rFonts w:ascii="Arial" w:hAnsi="Arial" w:cs="Arial"/>
                <w:b/>
                <w:bCs/>
                <w:sz w:val="20"/>
                <w:szCs w:val="20"/>
              </w:rPr>
            </w:pPr>
            <w:r w:rsidRPr="009C1E0D">
              <w:rPr>
                <w:rFonts w:ascii="Arial" w:hAnsi="Arial" w:cs="Arial"/>
                <w:b/>
                <w:bCs/>
                <w:sz w:val="20"/>
                <w:szCs w:val="20"/>
              </w:rPr>
              <w:t>De los Permisos de Reconstrucción de viviendas y edificaciones dañadas a consecuencia de una catástrofe:</w:t>
            </w:r>
          </w:p>
          <w:p w14:paraId="39C1E98F" w14:textId="77777777" w:rsidR="00A308CF" w:rsidRPr="009C1E0D" w:rsidRDefault="00A308CF" w:rsidP="00A26781">
            <w:pPr>
              <w:autoSpaceDE w:val="0"/>
              <w:autoSpaceDN w:val="0"/>
              <w:adjustRightInd w:val="0"/>
              <w:ind w:left="731"/>
              <w:jc w:val="both"/>
              <w:rPr>
                <w:rFonts w:ascii="Arial" w:hAnsi="Arial" w:cs="Arial"/>
                <w:sz w:val="20"/>
                <w:szCs w:val="20"/>
              </w:rPr>
            </w:pPr>
          </w:p>
          <w:p w14:paraId="5F29F242" w14:textId="2EAB783C" w:rsidR="00A308CF" w:rsidRPr="009C1E0D" w:rsidRDefault="00A308CF" w:rsidP="00A26781">
            <w:pPr>
              <w:autoSpaceDE w:val="0"/>
              <w:autoSpaceDN w:val="0"/>
              <w:adjustRightInd w:val="0"/>
              <w:ind w:left="731"/>
              <w:jc w:val="both"/>
              <w:rPr>
                <w:rFonts w:ascii="Arial" w:hAnsi="Arial" w:cs="Arial"/>
                <w:sz w:val="20"/>
                <w:szCs w:val="20"/>
              </w:rPr>
            </w:pPr>
            <w:r w:rsidRPr="009C1E0D">
              <w:rPr>
                <w:rFonts w:ascii="Arial" w:hAnsi="Arial" w:cs="Arial"/>
                <w:sz w:val="20"/>
                <w:szCs w:val="20"/>
              </w:rPr>
              <w:t xml:space="preserve">Los permisos de reconstrucción de viviendas estarán exentos del cumplimiento de las normas urbanísticas del Instrumento de Planificación Territorial respectivo, salvo las referidas a </w:t>
            </w:r>
            <w:r w:rsidRPr="00987DB8">
              <w:rPr>
                <w:rFonts w:ascii="Arial" w:hAnsi="Arial" w:cs="Arial"/>
                <w:sz w:val="20"/>
                <w:szCs w:val="20"/>
                <w:highlight w:val="yellow"/>
              </w:rPr>
              <w:t>áreas de riesgo y restricción,</w:t>
            </w:r>
            <w:r w:rsidRPr="009C1E0D">
              <w:rPr>
                <w:rFonts w:ascii="Arial" w:hAnsi="Arial" w:cs="Arial"/>
                <w:sz w:val="20"/>
                <w:szCs w:val="20"/>
              </w:rPr>
              <w:t xml:space="preserve"> áreas de protección de recursos de valor natural y de valor patrimonial cultural, además de las franjas declaradas de utilidad pública.  </w:t>
            </w:r>
          </w:p>
          <w:p w14:paraId="673FA99D" w14:textId="77777777" w:rsidR="00A308CF" w:rsidRPr="009C1E0D" w:rsidRDefault="00A308CF" w:rsidP="00A26781">
            <w:pPr>
              <w:autoSpaceDE w:val="0"/>
              <w:autoSpaceDN w:val="0"/>
              <w:adjustRightInd w:val="0"/>
              <w:ind w:left="731"/>
              <w:jc w:val="both"/>
              <w:rPr>
                <w:rFonts w:ascii="Arial" w:hAnsi="Arial" w:cs="Arial"/>
                <w:sz w:val="20"/>
                <w:szCs w:val="20"/>
              </w:rPr>
            </w:pPr>
          </w:p>
          <w:p w14:paraId="105ACB7F" w14:textId="77777777" w:rsidR="00A308CF" w:rsidRPr="009C1E0D" w:rsidRDefault="00A308CF" w:rsidP="00A26781">
            <w:pPr>
              <w:pStyle w:val="Prrafodelista"/>
              <w:numPr>
                <w:ilvl w:val="2"/>
                <w:numId w:val="6"/>
              </w:numPr>
              <w:ind w:left="734" w:hanging="567"/>
              <w:jc w:val="both"/>
              <w:rPr>
                <w:rFonts w:ascii="Arial" w:hAnsi="Arial" w:cs="Arial"/>
                <w:sz w:val="20"/>
                <w:szCs w:val="20"/>
              </w:rPr>
            </w:pPr>
            <w:r w:rsidRPr="009C1E0D">
              <w:rPr>
                <w:rFonts w:ascii="Arial" w:hAnsi="Arial" w:cs="Arial"/>
                <w:b/>
                <w:bCs/>
                <w:sz w:val="20"/>
                <w:szCs w:val="20"/>
              </w:rPr>
              <w:lastRenderedPageBreak/>
              <w:t xml:space="preserve">De los Permisos de Reconstrucción de edificaciones destinadas a otros usos distintos de vivienda. </w:t>
            </w:r>
          </w:p>
          <w:p w14:paraId="063D8A5A" w14:textId="77777777" w:rsidR="00A308CF" w:rsidRPr="009C1E0D" w:rsidRDefault="00A308CF" w:rsidP="00A26781">
            <w:pPr>
              <w:pStyle w:val="Prrafodelista"/>
              <w:ind w:left="734"/>
              <w:jc w:val="both"/>
              <w:rPr>
                <w:rFonts w:ascii="Arial" w:hAnsi="Arial" w:cs="Arial"/>
                <w:sz w:val="20"/>
                <w:szCs w:val="20"/>
              </w:rPr>
            </w:pPr>
          </w:p>
          <w:p w14:paraId="01F14F8D" w14:textId="03306214" w:rsidR="00A308CF" w:rsidRPr="009C1E0D" w:rsidRDefault="00A308CF" w:rsidP="00A26781">
            <w:pPr>
              <w:autoSpaceDE w:val="0"/>
              <w:autoSpaceDN w:val="0"/>
              <w:adjustRightInd w:val="0"/>
              <w:ind w:left="731"/>
              <w:jc w:val="both"/>
              <w:rPr>
                <w:rFonts w:ascii="Arial" w:hAnsi="Arial" w:cs="Arial"/>
                <w:sz w:val="20"/>
                <w:szCs w:val="20"/>
              </w:rPr>
            </w:pPr>
            <w:r w:rsidRPr="009C1E0D">
              <w:rPr>
                <w:rFonts w:ascii="Arial" w:hAnsi="Arial" w:cs="Arial"/>
                <w:sz w:val="20"/>
                <w:szCs w:val="20"/>
              </w:rPr>
              <w:t xml:space="preserve">Los permisos de reconstrucción de edificaciones destinadas a otros usos distintos de </w:t>
            </w:r>
            <w:proofErr w:type="gramStart"/>
            <w:r w:rsidRPr="009C1E0D">
              <w:rPr>
                <w:rFonts w:ascii="Arial" w:hAnsi="Arial" w:cs="Arial"/>
                <w:sz w:val="20"/>
                <w:szCs w:val="20"/>
              </w:rPr>
              <w:t>vivienda,</w:t>
            </w:r>
            <w:proofErr w:type="gramEnd"/>
            <w:r w:rsidRPr="009C1E0D">
              <w:rPr>
                <w:rFonts w:ascii="Arial" w:hAnsi="Arial" w:cs="Arial"/>
                <w:sz w:val="20"/>
                <w:szCs w:val="20"/>
              </w:rPr>
              <w:t xml:space="preserve"> estarán exentos del cumplimiento de las normas urbanísticas del Instrumento de Planificación Territorial respectivo, salvo las referidas a </w:t>
            </w:r>
            <w:r w:rsidRPr="00987DB8">
              <w:rPr>
                <w:rFonts w:ascii="Arial" w:hAnsi="Arial" w:cs="Arial"/>
                <w:sz w:val="20"/>
                <w:szCs w:val="20"/>
                <w:highlight w:val="yellow"/>
              </w:rPr>
              <w:t>áreas de riesgo y restricción</w:t>
            </w:r>
            <w:r w:rsidRPr="009C1E0D">
              <w:rPr>
                <w:rFonts w:ascii="Arial" w:hAnsi="Arial" w:cs="Arial"/>
                <w:sz w:val="20"/>
                <w:szCs w:val="20"/>
              </w:rPr>
              <w:t>, áreas de protección de recursos de valor natural y de valor patrimonial cultural, además de las franjas declaradas de utilidad pública.</w:t>
            </w:r>
          </w:p>
          <w:p w14:paraId="2185982F" w14:textId="77777777" w:rsidR="00A308CF" w:rsidRPr="009C1E0D" w:rsidRDefault="00A308CF" w:rsidP="00A26781">
            <w:pPr>
              <w:autoSpaceDE w:val="0"/>
              <w:autoSpaceDN w:val="0"/>
              <w:adjustRightInd w:val="0"/>
              <w:ind w:left="731"/>
              <w:jc w:val="both"/>
              <w:rPr>
                <w:rFonts w:ascii="Arial" w:hAnsi="Arial" w:cs="Arial"/>
                <w:sz w:val="20"/>
                <w:szCs w:val="20"/>
              </w:rPr>
            </w:pPr>
          </w:p>
          <w:p w14:paraId="1D2C1341" w14:textId="43245E0C" w:rsidR="00A308CF" w:rsidRPr="009C1E0D" w:rsidRDefault="00A308CF" w:rsidP="009C1E0D">
            <w:pPr>
              <w:pStyle w:val="Prrafodelista"/>
              <w:numPr>
                <w:ilvl w:val="1"/>
                <w:numId w:val="41"/>
              </w:numPr>
              <w:ind w:left="734" w:hanging="567"/>
              <w:jc w:val="both"/>
              <w:rPr>
                <w:rFonts w:ascii="Arial" w:hAnsi="Arial" w:cs="Arial"/>
                <w:sz w:val="20"/>
                <w:szCs w:val="20"/>
              </w:rPr>
            </w:pPr>
            <w:r w:rsidRPr="009C1E0D">
              <w:rPr>
                <w:rFonts w:ascii="Arial" w:hAnsi="Arial" w:cs="Arial"/>
                <w:b/>
                <w:bCs/>
                <w:sz w:val="20"/>
                <w:szCs w:val="20"/>
              </w:rPr>
              <w:t xml:space="preserve">De los Permisos de Edificación y/o de Ampliación de edificaciones dañadas a consecuencia de una catástrofe: </w:t>
            </w:r>
          </w:p>
          <w:p w14:paraId="3EEB565E" w14:textId="77777777" w:rsidR="00A308CF" w:rsidRPr="009C1E0D" w:rsidRDefault="00A308CF" w:rsidP="00A26781">
            <w:pPr>
              <w:pStyle w:val="Prrafodelista"/>
              <w:ind w:left="731"/>
              <w:contextualSpacing w:val="0"/>
              <w:jc w:val="both"/>
              <w:rPr>
                <w:rFonts w:ascii="Arial" w:hAnsi="Arial" w:cs="Arial"/>
                <w:sz w:val="20"/>
                <w:szCs w:val="20"/>
              </w:rPr>
            </w:pPr>
          </w:p>
          <w:p w14:paraId="655D1F00" w14:textId="77777777" w:rsidR="00A308CF" w:rsidRPr="009C1E0D" w:rsidRDefault="00A308CF" w:rsidP="00A26781">
            <w:pPr>
              <w:pStyle w:val="Default"/>
              <w:ind w:left="734" w:hanging="567"/>
              <w:rPr>
                <w:sz w:val="20"/>
                <w:szCs w:val="20"/>
              </w:rPr>
            </w:pPr>
            <w:r w:rsidRPr="009C1E0D">
              <w:rPr>
                <w:b/>
                <w:bCs/>
                <w:sz w:val="20"/>
                <w:szCs w:val="20"/>
              </w:rPr>
              <w:t xml:space="preserve">6.2.1. De los permisos de edificación y/o ampliación de viviendas. </w:t>
            </w:r>
          </w:p>
          <w:p w14:paraId="407B2E73" w14:textId="77777777" w:rsidR="00A308CF" w:rsidRPr="009C1E0D" w:rsidRDefault="00A308CF" w:rsidP="00A26781">
            <w:pPr>
              <w:autoSpaceDE w:val="0"/>
              <w:autoSpaceDN w:val="0"/>
              <w:adjustRightInd w:val="0"/>
              <w:ind w:left="731"/>
              <w:jc w:val="both"/>
              <w:rPr>
                <w:rFonts w:ascii="Arial" w:hAnsi="Arial" w:cs="Arial"/>
                <w:sz w:val="20"/>
                <w:szCs w:val="20"/>
              </w:rPr>
            </w:pPr>
          </w:p>
          <w:p w14:paraId="50B1B763" w14:textId="722F494B" w:rsidR="00A308CF" w:rsidRPr="009C1E0D" w:rsidRDefault="00A308CF" w:rsidP="00A26781">
            <w:pPr>
              <w:autoSpaceDE w:val="0"/>
              <w:autoSpaceDN w:val="0"/>
              <w:adjustRightInd w:val="0"/>
              <w:ind w:left="731"/>
              <w:jc w:val="both"/>
              <w:rPr>
                <w:rFonts w:ascii="Arial" w:hAnsi="Arial" w:cs="Arial"/>
                <w:sz w:val="20"/>
                <w:szCs w:val="20"/>
              </w:rPr>
            </w:pPr>
            <w:r w:rsidRPr="009C1E0D">
              <w:rPr>
                <w:rFonts w:ascii="Arial" w:hAnsi="Arial" w:cs="Arial"/>
                <w:sz w:val="20"/>
                <w:szCs w:val="20"/>
              </w:rPr>
              <w:t xml:space="preserve">Los permisos de edificación y/o de ampliación destinados a viviendas, que hubieran sido dañadas por la catástrofe que dio lugar a la declaración respectiva, estarán exentos del cumplimiento de las normas urbanísticas del Instrumento de Planificación Territorial respectivo, salvo las referidas a </w:t>
            </w:r>
            <w:r w:rsidRPr="00987DB8">
              <w:rPr>
                <w:rFonts w:ascii="Arial" w:hAnsi="Arial" w:cs="Arial"/>
                <w:sz w:val="20"/>
                <w:szCs w:val="20"/>
                <w:highlight w:val="yellow"/>
              </w:rPr>
              <w:t>áreas de riesgo y restricción</w:t>
            </w:r>
            <w:r w:rsidRPr="009C1E0D">
              <w:rPr>
                <w:rFonts w:ascii="Arial" w:hAnsi="Arial" w:cs="Arial"/>
                <w:sz w:val="20"/>
                <w:szCs w:val="20"/>
              </w:rPr>
              <w:t>, áreas de protección de recursos de valor natural y de valor patrimonial cultural, además de las franjas declaradas de utilidad pública.</w:t>
            </w:r>
          </w:p>
          <w:p w14:paraId="4CD520FD" w14:textId="77777777" w:rsidR="00A308CF" w:rsidRPr="009C1E0D" w:rsidRDefault="00A308CF" w:rsidP="00A26781">
            <w:pPr>
              <w:autoSpaceDE w:val="0"/>
              <w:autoSpaceDN w:val="0"/>
              <w:adjustRightInd w:val="0"/>
              <w:ind w:left="734"/>
              <w:jc w:val="both"/>
              <w:rPr>
                <w:rFonts w:ascii="Arial" w:hAnsi="Arial" w:cs="Arial"/>
                <w:sz w:val="20"/>
                <w:szCs w:val="20"/>
              </w:rPr>
            </w:pPr>
          </w:p>
          <w:p w14:paraId="275F6374" w14:textId="77777777" w:rsidR="00A308CF" w:rsidRPr="009C1E0D" w:rsidRDefault="00A308CF" w:rsidP="009C1E0D">
            <w:pPr>
              <w:pStyle w:val="Prrafodelista"/>
              <w:numPr>
                <w:ilvl w:val="1"/>
                <w:numId w:val="41"/>
              </w:numPr>
              <w:ind w:left="734" w:hanging="567"/>
              <w:jc w:val="both"/>
              <w:rPr>
                <w:rFonts w:ascii="Arial" w:hAnsi="Arial" w:cs="Arial"/>
                <w:sz w:val="20"/>
                <w:szCs w:val="20"/>
              </w:rPr>
            </w:pPr>
            <w:r w:rsidRPr="009C1E0D">
              <w:rPr>
                <w:rFonts w:ascii="Arial" w:hAnsi="Arial" w:cs="Arial"/>
                <w:b/>
                <w:bCs/>
                <w:sz w:val="20"/>
                <w:szCs w:val="20"/>
              </w:rPr>
              <w:t>De los Permisos de Edificación de Viviendas Tipo:</w:t>
            </w:r>
          </w:p>
          <w:p w14:paraId="11770EF1" w14:textId="77777777" w:rsidR="00A308CF" w:rsidRPr="009C1E0D" w:rsidRDefault="00A308CF" w:rsidP="00A26781">
            <w:pPr>
              <w:autoSpaceDE w:val="0"/>
              <w:autoSpaceDN w:val="0"/>
              <w:adjustRightInd w:val="0"/>
              <w:ind w:left="731"/>
              <w:jc w:val="both"/>
              <w:rPr>
                <w:rFonts w:ascii="Arial" w:hAnsi="Arial" w:cs="Arial"/>
                <w:sz w:val="20"/>
                <w:szCs w:val="20"/>
              </w:rPr>
            </w:pPr>
            <w:r w:rsidRPr="009C1E0D">
              <w:rPr>
                <w:rFonts w:ascii="Arial" w:hAnsi="Arial" w:cs="Arial"/>
                <w:b/>
                <w:bCs/>
                <w:sz w:val="20"/>
                <w:szCs w:val="20"/>
              </w:rPr>
              <w:t xml:space="preserve"> </w:t>
            </w:r>
          </w:p>
          <w:p w14:paraId="1F84F710" w14:textId="1B1BACA6" w:rsidR="00A308CF" w:rsidRPr="009C1E0D" w:rsidRDefault="00A308CF" w:rsidP="00A26781">
            <w:pPr>
              <w:autoSpaceDE w:val="0"/>
              <w:autoSpaceDN w:val="0"/>
              <w:adjustRightInd w:val="0"/>
              <w:ind w:left="731"/>
              <w:jc w:val="both"/>
              <w:rPr>
                <w:rFonts w:ascii="Arial" w:hAnsi="Arial" w:cs="Arial"/>
                <w:sz w:val="20"/>
                <w:szCs w:val="20"/>
              </w:rPr>
            </w:pPr>
            <w:r w:rsidRPr="009C1E0D">
              <w:rPr>
                <w:rFonts w:ascii="Arial" w:hAnsi="Arial" w:cs="Arial"/>
                <w:sz w:val="20"/>
                <w:szCs w:val="20"/>
              </w:rPr>
              <w:t xml:space="preserve">Tratándose de proyectos de viviendas tipo, entendidas éstas como viviendas </w:t>
            </w:r>
            <w:r w:rsidRPr="009C1E0D">
              <w:rPr>
                <w:rFonts w:ascii="Arial" w:hAnsi="Arial" w:cs="Arial"/>
                <w:sz w:val="20"/>
                <w:szCs w:val="20"/>
              </w:rPr>
              <w:lastRenderedPageBreak/>
              <w:t xml:space="preserve">unifamiliares cuyas condiciones técnicas hayan sido autorizadas previamente por el Ministerio de Vivienda y Urbanismo, estarán exentos del cumplimiento de normas urbanísticas del Instrumento de Planificación Territorial respectivo, salvo las referidas </w:t>
            </w:r>
            <w:r w:rsidRPr="00987DB8">
              <w:rPr>
                <w:rFonts w:ascii="Arial" w:hAnsi="Arial" w:cs="Arial"/>
                <w:sz w:val="20"/>
                <w:szCs w:val="20"/>
                <w:highlight w:val="yellow"/>
              </w:rPr>
              <w:t>a z áreas de riesgo y restricción,</w:t>
            </w:r>
            <w:r w:rsidRPr="009C1E0D">
              <w:rPr>
                <w:rFonts w:ascii="Arial" w:hAnsi="Arial" w:cs="Arial"/>
                <w:sz w:val="20"/>
                <w:szCs w:val="20"/>
              </w:rPr>
              <w:t xml:space="preserve"> áreas de protección de recursos de valor natural y de valor patrimonial cultural, además de las franjas declaradas de utilidad pública.</w:t>
            </w:r>
          </w:p>
          <w:p w14:paraId="4B06ED8A" w14:textId="77777777" w:rsidR="00A308CF" w:rsidRPr="009C1E0D" w:rsidRDefault="00A308CF" w:rsidP="00A26781">
            <w:pPr>
              <w:autoSpaceDE w:val="0"/>
              <w:autoSpaceDN w:val="0"/>
              <w:adjustRightInd w:val="0"/>
              <w:ind w:left="731"/>
              <w:jc w:val="both"/>
              <w:rPr>
                <w:rFonts w:ascii="Arial" w:hAnsi="Arial" w:cs="Arial"/>
                <w:sz w:val="20"/>
                <w:szCs w:val="20"/>
              </w:rPr>
            </w:pPr>
          </w:p>
          <w:p w14:paraId="63D3A0F8" w14:textId="77777777" w:rsidR="00A308CF" w:rsidRPr="009C1E0D" w:rsidRDefault="00A308CF" w:rsidP="009C1E0D">
            <w:pPr>
              <w:pStyle w:val="Prrafodelista"/>
              <w:numPr>
                <w:ilvl w:val="0"/>
                <w:numId w:val="41"/>
              </w:numPr>
              <w:ind w:left="731" w:hanging="567"/>
              <w:contextualSpacing w:val="0"/>
              <w:jc w:val="both"/>
              <w:rPr>
                <w:rFonts w:ascii="Arial" w:hAnsi="Arial" w:cs="Arial"/>
                <w:sz w:val="20"/>
                <w:szCs w:val="20"/>
              </w:rPr>
            </w:pPr>
            <w:r w:rsidRPr="009C1E0D">
              <w:rPr>
                <w:rFonts w:ascii="Arial" w:hAnsi="Arial" w:cs="Arial"/>
                <w:b/>
                <w:bCs/>
                <w:sz w:val="20"/>
                <w:szCs w:val="20"/>
              </w:rPr>
              <w:t xml:space="preserve">Regularizaciones de construcciones existentes en zonas declaradas afectadas por catástrofe. </w:t>
            </w:r>
          </w:p>
          <w:p w14:paraId="48D34221" w14:textId="77777777" w:rsidR="00A308CF" w:rsidRPr="009C1E0D" w:rsidRDefault="00A308CF" w:rsidP="00A26781">
            <w:pPr>
              <w:pStyle w:val="Prrafodelista"/>
              <w:ind w:left="731"/>
              <w:contextualSpacing w:val="0"/>
              <w:jc w:val="both"/>
              <w:rPr>
                <w:rFonts w:ascii="Arial" w:hAnsi="Arial" w:cs="Arial"/>
                <w:sz w:val="20"/>
                <w:szCs w:val="20"/>
              </w:rPr>
            </w:pPr>
          </w:p>
          <w:p w14:paraId="6B9CC560" w14:textId="77777777" w:rsidR="00A308CF" w:rsidRPr="009C1E0D" w:rsidRDefault="00A308CF" w:rsidP="00A26781">
            <w:pPr>
              <w:pStyle w:val="Prrafodelista"/>
              <w:spacing w:before="120"/>
              <w:ind w:left="666"/>
              <w:jc w:val="both"/>
              <w:rPr>
                <w:rFonts w:ascii="Arial" w:hAnsi="Arial" w:cs="Arial"/>
                <w:sz w:val="20"/>
                <w:szCs w:val="20"/>
              </w:rPr>
            </w:pPr>
            <w:r w:rsidRPr="009C1E0D">
              <w:rPr>
                <w:rFonts w:ascii="Arial" w:hAnsi="Arial" w:cs="Arial"/>
                <w:sz w:val="20"/>
                <w:szCs w:val="20"/>
              </w:rPr>
              <w:t>Se podrán regularizar construcciones existentes en zonas declaradas afectadas por catástrofe con las normas especiales y procedimientos simplificados que se indican en este numeral, siempre que la edificación que se regulariza hubiera sido dañada por la catástrofe que dio lugar a la declaración respectiva y se efectúen las reparaciones que permitan cumplir con las normas de seguridad, habitabilidad, estabilidad y de las instalaciones a que se refiere este artículo. Para los efectos de lo dispuesto en este numeral, se entenderá que la edificación ha sido dañada cuando el daño afecta la estructura soportante del inmueble o si tratándose de elementos constructivos o instalaciones, éste fuere relevante, por afectar la seguridad o habitabilidad.</w:t>
            </w:r>
          </w:p>
          <w:p w14:paraId="09AE7953" w14:textId="77777777" w:rsidR="00A308CF" w:rsidRPr="009C1E0D" w:rsidRDefault="00A308CF" w:rsidP="009C1E0D">
            <w:pPr>
              <w:pStyle w:val="Prrafodelista"/>
              <w:spacing w:before="120"/>
              <w:ind w:left="666"/>
              <w:jc w:val="both"/>
              <w:rPr>
                <w:rFonts w:ascii="Arial" w:hAnsi="Arial" w:cs="Arial"/>
                <w:sz w:val="20"/>
                <w:szCs w:val="20"/>
              </w:rPr>
            </w:pPr>
          </w:p>
          <w:p w14:paraId="77CA1048" w14:textId="0FBB242A" w:rsidR="00A308CF" w:rsidRPr="009C1E0D" w:rsidRDefault="00A308CF" w:rsidP="00A26781">
            <w:pPr>
              <w:pStyle w:val="Prrafodelista"/>
              <w:ind w:left="663"/>
              <w:contextualSpacing w:val="0"/>
              <w:jc w:val="both"/>
              <w:rPr>
                <w:rFonts w:ascii="Arial" w:hAnsi="Arial" w:cs="Arial"/>
                <w:sz w:val="20"/>
                <w:szCs w:val="20"/>
              </w:rPr>
            </w:pPr>
            <w:r w:rsidRPr="009C1E0D">
              <w:rPr>
                <w:rFonts w:ascii="Arial" w:hAnsi="Arial" w:cs="Arial"/>
                <w:sz w:val="20"/>
                <w:szCs w:val="20"/>
              </w:rPr>
              <w:t xml:space="preserve">Las regularizaciones a que se refiere este numeral, estarán exentas del cumplimiento de las normas urbanísticas del instrumento de planificación territorial </w:t>
            </w:r>
            <w:r w:rsidRPr="009C1E0D">
              <w:rPr>
                <w:rFonts w:ascii="Arial" w:hAnsi="Arial" w:cs="Arial"/>
                <w:sz w:val="20"/>
                <w:szCs w:val="20"/>
              </w:rPr>
              <w:lastRenderedPageBreak/>
              <w:t xml:space="preserve">respectivo, salvo las referidas a uso de </w:t>
            </w:r>
            <w:proofErr w:type="gramStart"/>
            <w:r w:rsidRPr="009C1E0D">
              <w:rPr>
                <w:rFonts w:ascii="Arial" w:hAnsi="Arial" w:cs="Arial"/>
                <w:sz w:val="20"/>
                <w:szCs w:val="20"/>
              </w:rPr>
              <w:t xml:space="preserve">suelo, </w:t>
            </w:r>
            <w:r w:rsidRPr="00987DB8">
              <w:rPr>
                <w:rFonts w:ascii="Arial" w:hAnsi="Arial" w:cs="Arial"/>
                <w:sz w:val="20"/>
                <w:szCs w:val="20"/>
                <w:highlight w:val="yellow"/>
              </w:rPr>
              <w:t xml:space="preserve"> áreas</w:t>
            </w:r>
            <w:proofErr w:type="gramEnd"/>
            <w:r w:rsidRPr="00987DB8">
              <w:rPr>
                <w:rFonts w:ascii="Arial" w:hAnsi="Arial" w:cs="Arial"/>
                <w:sz w:val="20"/>
                <w:szCs w:val="20"/>
                <w:highlight w:val="yellow"/>
              </w:rPr>
              <w:t xml:space="preserve"> de riesgo y restricción</w:t>
            </w:r>
            <w:r w:rsidRPr="009C1E0D">
              <w:rPr>
                <w:rFonts w:ascii="Arial" w:hAnsi="Arial" w:cs="Arial"/>
                <w:sz w:val="20"/>
                <w:szCs w:val="20"/>
              </w:rPr>
              <w:t>, áreas de protección de recursos de valor natural y de valor patrimonial cultural, además de las franjas declaradas de utilidad pública. Tratándose de la regularización de edificios destinados a establecimientos de salud, educación y seguridad, estarán exentos, además, de las disposiciones sobre uso de suelo.</w:t>
            </w:r>
          </w:p>
        </w:tc>
        <w:tc>
          <w:tcPr>
            <w:tcW w:w="3929" w:type="dxa"/>
          </w:tcPr>
          <w:p w14:paraId="13E62FE0" w14:textId="77777777" w:rsidR="00A308CF" w:rsidRPr="009C1E0D" w:rsidRDefault="00A308CF" w:rsidP="00A26781">
            <w:pPr>
              <w:spacing w:before="120"/>
              <w:jc w:val="both"/>
              <w:rPr>
                <w:rFonts w:ascii="Arial" w:hAnsi="Arial" w:cs="Arial"/>
                <w:b/>
                <w:bCs/>
                <w:sz w:val="20"/>
                <w:szCs w:val="20"/>
              </w:rPr>
            </w:pPr>
          </w:p>
        </w:tc>
      </w:tr>
      <w:tr w:rsidR="00A308CF" w:rsidRPr="009C1E0D" w14:paraId="38314D67" w14:textId="00C762F2" w:rsidTr="00934A2F">
        <w:tc>
          <w:tcPr>
            <w:tcW w:w="4533" w:type="dxa"/>
          </w:tcPr>
          <w:p w14:paraId="31FF2C6D" w14:textId="77777777" w:rsidR="00A308CF" w:rsidRPr="009C1E0D" w:rsidRDefault="00A308CF" w:rsidP="00A26781">
            <w:pPr>
              <w:spacing w:before="120"/>
              <w:jc w:val="both"/>
              <w:rPr>
                <w:rFonts w:ascii="Arial" w:hAnsi="Arial" w:cs="Arial"/>
                <w:sz w:val="20"/>
                <w:szCs w:val="20"/>
              </w:rPr>
            </w:pPr>
            <w:r w:rsidRPr="009C1E0D">
              <w:rPr>
                <w:rFonts w:ascii="Arial" w:hAnsi="Arial" w:cs="Arial"/>
                <w:b/>
                <w:bCs/>
                <w:sz w:val="20"/>
                <w:szCs w:val="20"/>
              </w:rPr>
              <w:lastRenderedPageBreak/>
              <w:t>Artículo 5.1.5.</w:t>
            </w:r>
            <w:r w:rsidRPr="009C1E0D">
              <w:rPr>
                <w:rFonts w:ascii="Arial" w:hAnsi="Arial" w:cs="Arial"/>
                <w:sz w:val="20"/>
                <w:szCs w:val="20"/>
              </w:rPr>
              <w:t xml:space="preserve"> Para solicitar al </w:t>
            </w:r>
            <w:proofErr w:type="gramStart"/>
            <w:r w:rsidRPr="009C1E0D">
              <w:rPr>
                <w:rFonts w:ascii="Arial" w:hAnsi="Arial" w:cs="Arial"/>
                <w:sz w:val="20"/>
                <w:szCs w:val="20"/>
              </w:rPr>
              <w:t>Director</w:t>
            </w:r>
            <w:proofErr w:type="gramEnd"/>
            <w:r w:rsidRPr="009C1E0D">
              <w:rPr>
                <w:rFonts w:ascii="Arial" w:hAnsi="Arial" w:cs="Arial"/>
                <w:sz w:val="20"/>
                <w:szCs w:val="20"/>
              </w:rPr>
              <w:t xml:space="preserve"> de Obras Municipales la aprobación de anteproyectos de obras de edificación, deberán presentarse los siguientes antecedentes:</w:t>
            </w:r>
          </w:p>
          <w:p w14:paraId="1E874917" w14:textId="77777777" w:rsidR="00A308CF" w:rsidRPr="009C1E0D" w:rsidRDefault="00A308CF" w:rsidP="00A26781">
            <w:pPr>
              <w:jc w:val="both"/>
              <w:rPr>
                <w:rFonts w:ascii="Arial" w:hAnsi="Arial" w:cs="Arial"/>
                <w:sz w:val="20"/>
                <w:szCs w:val="20"/>
              </w:rPr>
            </w:pPr>
          </w:p>
          <w:p w14:paraId="590B5AF3" w14:textId="01823470" w:rsidR="00A308CF" w:rsidRPr="009C1E0D" w:rsidRDefault="00A308CF" w:rsidP="00A26781">
            <w:pPr>
              <w:pStyle w:val="Prrafodelista"/>
              <w:numPr>
                <w:ilvl w:val="0"/>
                <w:numId w:val="9"/>
              </w:numPr>
              <w:autoSpaceDE w:val="0"/>
              <w:autoSpaceDN w:val="0"/>
              <w:adjustRightInd w:val="0"/>
              <w:jc w:val="both"/>
              <w:rPr>
                <w:rFonts w:ascii="Arial" w:hAnsi="Arial" w:cs="Arial"/>
                <w:sz w:val="20"/>
                <w:szCs w:val="20"/>
              </w:rPr>
            </w:pPr>
            <w:r w:rsidRPr="009C1E0D">
              <w:rPr>
                <w:rFonts w:ascii="Arial" w:hAnsi="Arial" w:cs="Arial"/>
                <w:sz w:val="20"/>
                <w:szCs w:val="20"/>
              </w:rPr>
              <w:t xml:space="preserve">Solicitud, firmada por el propietario y el arquitecto proyectista, en la cual se indicará si las edificaciones consultadas se acogen a determinadas disposiciones especiales o si se trata, en todo o parte, de un edificio de uso público, como asimismo si el expediente cuenta con informe favorable de un Revisor Independiente. </w:t>
            </w:r>
          </w:p>
          <w:p w14:paraId="4A7388EC" w14:textId="77777777" w:rsidR="00A308CF" w:rsidRPr="009C1E0D" w:rsidRDefault="00A308CF" w:rsidP="00A26781">
            <w:pPr>
              <w:pStyle w:val="Prrafodelista"/>
              <w:autoSpaceDE w:val="0"/>
              <w:autoSpaceDN w:val="0"/>
              <w:adjustRightInd w:val="0"/>
              <w:ind w:left="666"/>
              <w:jc w:val="both"/>
              <w:rPr>
                <w:rFonts w:ascii="Arial" w:hAnsi="Arial" w:cs="Arial"/>
                <w:sz w:val="20"/>
                <w:szCs w:val="20"/>
              </w:rPr>
            </w:pPr>
          </w:p>
          <w:p w14:paraId="380B8D17" w14:textId="3FAF58A2" w:rsidR="00A308CF" w:rsidRPr="009C1E0D" w:rsidRDefault="00A308CF" w:rsidP="00A26781">
            <w:pPr>
              <w:pStyle w:val="Prrafodelista"/>
              <w:numPr>
                <w:ilvl w:val="0"/>
                <w:numId w:val="9"/>
              </w:numPr>
              <w:autoSpaceDE w:val="0"/>
              <w:autoSpaceDN w:val="0"/>
              <w:adjustRightInd w:val="0"/>
              <w:jc w:val="both"/>
              <w:rPr>
                <w:rFonts w:ascii="Arial" w:hAnsi="Arial" w:cs="Arial"/>
                <w:b/>
                <w:bCs/>
                <w:sz w:val="20"/>
                <w:szCs w:val="20"/>
              </w:rPr>
            </w:pPr>
            <w:r w:rsidRPr="009C1E0D">
              <w:rPr>
                <w:rFonts w:ascii="Arial" w:hAnsi="Arial" w:cs="Arial"/>
                <w:sz w:val="20"/>
                <w:szCs w:val="20"/>
              </w:rPr>
              <w:t>Fotocopia del Certificado de Informaciones Previas, salvo que se indique su fecha y número en la solicitud.</w:t>
            </w:r>
          </w:p>
          <w:p w14:paraId="759A35B6" w14:textId="77777777" w:rsidR="00A308CF" w:rsidRPr="009C1E0D" w:rsidRDefault="00A308CF" w:rsidP="00A26781">
            <w:pPr>
              <w:pStyle w:val="Prrafodelista"/>
              <w:autoSpaceDE w:val="0"/>
              <w:autoSpaceDN w:val="0"/>
              <w:adjustRightInd w:val="0"/>
              <w:ind w:left="666"/>
              <w:jc w:val="both"/>
              <w:rPr>
                <w:rFonts w:ascii="Arial" w:hAnsi="Arial" w:cs="Arial"/>
                <w:b/>
                <w:bCs/>
                <w:sz w:val="20"/>
                <w:szCs w:val="20"/>
              </w:rPr>
            </w:pPr>
          </w:p>
          <w:p w14:paraId="31400B16" w14:textId="77777777" w:rsidR="00A308CF" w:rsidRPr="009C1E0D" w:rsidRDefault="00A308CF" w:rsidP="00A26781">
            <w:pPr>
              <w:pStyle w:val="Prrafodelista"/>
              <w:numPr>
                <w:ilvl w:val="0"/>
                <w:numId w:val="9"/>
              </w:numPr>
              <w:autoSpaceDE w:val="0"/>
              <w:autoSpaceDN w:val="0"/>
              <w:adjustRightInd w:val="0"/>
              <w:jc w:val="both"/>
              <w:rPr>
                <w:rFonts w:ascii="Arial" w:hAnsi="Arial" w:cs="Arial"/>
                <w:sz w:val="20"/>
                <w:szCs w:val="20"/>
              </w:rPr>
            </w:pPr>
            <w:r w:rsidRPr="009C1E0D">
              <w:rPr>
                <w:rFonts w:ascii="Arial" w:hAnsi="Arial" w:cs="Arial"/>
                <w:sz w:val="20"/>
                <w:szCs w:val="20"/>
              </w:rPr>
              <w:t xml:space="preserve">Plano de ubicación, que señale la posición relativa del predio respecto de los terrenos colindantes y del espacio público. Dicho plano podrá consultarse dentro del </w:t>
            </w:r>
            <w:proofErr w:type="spellStart"/>
            <w:r w:rsidRPr="009C1E0D">
              <w:rPr>
                <w:rFonts w:ascii="Arial" w:hAnsi="Arial" w:cs="Arial"/>
                <w:sz w:val="20"/>
                <w:szCs w:val="20"/>
              </w:rPr>
              <w:t>plano</w:t>
            </w:r>
            <w:proofErr w:type="spellEnd"/>
            <w:r w:rsidRPr="009C1E0D">
              <w:rPr>
                <w:rFonts w:ascii="Arial" w:hAnsi="Arial" w:cs="Arial"/>
                <w:sz w:val="20"/>
                <w:szCs w:val="20"/>
              </w:rPr>
              <w:t xml:space="preserve"> general de conjunto. </w:t>
            </w:r>
          </w:p>
          <w:p w14:paraId="0382D11E" w14:textId="77777777" w:rsidR="00A308CF" w:rsidRPr="009C1E0D" w:rsidRDefault="00A308CF" w:rsidP="00A26781">
            <w:pPr>
              <w:autoSpaceDE w:val="0"/>
              <w:autoSpaceDN w:val="0"/>
              <w:adjustRightInd w:val="0"/>
              <w:jc w:val="both"/>
              <w:rPr>
                <w:rFonts w:ascii="Arial" w:hAnsi="Arial" w:cs="Arial"/>
                <w:sz w:val="20"/>
                <w:szCs w:val="20"/>
              </w:rPr>
            </w:pPr>
          </w:p>
          <w:p w14:paraId="00F61434" w14:textId="4A3EA0B7" w:rsidR="00A308CF" w:rsidRPr="009C1E0D" w:rsidRDefault="00A308CF" w:rsidP="00A26781">
            <w:pPr>
              <w:pStyle w:val="Prrafodelista"/>
              <w:numPr>
                <w:ilvl w:val="0"/>
                <w:numId w:val="9"/>
              </w:numPr>
              <w:autoSpaceDE w:val="0"/>
              <w:autoSpaceDN w:val="0"/>
              <w:adjustRightInd w:val="0"/>
              <w:jc w:val="both"/>
              <w:rPr>
                <w:rFonts w:ascii="Arial" w:hAnsi="Arial" w:cs="Arial"/>
                <w:sz w:val="20"/>
                <w:szCs w:val="20"/>
              </w:rPr>
            </w:pPr>
            <w:r w:rsidRPr="009C1E0D">
              <w:rPr>
                <w:rFonts w:ascii="Arial" w:hAnsi="Arial" w:cs="Arial"/>
                <w:sz w:val="20"/>
                <w:szCs w:val="20"/>
              </w:rPr>
              <w:lastRenderedPageBreak/>
              <w:t xml:space="preserve">Plano de emplazamiento de él o los edificios, en que aparezca su silueta en sus partes más salientes, debidamente acotada y con indicación de sus distancias hacia los deslindes respectivos o entre edificios, si correspondiera, incluyendo los puntos de aplicación de rasantes y sus cotas con relación al nivel de suelo natural, indicando además los accesos vehiculares y peatonales y demás características del proyecto que permitan verificar el cumplimiento de las normas urbanísticas que le sean aplicables, según su destino. </w:t>
            </w:r>
          </w:p>
          <w:p w14:paraId="34701029" w14:textId="77777777" w:rsidR="00A308CF" w:rsidRPr="009C1E0D" w:rsidRDefault="00A308CF" w:rsidP="00A26781">
            <w:pPr>
              <w:pStyle w:val="Prrafodelista"/>
              <w:rPr>
                <w:rFonts w:ascii="Arial" w:hAnsi="Arial" w:cs="Arial"/>
                <w:sz w:val="20"/>
                <w:szCs w:val="20"/>
              </w:rPr>
            </w:pPr>
          </w:p>
          <w:p w14:paraId="7B562FAE" w14:textId="77777777" w:rsidR="00A308CF" w:rsidRPr="009C1E0D" w:rsidRDefault="00A308CF" w:rsidP="00A26781">
            <w:pPr>
              <w:autoSpaceDE w:val="0"/>
              <w:autoSpaceDN w:val="0"/>
              <w:adjustRightInd w:val="0"/>
              <w:jc w:val="both"/>
              <w:rPr>
                <w:rFonts w:ascii="Arial" w:hAnsi="Arial" w:cs="Arial"/>
                <w:sz w:val="20"/>
                <w:szCs w:val="20"/>
              </w:rPr>
            </w:pPr>
          </w:p>
          <w:p w14:paraId="6ADFFB00" w14:textId="77777777" w:rsidR="00A308CF" w:rsidRPr="009C1E0D" w:rsidRDefault="00A308CF" w:rsidP="00A26781">
            <w:pPr>
              <w:autoSpaceDE w:val="0"/>
              <w:autoSpaceDN w:val="0"/>
              <w:adjustRightInd w:val="0"/>
              <w:jc w:val="both"/>
              <w:rPr>
                <w:rFonts w:ascii="Arial" w:hAnsi="Arial" w:cs="Arial"/>
                <w:sz w:val="20"/>
                <w:szCs w:val="20"/>
              </w:rPr>
            </w:pPr>
          </w:p>
          <w:p w14:paraId="66456BEC" w14:textId="77777777" w:rsidR="00A308CF" w:rsidRDefault="00A308CF" w:rsidP="00A26781">
            <w:pPr>
              <w:autoSpaceDE w:val="0"/>
              <w:autoSpaceDN w:val="0"/>
              <w:adjustRightInd w:val="0"/>
              <w:jc w:val="both"/>
              <w:rPr>
                <w:rFonts w:ascii="Arial" w:hAnsi="Arial" w:cs="Arial"/>
                <w:sz w:val="20"/>
                <w:szCs w:val="20"/>
              </w:rPr>
            </w:pPr>
          </w:p>
          <w:p w14:paraId="3613BD50" w14:textId="77777777" w:rsidR="00934A2F" w:rsidRDefault="00934A2F" w:rsidP="00A26781">
            <w:pPr>
              <w:autoSpaceDE w:val="0"/>
              <w:autoSpaceDN w:val="0"/>
              <w:adjustRightInd w:val="0"/>
              <w:jc w:val="both"/>
              <w:rPr>
                <w:rFonts w:ascii="Arial" w:hAnsi="Arial" w:cs="Arial"/>
                <w:sz w:val="20"/>
                <w:szCs w:val="20"/>
              </w:rPr>
            </w:pPr>
          </w:p>
          <w:p w14:paraId="2D499ADE" w14:textId="77777777" w:rsidR="00934A2F" w:rsidRDefault="00934A2F" w:rsidP="00A26781">
            <w:pPr>
              <w:autoSpaceDE w:val="0"/>
              <w:autoSpaceDN w:val="0"/>
              <w:adjustRightInd w:val="0"/>
              <w:jc w:val="both"/>
              <w:rPr>
                <w:rFonts w:ascii="Arial" w:hAnsi="Arial" w:cs="Arial"/>
                <w:sz w:val="20"/>
                <w:szCs w:val="20"/>
              </w:rPr>
            </w:pPr>
          </w:p>
          <w:p w14:paraId="1E072623" w14:textId="77777777" w:rsidR="00934A2F" w:rsidRPr="009C1E0D" w:rsidRDefault="00934A2F" w:rsidP="00A26781">
            <w:pPr>
              <w:autoSpaceDE w:val="0"/>
              <w:autoSpaceDN w:val="0"/>
              <w:adjustRightInd w:val="0"/>
              <w:jc w:val="both"/>
              <w:rPr>
                <w:rFonts w:ascii="Arial" w:hAnsi="Arial" w:cs="Arial"/>
                <w:sz w:val="20"/>
                <w:szCs w:val="20"/>
              </w:rPr>
            </w:pPr>
          </w:p>
          <w:p w14:paraId="61A19756" w14:textId="77777777" w:rsidR="00A308CF" w:rsidRPr="009C1E0D" w:rsidRDefault="00A308CF" w:rsidP="00A26781">
            <w:pPr>
              <w:autoSpaceDE w:val="0"/>
              <w:autoSpaceDN w:val="0"/>
              <w:adjustRightInd w:val="0"/>
              <w:jc w:val="both"/>
              <w:rPr>
                <w:rFonts w:ascii="Arial" w:hAnsi="Arial" w:cs="Arial"/>
                <w:sz w:val="20"/>
                <w:szCs w:val="20"/>
              </w:rPr>
            </w:pPr>
          </w:p>
          <w:p w14:paraId="730E135D" w14:textId="77777777" w:rsidR="00A308CF" w:rsidRPr="009C1E0D" w:rsidRDefault="00A308CF" w:rsidP="00A26781">
            <w:pPr>
              <w:autoSpaceDE w:val="0"/>
              <w:autoSpaceDN w:val="0"/>
              <w:adjustRightInd w:val="0"/>
              <w:jc w:val="both"/>
              <w:rPr>
                <w:rFonts w:ascii="Arial" w:hAnsi="Arial" w:cs="Arial"/>
                <w:sz w:val="20"/>
                <w:szCs w:val="20"/>
              </w:rPr>
            </w:pPr>
          </w:p>
          <w:p w14:paraId="7B71ADC2" w14:textId="615D60FE" w:rsidR="00A308CF" w:rsidRPr="009C1E0D" w:rsidRDefault="00A308CF" w:rsidP="00A26781">
            <w:pPr>
              <w:pStyle w:val="Prrafodelista"/>
              <w:numPr>
                <w:ilvl w:val="0"/>
                <w:numId w:val="9"/>
              </w:numPr>
              <w:autoSpaceDE w:val="0"/>
              <w:autoSpaceDN w:val="0"/>
              <w:adjustRightInd w:val="0"/>
              <w:jc w:val="both"/>
              <w:rPr>
                <w:rFonts w:ascii="Arial" w:hAnsi="Arial" w:cs="Arial"/>
                <w:sz w:val="20"/>
                <w:szCs w:val="20"/>
              </w:rPr>
            </w:pPr>
            <w:r w:rsidRPr="009C1E0D">
              <w:rPr>
                <w:rFonts w:ascii="Arial" w:hAnsi="Arial" w:cs="Arial"/>
                <w:sz w:val="20"/>
                <w:szCs w:val="20"/>
              </w:rPr>
              <w:t xml:space="preserve">Plantas esquemáticas, en que se ilustren los pisos subterráneos, el primer piso, las plantas repetitivas y demás pisos superiores, según el caso, señalando las áreas comunes, si las hubiere. </w:t>
            </w:r>
          </w:p>
          <w:p w14:paraId="501EFE49" w14:textId="77777777" w:rsidR="00A308CF" w:rsidRPr="009C1E0D" w:rsidRDefault="00A308CF" w:rsidP="00A26781">
            <w:pPr>
              <w:pStyle w:val="Prrafodelista"/>
              <w:autoSpaceDE w:val="0"/>
              <w:autoSpaceDN w:val="0"/>
              <w:adjustRightInd w:val="0"/>
              <w:ind w:left="666"/>
              <w:jc w:val="both"/>
              <w:rPr>
                <w:rFonts w:ascii="Arial" w:hAnsi="Arial" w:cs="Arial"/>
                <w:sz w:val="20"/>
                <w:szCs w:val="20"/>
              </w:rPr>
            </w:pPr>
          </w:p>
          <w:p w14:paraId="33B47015" w14:textId="0915495F" w:rsidR="00A308CF" w:rsidRPr="009C1E0D" w:rsidRDefault="00A308CF" w:rsidP="00A26781">
            <w:pPr>
              <w:pStyle w:val="Prrafodelista"/>
              <w:numPr>
                <w:ilvl w:val="0"/>
                <w:numId w:val="9"/>
              </w:numPr>
              <w:autoSpaceDE w:val="0"/>
              <w:autoSpaceDN w:val="0"/>
              <w:adjustRightInd w:val="0"/>
              <w:jc w:val="both"/>
              <w:rPr>
                <w:rFonts w:ascii="Arial" w:hAnsi="Arial" w:cs="Arial"/>
                <w:sz w:val="20"/>
                <w:szCs w:val="20"/>
              </w:rPr>
            </w:pPr>
            <w:r w:rsidRPr="009C1E0D">
              <w:rPr>
                <w:rFonts w:ascii="Arial" w:hAnsi="Arial" w:cs="Arial"/>
                <w:sz w:val="20"/>
                <w:szCs w:val="20"/>
              </w:rPr>
              <w:t>Siluetas de las elevaciones que ilustren los puntos más salientes, su número de pisos, la línea correspondiente al suelo natural y la rectificada del proyecto, las rasantes en sus puntos más críticos con indicación de sus cotas de nivel y sus distanciamientos, salvo que se ilustren en forma esquemática en plano anexo.</w:t>
            </w:r>
          </w:p>
          <w:p w14:paraId="0BA3F6BB" w14:textId="77777777" w:rsidR="00A308CF" w:rsidRPr="009C1E0D" w:rsidRDefault="00A308CF" w:rsidP="00A26781">
            <w:pPr>
              <w:pStyle w:val="Prrafodelista"/>
              <w:rPr>
                <w:rFonts w:ascii="Arial" w:hAnsi="Arial" w:cs="Arial"/>
                <w:sz w:val="20"/>
                <w:szCs w:val="20"/>
              </w:rPr>
            </w:pPr>
          </w:p>
          <w:p w14:paraId="181BD4D5" w14:textId="575096F6" w:rsidR="00A308CF" w:rsidRPr="009C1E0D" w:rsidRDefault="00A308CF" w:rsidP="00A26781">
            <w:pPr>
              <w:pStyle w:val="Prrafodelista"/>
              <w:numPr>
                <w:ilvl w:val="0"/>
                <w:numId w:val="9"/>
              </w:numPr>
              <w:autoSpaceDE w:val="0"/>
              <w:autoSpaceDN w:val="0"/>
              <w:adjustRightInd w:val="0"/>
              <w:jc w:val="both"/>
              <w:rPr>
                <w:rFonts w:ascii="Arial" w:hAnsi="Arial" w:cs="Arial"/>
                <w:sz w:val="20"/>
                <w:szCs w:val="20"/>
              </w:rPr>
            </w:pPr>
            <w:r w:rsidRPr="009C1E0D">
              <w:rPr>
                <w:rFonts w:ascii="Arial" w:hAnsi="Arial" w:cs="Arial"/>
                <w:sz w:val="20"/>
                <w:szCs w:val="20"/>
              </w:rPr>
              <w:t>Plano comparativo de sombras, en caso de acogerse al artículo 2.6.11. de la presente Ordenanza.</w:t>
            </w:r>
          </w:p>
          <w:p w14:paraId="7437B4B1" w14:textId="77777777" w:rsidR="00A308CF" w:rsidRPr="009C1E0D" w:rsidRDefault="00A308CF" w:rsidP="00A26781">
            <w:pPr>
              <w:pStyle w:val="Prrafodelista"/>
              <w:autoSpaceDE w:val="0"/>
              <w:autoSpaceDN w:val="0"/>
              <w:adjustRightInd w:val="0"/>
              <w:ind w:left="666"/>
              <w:jc w:val="both"/>
              <w:rPr>
                <w:rFonts w:ascii="Arial" w:hAnsi="Arial" w:cs="Arial"/>
                <w:sz w:val="20"/>
                <w:szCs w:val="20"/>
              </w:rPr>
            </w:pPr>
          </w:p>
          <w:p w14:paraId="27D1F0C7" w14:textId="4071CE11" w:rsidR="00A308CF" w:rsidRPr="009C1E0D" w:rsidRDefault="00A308CF" w:rsidP="00A26781">
            <w:pPr>
              <w:pStyle w:val="Prrafodelista"/>
              <w:numPr>
                <w:ilvl w:val="0"/>
                <w:numId w:val="9"/>
              </w:numPr>
              <w:autoSpaceDE w:val="0"/>
              <w:autoSpaceDN w:val="0"/>
              <w:adjustRightInd w:val="0"/>
              <w:jc w:val="both"/>
              <w:rPr>
                <w:rFonts w:ascii="Arial" w:hAnsi="Arial" w:cs="Arial"/>
                <w:sz w:val="20"/>
                <w:szCs w:val="20"/>
              </w:rPr>
            </w:pPr>
            <w:r w:rsidRPr="009C1E0D">
              <w:rPr>
                <w:rFonts w:ascii="Arial" w:hAnsi="Arial" w:cs="Arial"/>
                <w:sz w:val="20"/>
                <w:szCs w:val="20"/>
              </w:rPr>
              <w:t>Cuadro general de superficies edificadas, indicando las superficies parciales necesarias según el tipo de proyecto.</w:t>
            </w:r>
          </w:p>
          <w:p w14:paraId="0F878E53" w14:textId="77777777" w:rsidR="00A308CF" w:rsidRPr="009C1E0D" w:rsidRDefault="00A308CF" w:rsidP="00A26781">
            <w:pPr>
              <w:autoSpaceDE w:val="0"/>
              <w:autoSpaceDN w:val="0"/>
              <w:adjustRightInd w:val="0"/>
              <w:jc w:val="both"/>
              <w:rPr>
                <w:rFonts w:ascii="Arial" w:hAnsi="Arial" w:cs="Arial"/>
                <w:sz w:val="20"/>
                <w:szCs w:val="20"/>
              </w:rPr>
            </w:pPr>
          </w:p>
          <w:p w14:paraId="0A98EB15" w14:textId="7AC63B53" w:rsidR="00A308CF" w:rsidRPr="009C1E0D" w:rsidRDefault="00A308CF" w:rsidP="00A26781">
            <w:pPr>
              <w:pStyle w:val="Prrafodelista"/>
              <w:numPr>
                <w:ilvl w:val="0"/>
                <w:numId w:val="9"/>
              </w:numPr>
              <w:autoSpaceDE w:val="0"/>
              <w:autoSpaceDN w:val="0"/>
              <w:adjustRightInd w:val="0"/>
              <w:jc w:val="both"/>
              <w:rPr>
                <w:rFonts w:ascii="Arial" w:hAnsi="Arial" w:cs="Arial"/>
                <w:sz w:val="20"/>
                <w:szCs w:val="20"/>
              </w:rPr>
            </w:pPr>
            <w:r w:rsidRPr="009C1E0D">
              <w:rPr>
                <w:rFonts w:ascii="Arial" w:hAnsi="Arial" w:cs="Arial"/>
                <w:sz w:val="20"/>
                <w:szCs w:val="20"/>
              </w:rPr>
              <w:t>Clasificación de las construcciones para el cálculo de derechos municipales, de acuerdo con las especificaciones técnicas resumidas que permitan clasificarlas.</w:t>
            </w:r>
          </w:p>
          <w:p w14:paraId="24D7EC82" w14:textId="77777777" w:rsidR="00A308CF" w:rsidRPr="009C1E0D" w:rsidRDefault="00A308CF" w:rsidP="00A26781">
            <w:pPr>
              <w:autoSpaceDE w:val="0"/>
              <w:autoSpaceDN w:val="0"/>
              <w:adjustRightInd w:val="0"/>
              <w:jc w:val="both"/>
              <w:rPr>
                <w:rFonts w:ascii="Arial" w:hAnsi="Arial" w:cs="Arial"/>
                <w:sz w:val="20"/>
                <w:szCs w:val="20"/>
              </w:rPr>
            </w:pPr>
          </w:p>
          <w:p w14:paraId="1C5FECBB" w14:textId="621BE27E" w:rsidR="00A308CF" w:rsidRPr="009C1E0D" w:rsidRDefault="00A308CF" w:rsidP="00A26781">
            <w:pPr>
              <w:pStyle w:val="Prrafodelista"/>
              <w:numPr>
                <w:ilvl w:val="0"/>
                <w:numId w:val="9"/>
              </w:numPr>
              <w:autoSpaceDE w:val="0"/>
              <w:autoSpaceDN w:val="0"/>
              <w:adjustRightInd w:val="0"/>
              <w:jc w:val="both"/>
              <w:rPr>
                <w:rFonts w:ascii="Arial" w:hAnsi="Arial" w:cs="Arial"/>
                <w:sz w:val="20"/>
                <w:szCs w:val="20"/>
              </w:rPr>
            </w:pPr>
            <w:r w:rsidRPr="009C1E0D">
              <w:rPr>
                <w:rFonts w:ascii="Arial" w:hAnsi="Arial" w:cs="Arial"/>
                <w:sz w:val="20"/>
                <w:szCs w:val="20"/>
              </w:rPr>
              <w:t>Informe de Revisor Independiente, si este hubiere sido contratado.</w:t>
            </w:r>
          </w:p>
          <w:p w14:paraId="0E40B08D" w14:textId="77777777" w:rsidR="00A308CF" w:rsidRPr="009C1E0D" w:rsidRDefault="00A308CF" w:rsidP="00A26781">
            <w:pPr>
              <w:autoSpaceDE w:val="0"/>
              <w:autoSpaceDN w:val="0"/>
              <w:adjustRightInd w:val="0"/>
              <w:jc w:val="both"/>
              <w:rPr>
                <w:rFonts w:ascii="Arial" w:hAnsi="Arial" w:cs="Arial"/>
                <w:sz w:val="20"/>
                <w:szCs w:val="20"/>
              </w:rPr>
            </w:pPr>
          </w:p>
          <w:p w14:paraId="4497B913" w14:textId="359BA774" w:rsidR="00A308CF" w:rsidRPr="009C1E0D" w:rsidRDefault="00A308CF" w:rsidP="00A26781">
            <w:pPr>
              <w:autoSpaceDE w:val="0"/>
              <w:autoSpaceDN w:val="0"/>
              <w:adjustRightInd w:val="0"/>
              <w:spacing w:after="120"/>
              <w:ind w:firstLine="1724"/>
              <w:jc w:val="both"/>
              <w:rPr>
                <w:rFonts w:ascii="Arial" w:hAnsi="Arial" w:cs="Arial"/>
                <w:sz w:val="20"/>
                <w:szCs w:val="20"/>
              </w:rPr>
            </w:pPr>
            <w:r w:rsidRPr="009C1E0D">
              <w:rPr>
                <w:rFonts w:ascii="Arial" w:hAnsi="Arial" w:cs="Arial"/>
                <w:sz w:val="20"/>
                <w:szCs w:val="20"/>
              </w:rPr>
              <w:t xml:space="preserve">Los niveles y superficies declaradas serán de responsabilidad del profesional competente que suscribe el anteproyecto. </w:t>
            </w:r>
          </w:p>
          <w:p w14:paraId="28ED7845" w14:textId="6A615DFD" w:rsidR="00A308CF" w:rsidRPr="009C1E0D" w:rsidRDefault="00A308CF" w:rsidP="00A26781">
            <w:pPr>
              <w:autoSpaceDE w:val="0"/>
              <w:autoSpaceDN w:val="0"/>
              <w:adjustRightInd w:val="0"/>
              <w:spacing w:after="120"/>
              <w:ind w:firstLine="25"/>
              <w:jc w:val="both"/>
              <w:rPr>
                <w:rFonts w:ascii="Arial" w:hAnsi="Arial" w:cs="Arial"/>
                <w:sz w:val="20"/>
                <w:szCs w:val="20"/>
              </w:rPr>
            </w:pPr>
            <w:r w:rsidRPr="009C1E0D">
              <w:rPr>
                <w:rFonts w:ascii="Arial" w:hAnsi="Arial" w:cs="Arial"/>
                <w:sz w:val="20"/>
                <w:szCs w:val="20"/>
              </w:rPr>
              <w:t>…</w:t>
            </w:r>
          </w:p>
          <w:p w14:paraId="5BB3480D" w14:textId="30D47DDA" w:rsidR="00A308CF" w:rsidRPr="009C1E0D" w:rsidRDefault="00A308CF" w:rsidP="00A26781">
            <w:pPr>
              <w:spacing w:before="120"/>
              <w:jc w:val="both"/>
              <w:rPr>
                <w:rFonts w:ascii="Arial" w:hAnsi="Arial" w:cs="Arial"/>
                <w:b/>
                <w:bCs/>
                <w:sz w:val="20"/>
                <w:szCs w:val="20"/>
              </w:rPr>
            </w:pPr>
          </w:p>
        </w:tc>
        <w:tc>
          <w:tcPr>
            <w:tcW w:w="4534" w:type="dxa"/>
          </w:tcPr>
          <w:p w14:paraId="146E57B7" w14:textId="0BF3C5DE" w:rsidR="00A308CF" w:rsidRPr="009C1E0D" w:rsidRDefault="00A308CF" w:rsidP="00A26781">
            <w:pPr>
              <w:spacing w:before="120"/>
              <w:jc w:val="both"/>
              <w:rPr>
                <w:rFonts w:ascii="Arial" w:hAnsi="Arial" w:cs="Arial"/>
                <w:sz w:val="20"/>
                <w:szCs w:val="20"/>
              </w:rPr>
            </w:pPr>
            <w:r w:rsidRPr="009C1E0D">
              <w:rPr>
                <w:rFonts w:ascii="Arial" w:hAnsi="Arial" w:cs="Arial"/>
                <w:b/>
                <w:bCs/>
                <w:sz w:val="20"/>
                <w:szCs w:val="20"/>
              </w:rPr>
              <w:lastRenderedPageBreak/>
              <w:t>Artículo 5.1.5.</w:t>
            </w:r>
            <w:r w:rsidRPr="009C1E0D">
              <w:rPr>
                <w:rFonts w:ascii="Arial" w:hAnsi="Arial" w:cs="Arial"/>
                <w:sz w:val="20"/>
                <w:szCs w:val="20"/>
              </w:rPr>
              <w:t xml:space="preserve"> Para solicitar al </w:t>
            </w:r>
            <w:proofErr w:type="gramStart"/>
            <w:r w:rsidRPr="009C1E0D">
              <w:rPr>
                <w:rFonts w:ascii="Arial" w:hAnsi="Arial" w:cs="Arial"/>
                <w:sz w:val="20"/>
                <w:szCs w:val="20"/>
              </w:rPr>
              <w:t>Director</w:t>
            </w:r>
            <w:proofErr w:type="gramEnd"/>
            <w:r w:rsidRPr="009C1E0D">
              <w:rPr>
                <w:rFonts w:ascii="Arial" w:hAnsi="Arial" w:cs="Arial"/>
                <w:sz w:val="20"/>
                <w:szCs w:val="20"/>
              </w:rPr>
              <w:t xml:space="preserve"> de Obras Municipales la aprobación de anteproyectos de obras de edificación, deberán presentarse los siguientes antecedentes:</w:t>
            </w:r>
          </w:p>
          <w:p w14:paraId="6827C1B3" w14:textId="77777777" w:rsidR="00A308CF" w:rsidRPr="009C1E0D" w:rsidRDefault="00A308CF" w:rsidP="00A26781">
            <w:pPr>
              <w:jc w:val="both"/>
              <w:rPr>
                <w:rFonts w:ascii="Arial" w:hAnsi="Arial" w:cs="Arial"/>
                <w:sz w:val="20"/>
                <w:szCs w:val="20"/>
              </w:rPr>
            </w:pPr>
          </w:p>
          <w:p w14:paraId="583ECF09" w14:textId="2DC646FC" w:rsidR="00A308CF" w:rsidRPr="009C1E0D" w:rsidRDefault="00A308CF" w:rsidP="009C1E0D">
            <w:pPr>
              <w:pStyle w:val="Prrafodelista"/>
              <w:numPr>
                <w:ilvl w:val="0"/>
                <w:numId w:val="44"/>
              </w:numPr>
              <w:autoSpaceDE w:val="0"/>
              <w:autoSpaceDN w:val="0"/>
              <w:adjustRightInd w:val="0"/>
              <w:jc w:val="both"/>
              <w:rPr>
                <w:rFonts w:ascii="Arial" w:hAnsi="Arial" w:cs="Arial"/>
                <w:sz w:val="20"/>
                <w:szCs w:val="20"/>
              </w:rPr>
            </w:pPr>
            <w:r w:rsidRPr="009C1E0D">
              <w:rPr>
                <w:rFonts w:ascii="Arial" w:hAnsi="Arial" w:cs="Arial"/>
                <w:sz w:val="20"/>
                <w:szCs w:val="20"/>
              </w:rPr>
              <w:t xml:space="preserve">Solicitud, firmada por el propietario y el arquitecto proyectista, en la cual se indicará si las edificaciones consultadas se acogen a determinadas disposiciones especiales o si se trata, en todo o parte, de un edificio de uso público, como asimismo si el expediente cuenta con informe favorable de un Revisor Independiente. </w:t>
            </w:r>
          </w:p>
          <w:p w14:paraId="7C997265" w14:textId="77777777" w:rsidR="00A308CF" w:rsidRPr="009C1E0D" w:rsidRDefault="00A308CF" w:rsidP="00A26781">
            <w:pPr>
              <w:pStyle w:val="Prrafodelista"/>
              <w:autoSpaceDE w:val="0"/>
              <w:autoSpaceDN w:val="0"/>
              <w:adjustRightInd w:val="0"/>
              <w:ind w:left="666"/>
              <w:jc w:val="both"/>
              <w:rPr>
                <w:rFonts w:ascii="Arial" w:hAnsi="Arial" w:cs="Arial"/>
                <w:sz w:val="20"/>
                <w:szCs w:val="20"/>
              </w:rPr>
            </w:pPr>
          </w:p>
          <w:p w14:paraId="25C67CA3" w14:textId="77777777" w:rsidR="00A308CF" w:rsidRPr="009C1E0D" w:rsidRDefault="00A308CF" w:rsidP="009C1E0D">
            <w:pPr>
              <w:pStyle w:val="Prrafodelista"/>
              <w:numPr>
                <w:ilvl w:val="0"/>
                <w:numId w:val="44"/>
              </w:numPr>
              <w:autoSpaceDE w:val="0"/>
              <w:autoSpaceDN w:val="0"/>
              <w:adjustRightInd w:val="0"/>
              <w:jc w:val="both"/>
              <w:rPr>
                <w:rFonts w:ascii="Arial" w:hAnsi="Arial" w:cs="Arial"/>
                <w:b/>
                <w:bCs/>
                <w:sz w:val="20"/>
                <w:szCs w:val="20"/>
              </w:rPr>
            </w:pPr>
            <w:r w:rsidRPr="009C1E0D">
              <w:rPr>
                <w:rFonts w:ascii="Arial" w:hAnsi="Arial" w:cs="Arial"/>
                <w:sz w:val="20"/>
                <w:szCs w:val="20"/>
              </w:rPr>
              <w:t>Fotocopia del Certificado de Informaciones Previas, salvo que se indique su fecha y número en la solicitud.</w:t>
            </w:r>
          </w:p>
          <w:p w14:paraId="4AA83B14" w14:textId="77777777" w:rsidR="00A308CF" w:rsidRPr="009C1E0D" w:rsidRDefault="00A308CF" w:rsidP="00A26781">
            <w:pPr>
              <w:pStyle w:val="Prrafodelista"/>
              <w:autoSpaceDE w:val="0"/>
              <w:autoSpaceDN w:val="0"/>
              <w:adjustRightInd w:val="0"/>
              <w:ind w:left="666"/>
              <w:jc w:val="both"/>
              <w:rPr>
                <w:rFonts w:ascii="Arial" w:hAnsi="Arial" w:cs="Arial"/>
                <w:b/>
                <w:bCs/>
                <w:sz w:val="20"/>
                <w:szCs w:val="20"/>
              </w:rPr>
            </w:pPr>
          </w:p>
          <w:p w14:paraId="32EF3B25" w14:textId="77777777" w:rsidR="00A308CF" w:rsidRPr="009C1E0D" w:rsidRDefault="00A308CF" w:rsidP="009C1E0D">
            <w:pPr>
              <w:pStyle w:val="Prrafodelista"/>
              <w:numPr>
                <w:ilvl w:val="0"/>
                <w:numId w:val="44"/>
              </w:numPr>
              <w:autoSpaceDE w:val="0"/>
              <w:autoSpaceDN w:val="0"/>
              <w:adjustRightInd w:val="0"/>
              <w:jc w:val="both"/>
              <w:rPr>
                <w:rFonts w:ascii="Arial" w:hAnsi="Arial" w:cs="Arial"/>
                <w:sz w:val="20"/>
                <w:szCs w:val="20"/>
              </w:rPr>
            </w:pPr>
            <w:r w:rsidRPr="009C1E0D">
              <w:rPr>
                <w:rFonts w:ascii="Arial" w:hAnsi="Arial" w:cs="Arial"/>
                <w:sz w:val="20"/>
                <w:szCs w:val="20"/>
              </w:rPr>
              <w:t xml:space="preserve">Plano de ubicación, que señale la posición relativa del predio respecto de los terrenos colindantes y del espacio público. Dicho plano podrá consultarse dentro del </w:t>
            </w:r>
            <w:proofErr w:type="spellStart"/>
            <w:r w:rsidRPr="009C1E0D">
              <w:rPr>
                <w:rFonts w:ascii="Arial" w:hAnsi="Arial" w:cs="Arial"/>
                <w:sz w:val="20"/>
                <w:szCs w:val="20"/>
              </w:rPr>
              <w:t>plano</w:t>
            </w:r>
            <w:proofErr w:type="spellEnd"/>
            <w:r w:rsidRPr="009C1E0D">
              <w:rPr>
                <w:rFonts w:ascii="Arial" w:hAnsi="Arial" w:cs="Arial"/>
                <w:sz w:val="20"/>
                <w:szCs w:val="20"/>
              </w:rPr>
              <w:t xml:space="preserve"> general de conjunto. </w:t>
            </w:r>
          </w:p>
          <w:p w14:paraId="1EBCBBDB" w14:textId="77777777" w:rsidR="00A308CF" w:rsidRPr="009C1E0D" w:rsidRDefault="00A308CF" w:rsidP="00A26781">
            <w:pPr>
              <w:autoSpaceDE w:val="0"/>
              <w:autoSpaceDN w:val="0"/>
              <w:adjustRightInd w:val="0"/>
              <w:jc w:val="both"/>
              <w:rPr>
                <w:rFonts w:ascii="Arial" w:hAnsi="Arial" w:cs="Arial"/>
                <w:sz w:val="20"/>
                <w:szCs w:val="20"/>
              </w:rPr>
            </w:pPr>
          </w:p>
          <w:p w14:paraId="68AC13FF" w14:textId="0E6681FB" w:rsidR="00A308CF" w:rsidRPr="00987DB8" w:rsidRDefault="00A308CF" w:rsidP="009C1E0D">
            <w:pPr>
              <w:pStyle w:val="Prrafodelista"/>
              <w:numPr>
                <w:ilvl w:val="0"/>
                <w:numId w:val="44"/>
              </w:numPr>
              <w:autoSpaceDE w:val="0"/>
              <w:autoSpaceDN w:val="0"/>
              <w:adjustRightInd w:val="0"/>
              <w:jc w:val="both"/>
              <w:rPr>
                <w:rFonts w:ascii="Arial" w:hAnsi="Arial" w:cs="Arial"/>
                <w:kern w:val="0"/>
                <w:sz w:val="20"/>
                <w:szCs w:val="20"/>
                <w:highlight w:val="yellow"/>
              </w:rPr>
            </w:pPr>
            <w:r w:rsidRPr="009C1E0D">
              <w:rPr>
                <w:rFonts w:ascii="Arial" w:hAnsi="Arial" w:cs="Arial"/>
                <w:sz w:val="20"/>
                <w:szCs w:val="20"/>
              </w:rPr>
              <w:lastRenderedPageBreak/>
              <w:t xml:space="preserve">Plano de emplazamiento de él o los edificios, en que aparezca su silueta en sus partes más salientes, debidamente acotada y con indicación de sus distancias hacia los deslindes respectivos o entre edificios, si correspondiera, incluyendo los puntos de aplicación de rasantes y sus cotas con relación al nivel de suelo natural, indicando además los accesos vehiculares y peatonales y demás características del proyecto que permitan verificar el cumplimiento de las normas urbanísticas que le sean aplicables, según su destino.  </w:t>
            </w:r>
            <w:r w:rsidRPr="00987DB8">
              <w:rPr>
                <w:rFonts w:ascii="Arial" w:hAnsi="Arial" w:cs="Arial"/>
                <w:sz w:val="20"/>
                <w:szCs w:val="20"/>
                <w:highlight w:val="yellow"/>
              </w:rPr>
              <w:t xml:space="preserve">En el plano de emplazamiento se deberá incorporar la </w:t>
            </w:r>
            <w:r w:rsidRPr="00987DB8">
              <w:rPr>
                <w:rFonts w:ascii="Arial" w:hAnsi="Arial" w:cs="Arial"/>
                <w:kern w:val="0"/>
                <w:sz w:val="20"/>
                <w:szCs w:val="20"/>
                <w:highlight w:val="yellow"/>
              </w:rPr>
              <w:t>representación gráfica del cumplimiento de las normas, condiciones y medidas de mitigación establecidas para las áreas de riesgo y restricción que afecten al predio del anteproyecto, incluidas las respectivas obras de mitigación, cuando corresponda.</w:t>
            </w:r>
          </w:p>
          <w:p w14:paraId="497F89FD" w14:textId="2C880929" w:rsidR="00A308CF" w:rsidRPr="009C1E0D" w:rsidRDefault="00A308CF" w:rsidP="009C1E0D">
            <w:pPr>
              <w:pStyle w:val="Prrafodelista"/>
              <w:autoSpaceDE w:val="0"/>
              <w:autoSpaceDN w:val="0"/>
              <w:adjustRightInd w:val="0"/>
              <w:ind w:left="666"/>
              <w:jc w:val="both"/>
              <w:rPr>
                <w:rFonts w:ascii="Arial" w:hAnsi="Arial" w:cs="Arial"/>
                <w:sz w:val="20"/>
                <w:szCs w:val="20"/>
              </w:rPr>
            </w:pPr>
          </w:p>
          <w:p w14:paraId="3CDD890D" w14:textId="77777777" w:rsidR="00A308CF" w:rsidRPr="009C1E0D" w:rsidRDefault="00A308CF" w:rsidP="009C1E0D">
            <w:pPr>
              <w:pStyle w:val="Prrafodelista"/>
              <w:numPr>
                <w:ilvl w:val="0"/>
                <w:numId w:val="44"/>
              </w:numPr>
              <w:autoSpaceDE w:val="0"/>
              <w:autoSpaceDN w:val="0"/>
              <w:adjustRightInd w:val="0"/>
              <w:jc w:val="both"/>
              <w:rPr>
                <w:rFonts w:ascii="Arial" w:hAnsi="Arial" w:cs="Arial"/>
                <w:sz w:val="20"/>
                <w:szCs w:val="20"/>
              </w:rPr>
            </w:pPr>
            <w:r w:rsidRPr="009C1E0D">
              <w:rPr>
                <w:rFonts w:ascii="Arial" w:hAnsi="Arial" w:cs="Arial"/>
                <w:sz w:val="20"/>
                <w:szCs w:val="20"/>
              </w:rPr>
              <w:t xml:space="preserve">Plantas esquemáticas, en que se ilustren los pisos subterráneos, el primer piso, las plantas repetitivas y demás pisos superiores, según el caso, señalando las áreas comunes, si las hubiere. </w:t>
            </w:r>
          </w:p>
          <w:p w14:paraId="19DF7EE8" w14:textId="77777777" w:rsidR="00A308CF" w:rsidRPr="009C1E0D" w:rsidRDefault="00A308CF" w:rsidP="00A26781">
            <w:pPr>
              <w:pStyle w:val="Prrafodelista"/>
              <w:autoSpaceDE w:val="0"/>
              <w:autoSpaceDN w:val="0"/>
              <w:adjustRightInd w:val="0"/>
              <w:ind w:left="666"/>
              <w:jc w:val="both"/>
              <w:rPr>
                <w:rFonts w:ascii="Arial" w:hAnsi="Arial" w:cs="Arial"/>
                <w:sz w:val="20"/>
                <w:szCs w:val="20"/>
              </w:rPr>
            </w:pPr>
          </w:p>
          <w:p w14:paraId="2E145330" w14:textId="77777777" w:rsidR="00A308CF" w:rsidRPr="009C1E0D" w:rsidRDefault="00A308CF" w:rsidP="009C1E0D">
            <w:pPr>
              <w:pStyle w:val="Prrafodelista"/>
              <w:numPr>
                <w:ilvl w:val="0"/>
                <w:numId w:val="44"/>
              </w:numPr>
              <w:autoSpaceDE w:val="0"/>
              <w:autoSpaceDN w:val="0"/>
              <w:adjustRightInd w:val="0"/>
              <w:jc w:val="both"/>
              <w:rPr>
                <w:rFonts w:ascii="Arial" w:hAnsi="Arial" w:cs="Arial"/>
                <w:sz w:val="20"/>
                <w:szCs w:val="20"/>
              </w:rPr>
            </w:pPr>
            <w:r w:rsidRPr="009C1E0D">
              <w:rPr>
                <w:rFonts w:ascii="Arial" w:hAnsi="Arial" w:cs="Arial"/>
                <w:sz w:val="20"/>
                <w:szCs w:val="20"/>
              </w:rPr>
              <w:t>Siluetas de las elevaciones que ilustren los puntos más salientes, su número de pisos, la línea correspondiente al suelo natural y la rectificada del proyecto, las rasantes en sus puntos más críticos con indicación de sus cotas de nivel y sus distanciamientos, salvo que se ilustren en forma esquemática en plano anexo.</w:t>
            </w:r>
          </w:p>
          <w:p w14:paraId="5CC82829" w14:textId="77777777" w:rsidR="00A308CF" w:rsidRPr="009C1E0D" w:rsidRDefault="00A308CF" w:rsidP="00A26781">
            <w:pPr>
              <w:pStyle w:val="Prrafodelista"/>
              <w:rPr>
                <w:rFonts w:ascii="Arial" w:hAnsi="Arial" w:cs="Arial"/>
                <w:sz w:val="20"/>
                <w:szCs w:val="20"/>
              </w:rPr>
            </w:pPr>
          </w:p>
          <w:p w14:paraId="05B990ED" w14:textId="77777777" w:rsidR="00A308CF" w:rsidRPr="009C1E0D" w:rsidRDefault="00A308CF" w:rsidP="009C1E0D">
            <w:pPr>
              <w:pStyle w:val="Prrafodelista"/>
              <w:numPr>
                <w:ilvl w:val="0"/>
                <w:numId w:val="44"/>
              </w:numPr>
              <w:autoSpaceDE w:val="0"/>
              <w:autoSpaceDN w:val="0"/>
              <w:adjustRightInd w:val="0"/>
              <w:jc w:val="both"/>
              <w:rPr>
                <w:rFonts w:ascii="Arial" w:hAnsi="Arial" w:cs="Arial"/>
                <w:sz w:val="20"/>
                <w:szCs w:val="20"/>
              </w:rPr>
            </w:pPr>
            <w:r w:rsidRPr="009C1E0D">
              <w:rPr>
                <w:rFonts w:ascii="Arial" w:hAnsi="Arial" w:cs="Arial"/>
                <w:sz w:val="20"/>
                <w:szCs w:val="20"/>
              </w:rPr>
              <w:t>Plano comparativo de sombras, en caso de acogerse al artículo 2.6.11. de la presente Ordenanza.</w:t>
            </w:r>
          </w:p>
          <w:p w14:paraId="3AF99A62" w14:textId="77777777" w:rsidR="00A308CF" w:rsidRPr="009C1E0D" w:rsidRDefault="00A308CF" w:rsidP="00A26781">
            <w:pPr>
              <w:pStyle w:val="Prrafodelista"/>
              <w:autoSpaceDE w:val="0"/>
              <w:autoSpaceDN w:val="0"/>
              <w:adjustRightInd w:val="0"/>
              <w:ind w:left="666"/>
              <w:jc w:val="both"/>
              <w:rPr>
                <w:rFonts w:ascii="Arial" w:hAnsi="Arial" w:cs="Arial"/>
                <w:sz w:val="20"/>
                <w:szCs w:val="20"/>
              </w:rPr>
            </w:pPr>
          </w:p>
          <w:p w14:paraId="14A4639E" w14:textId="77777777" w:rsidR="00A308CF" w:rsidRPr="009C1E0D" w:rsidRDefault="00A308CF" w:rsidP="009C1E0D">
            <w:pPr>
              <w:pStyle w:val="Prrafodelista"/>
              <w:numPr>
                <w:ilvl w:val="0"/>
                <w:numId w:val="44"/>
              </w:numPr>
              <w:autoSpaceDE w:val="0"/>
              <w:autoSpaceDN w:val="0"/>
              <w:adjustRightInd w:val="0"/>
              <w:jc w:val="both"/>
              <w:rPr>
                <w:rFonts w:ascii="Arial" w:hAnsi="Arial" w:cs="Arial"/>
                <w:sz w:val="20"/>
                <w:szCs w:val="20"/>
              </w:rPr>
            </w:pPr>
            <w:r w:rsidRPr="009C1E0D">
              <w:rPr>
                <w:rFonts w:ascii="Arial" w:hAnsi="Arial" w:cs="Arial"/>
                <w:sz w:val="20"/>
                <w:szCs w:val="20"/>
              </w:rPr>
              <w:t>Cuadro general de superficies edificadas, indicando las superficies parciales necesarias según el tipo de proyecto.</w:t>
            </w:r>
          </w:p>
          <w:p w14:paraId="018E58DA" w14:textId="77777777" w:rsidR="00A308CF" w:rsidRPr="009C1E0D" w:rsidRDefault="00A308CF" w:rsidP="00A26781">
            <w:pPr>
              <w:autoSpaceDE w:val="0"/>
              <w:autoSpaceDN w:val="0"/>
              <w:adjustRightInd w:val="0"/>
              <w:jc w:val="both"/>
              <w:rPr>
                <w:rFonts w:ascii="Arial" w:hAnsi="Arial" w:cs="Arial"/>
                <w:sz w:val="20"/>
                <w:szCs w:val="20"/>
              </w:rPr>
            </w:pPr>
          </w:p>
          <w:p w14:paraId="4CF35C5D" w14:textId="77777777" w:rsidR="00A308CF" w:rsidRPr="009C1E0D" w:rsidRDefault="00A308CF" w:rsidP="009C1E0D">
            <w:pPr>
              <w:pStyle w:val="Prrafodelista"/>
              <w:numPr>
                <w:ilvl w:val="0"/>
                <w:numId w:val="44"/>
              </w:numPr>
              <w:autoSpaceDE w:val="0"/>
              <w:autoSpaceDN w:val="0"/>
              <w:adjustRightInd w:val="0"/>
              <w:jc w:val="both"/>
              <w:rPr>
                <w:rFonts w:ascii="Arial" w:hAnsi="Arial" w:cs="Arial"/>
                <w:sz w:val="20"/>
                <w:szCs w:val="20"/>
              </w:rPr>
            </w:pPr>
            <w:r w:rsidRPr="009C1E0D">
              <w:rPr>
                <w:rFonts w:ascii="Arial" w:hAnsi="Arial" w:cs="Arial"/>
                <w:sz w:val="20"/>
                <w:szCs w:val="20"/>
              </w:rPr>
              <w:t>Clasificación de las construcciones para el cálculo de derechos municipales, de acuerdo con las especificaciones técnicas resumidas que permitan clasificarlas.</w:t>
            </w:r>
          </w:p>
          <w:p w14:paraId="2F2B4C54" w14:textId="77777777" w:rsidR="00A308CF" w:rsidRPr="009C1E0D" w:rsidRDefault="00A308CF" w:rsidP="00A26781">
            <w:pPr>
              <w:autoSpaceDE w:val="0"/>
              <w:autoSpaceDN w:val="0"/>
              <w:adjustRightInd w:val="0"/>
              <w:jc w:val="both"/>
              <w:rPr>
                <w:rFonts w:ascii="Arial" w:hAnsi="Arial" w:cs="Arial"/>
                <w:sz w:val="20"/>
                <w:szCs w:val="20"/>
              </w:rPr>
            </w:pPr>
          </w:p>
          <w:p w14:paraId="2B1C1114" w14:textId="77777777" w:rsidR="00A308CF" w:rsidRPr="009C1E0D" w:rsidRDefault="00A308CF" w:rsidP="009C1E0D">
            <w:pPr>
              <w:pStyle w:val="Prrafodelista"/>
              <w:numPr>
                <w:ilvl w:val="0"/>
                <w:numId w:val="44"/>
              </w:numPr>
              <w:autoSpaceDE w:val="0"/>
              <w:autoSpaceDN w:val="0"/>
              <w:adjustRightInd w:val="0"/>
              <w:jc w:val="both"/>
              <w:rPr>
                <w:rFonts w:ascii="Arial" w:hAnsi="Arial" w:cs="Arial"/>
                <w:sz w:val="20"/>
                <w:szCs w:val="20"/>
              </w:rPr>
            </w:pPr>
            <w:r w:rsidRPr="009C1E0D">
              <w:rPr>
                <w:rFonts w:ascii="Arial" w:hAnsi="Arial" w:cs="Arial"/>
                <w:sz w:val="20"/>
                <w:szCs w:val="20"/>
              </w:rPr>
              <w:t>Informe de Revisor Independiente, si este hubiere sido contratado.</w:t>
            </w:r>
          </w:p>
          <w:p w14:paraId="6EC7E895" w14:textId="77777777" w:rsidR="00A308CF" w:rsidRPr="009C1E0D" w:rsidRDefault="00A308CF" w:rsidP="00A26781">
            <w:pPr>
              <w:autoSpaceDE w:val="0"/>
              <w:autoSpaceDN w:val="0"/>
              <w:adjustRightInd w:val="0"/>
              <w:jc w:val="both"/>
              <w:rPr>
                <w:rFonts w:ascii="Arial" w:hAnsi="Arial" w:cs="Arial"/>
                <w:sz w:val="20"/>
                <w:szCs w:val="20"/>
              </w:rPr>
            </w:pPr>
          </w:p>
          <w:p w14:paraId="06327E70" w14:textId="77777777" w:rsidR="00A308CF" w:rsidRPr="009C1E0D" w:rsidRDefault="00A308CF" w:rsidP="00A26781">
            <w:pPr>
              <w:autoSpaceDE w:val="0"/>
              <w:autoSpaceDN w:val="0"/>
              <w:adjustRightInd w:val="0"/>
              <w:spacing w:after="120"/>
              <w:ind w:firstLine="1724"/>
              <w:jc w:val="both"/>
              <w:rPr>
                <w:rFonts w:ascii="Arial" w:hAnsi="Arial" w:cs="Arial"/>
                <w:sz w:val="20"/>
                <w:szCs w:val="20"/>
              </w:rPr>
            </w:pPr>
            <w:r w:rsidRPr="009C1E0D">
              <w:rPr>
                <w:rFonts w:ascii="Arial" w:hAnsi="Arial" w:cs="Arial"/>
                <w:sz w:val="20"/>
                <w:szCs w:val="20"/>
              </w:rPr>
              <w:t xml:space="preserve">Los niveles y superficies declaradas serán de responsabilidad del profesional competente que suscribe el anteproyecto. </w:t>
            </w:r>
          </w:p>
          <w:p w14:paraId="5A294E27" w14:textId="77777777" w:rsidR="00A308CF" w:rsidRPr="009C1E0D" w:rsidRDefault="00A308CF" w:rsidP="00A26781">
            <w:pPr>
              <w:autoSpaceDE w:val="0"/>
              <w:autoSpaceDN w:val="0"/>
              <w:adjustRightInd w:val="0"/>
              <w:spacing w:after="120"/>
              <w:ind w:firstLine="25"/>
              <w:jc w:val="both"/>
              <w:rPr>
                <w:rFonts w:ascii="Arial" w:hAnsi="Arial" w:cs="Arial"/>
                <w:sz w:val="20"/>
                <w:szCs w:val="20"/>
              </w:rPr>
            </w:pPr>
            <w:r w:rsidRPr="009C1E0D">
              <w:rPr>
                <w:rFonts w:ascii="Arial" w:hAnsi="Arial" w:cs="Arial"/>
                <w:sz w:val="20"/>
                <w:szCs w:val="20"/>
              </w:rPr>
              <w:t>…</w:t>
            </w:r>
          </w:p>
          <w:p w14:paraId="07E00520" w14:textId="77777777" w:rsidR="00A308CF" w:rsidRPr="009C1E0D" w:rsidRDefault="00A308CF" w:rsidP="00A26781">
            <w:pPr>
              <w:spacing w:before="120"/>
              <w:jc w:val="both"/>
              <w:rPr>
                <w:rFonts w:ascii="Arial" w:hAnsi="Arial" w:cs="Arial"/>
                <w:b/>
                <w:bCs/>
                <w:sz w:val="20"/>
                <w:szCs w:val="20"/>
              </w:rPr>
            </w:pPr>
          </w:p>
        </w:tc>
        <w:tc>
          <w:tcPr>
            <w:tcW w:w="3929" w:type="dxa"/>
          </w:tcPr>
          <w:p w14:paraId="7C2B84B9" w14:textId="77777777" w:rsidR="00A308CF" w:rsidRPr="009C1E0D" w:rsidRDefault="00A308CF" w:rsidP="00A26781">
            <w:pPr>
              <w:spacing w:before="120"/>
              <w:jc w:val="both"/>
              <w:rPr>
                <w:rFonts w:ascii="Arial" w:hAnsi="Arial" w:cs="Arial"/>
                <w:b/>
                <w:bCs/>
                <w:sz w:val="20"/>
                <w:szCs w:val="20"/>
              </w:rPr>
            </w:pPr>
          </w:p>
        </w:tc>
      </w:tr>
      <w:tr w:rsidR="00A308CF" w:rsidRPr="009C1E0D" w14:paraId="7FC9D025" w14:textId="2C8FB0DC" w:rsidTr="00934A2F">
        <w:tc>
          <w:tcPr>
            <w:tcW w:w="4533" w:type="dxa"/>
          </w:tcPr>
          <w:p w14:paraId="2DAD92BE" w14:textId="76E359CA" w:rsidR="00A308CF" w:rsidRPr="009C1E0D" w:rsidRDefault="00A308CF" w:rsidP="00A26781">
            <w:pPr>
              <w:spacing w:before="120"/>
              <w:jc w:val="both"/>
              <w:rPr>
                <w:rFonts w:ascii="Arial" w:hAnsi="Arial" w:cs="Arial"/>
                <w:sz w:val="20"/>
                <w:szCs w:val="20"/>
              </w:rPr>
            </w:pPr>
            <w:r w:rsidRPr="009C1E0D">
              <w:rPr>
                <w:rFonts w:ascii="Arial" w:hAnsi="Arial" w:cs="Arial"/>
                <w:b/>
                <w:bCs/>
                <w:sz w:val="20"/>
                <w:szCs w:val="20"/>
              </w:rPr>
              <w:lastRenderedPageBreak/>
              <w:t>Artículo 5.1.6.</w:t>
            </w:r>
            <w:r w:rsidRPr="009C1E0D">
              <w:rPr>
                <w:rFonts w:ascii="Arial" w:hAnsi="Arial" w:cs="Arial"/>
                <w:sz w:val="20"/>
                <w:szCs w:val="20"/>
              </w:rPr>
              <w:t xml:space="preserve"> Para la obtención del permiso de edificación de obra nueva se deberán presentar al </w:t>
            </w:r>
            <w:proofErr w:type="gramStart"/>
            <w:r w:rsidRPr="009C1E0D">
              <w:rPr>
                <w:rFonts w:ascii="Arial" w:hAnsi="Arial" w:cs="Arial"/>
                <w:sz w:val="20"/>
                <w:szCs w:val="20"/>
              </w:rPr>
              <w:t>Director</w:t>
            </w:r>
            <w:proofErr w:type="gramEnd"/>
            <w:r w:rsidRPr="009C1E0D">
              <w:rPr>
                <w:rFonts w:ascii="Arial" w:hAnsi="Arial" w:cs="Arial"/>
                <w:sz w:val="20"/>
                <w:szCs w:val="20"/>
              </w:rPr>
              <w:t xml:space="preserve"> de Obras Municipales los siguientes documentos, en un ejemplar:</w:t>
            </w:r>
          </w:p>
          <w:p w14:paraId="185F2519" w14:textId="77777777" w:rsidR="00A308CF" w:rsidRPr="009C1E0D" w:rsidRDefault="00A308CF" w:rsidP="00A26781">
            <w:pPr>
              <w:spacing w:before="120"/>
              <w:jc w:val="both"/>
              <w:rPr>
                <w:rFonts w:ascii="Arial" w:hAnsi="Arial" w:cs="Arial"/>
                <w:sz w:val="20"/>
                <w:szCs w:val="20"/>
              </w:rPr>
            </w:pPr>
          </w:p>
          <w:p w14:paraId="19533604" w14:textId="77777777" w:rsidR="00A308CF" w:rsidRPr="009C1E0D" w:rsidRDefault="00A308CF" w:rsidP="00A26781">
            <w:pPr>
              <w:pStyle w:val="Prrafodelista"/>
              <w:numPr>
                <w:ilvl w:val="0"/>
                <w:numId w:val="43"/>
              </w:numPr>
              <w:autoSpaceDE w:val="0"/>
              <w:autoSpaceDN w:val="0"/>
              <w:adjustRightInd w:val="0"/>
              <w:jc w:val="both"/>
              <w:rPr>
                <w:rFonts w:ascii="Arial" w:hAnsi="Arial" w:cs="Arial"/>
                <w:sz w:val="20"/>
                <w:szCs w:val="20"/>
              </w:rPr>
            </w:pPr>
            <w:r w:rsidRPr="009C1E0D">
              <w:rPr>
                <w:rFonts w:ascii="Arial" w:hAnsi="Arial" w:cs="Arial"/>
                <w:sz w:val="20"/>
                <w:szCs w:val="20"/>
              </w:rPr>
              <w:t>Solicitud firmada por el propietario y el arquitecto proyectista, indicando en ella o acompañando, según corresponda, los siguientes antecedentes:</w:t>
            </w:r>
          </w:p>
          <w:p w14:paraId="2608FA32" w14:textId="77777777" w:rsidR="00A308CF" w:rsidRPr="009C1E0D" w:rsidRDefault="00A308CF" w:rsidP="00A26781">
            <w:pPr>
              <w:pStyle w:val="Prrafodelista"/>
              <w:autoSpaceDE w:val="0"/>
              <w:autoSpaceDN w:val="0"/>
              <w:adjustRightInd w:val="0"/>
              <w:ind w:left="666"/>
              <w:jc w:val="both"/>
              <w:rPr>
                <w:rFonts w:ascii="Arial" w:hAnsi="Arial" w:cs="Arial"/>
                <w:sz w:val="20"/>
                <w:szCs w:val="20"/>
              </w:rPr>
            </w:pPr>
          </w:p>
          <w:p w14:paraId="70773CD8" w14:textId="1F054518" w:rsidR="00A308CF" w:rsidRPr="009C1E0D" w:rsidRDefault="00A308CF" w:rsidP="00A26781">
            <w:pPr>
              <w:pStyle w:val="Prrafodelista"/>
              <w:numPr>
                <w:ilvl w:val="0"/>
                <w:numId w:val="10"/>
              </w:numPr>
              <w:autoSpaceDE w:val="0"/>
              <w:autoSpaceDN w:val="0"/>
              <w:adjustRightInd w:val="0"/>
              <w:jc w:val="both"/>
              <w:rPr>
                <w:rFonts w:ascii="Arial" w:hAnsi="Arial" w:cs="Arial"/>
                <w:sz w:val="20"/>
                <w:szCs w:val="20"/>
              </w:rPr>
            </w:pPr>
            <w:r w:rsidRPr="009C1E0D">
              <w:rPr>
                <w:rFonts w:ascii="Arial" w:hAnsi="Arial" w:cs="Arial"/>
                <w:sz w:val="20"/>
                <w:szCs w:val="20"/>
              </w:rPr>
              <w:t xml:space="preserve">Lista de </w:t>
            </w:r>
            <w:r w:rsidRPr="009C1E0D">
              <w:rPr>
                <w:rFonts w:ascii="Arial" w:hAnsi="Arial" w:cs="Arial"/>
                <w:kern w:val="0"/>
                <w:sz w:val="20"/>
                <w:szCs w:val="20"/>
              </w:rPr>
              <w:t>todos</w:t>
            </w:r>
            <w:r w:rsidRPr="009C1E0D">
              <w:rPr>
                <w:rFonts w:ascii="Arial" w:hAnsi="Arial" w:cs="Arial"/>
                <w:sz w:val="20"/>
                <w:szCs w:val="20"/>
              </w:rPr>
              <w:t xml:space="preserve"> los documentos y planos numerados que conforman el expediente, firmada por el arquitecto proyectista. </w:t>
            </w:r>
          </w:p>
          <w:p w14:paraId="370FC0EA" w14:textId="77777777" w:rsidR="00A308CF" w:rsidRPr="009C1E0D" w:rsidRDefault="00A308CF" w:rsidP="00A26781">
            <w:pPr>
              <w:pStyle w:val="Prrafodelista"/>
              <w:autoSpaceDE w:val="0"/>
              <w:autoSpaceDN w:val="0"/>
              <w:adjustRightInd w:val="0"/>
              <w:ind w:left="681"/>
              <w:jc w:val="both"/>
              <w:rPr>
                <w:rFonts w:ascii="Arial" w:hAnsi="Arial" w:cs="Arial"/>
                <w:sz w:val="20"/>
                <w:szCs w:val="20"/>
              </w:rPr>
            </w:pPr>
          </w:p>
          <w:p w14:paraId="29660DAD" w14:textId="321F5C02" w:rsidR="00A308CF" w:rsidRPr="009C1E0D" w:rsidRDefault="00A308CF" w:rsidP="00A26781">
            <w:pPr>
              <w:pStyle w:val="Prrafodelista"/>
              <w:numPr>
                <w:ilvl w:val="0"/>
                <w:numId w:val="10"/>
              </w:numPr>
              <w:autoSpaceDE w:val="0"/>
              <w:autoSpaceDN w:val="0"/>
              <w:adjustRightInd w:val="0"/>
              <w:jc w:val="both"/>
              <w:rPr>
                <w:rFonts w:ascii="Arial" w:hAnsi="Arial" w:cs="Arial"/>
                <w:sz w:val="20"/>
                <w:szCs w:val="20"/>
              </w:rPr>
            </w:pPr>
            <w:r w:rsidRPr="009C1E0D">
              <w:rPr>
                <w:rFonts w:ascii="Arial" w:hAnsi="Arial" w:cs="Arial"/>
                <w:sz w:val="20"/>
                <w:szCs w:val="20"/>
              </w:rPr>
              <w:t xml:space="preserve">Declaración simple del propietario de ser titular del dominio del predio. </w:t>
            </w:r>
          </w:p>
          <w:p w14:paraId="3064D10A" w14:textId="77777777" w:rsidR="00A308CF" w:rsidRPr="009C1E0D" w:rsidRDefault="00A308CF" w:rsidP="00A26781">
            <w:pPr>
              <w:pStyle w:val="Prrafodelista"/>
              <w:rPr>
                <w:rFonts w:ascii="Arial" w:hAnsi="Arial" w:cs="Arial"/>
                <w:sz w:val="20"/>
                <w:szCs w:val="20"/>
              </w:rPr>
            </w:pPr>
          </w:p>
          <w:p w14:paraId="79DD3943" w14:textId="77777777" w:rsidR="00A308CF" w:rsidRPr="009C1E0D" w:rsidRDefault="00A308CF" w:rsidP="00A26781">
            <w:pPr>
              <w:pStyle w:val="Prrafodelista"/>
              <w:numPr>
                <w:ilvl w:val="0"/>
                <w:numId w:val="10"/>
              </w:numPr>
              <w:autoSpaceDE w:val="0"/>
              <w:autoSpaceDN w:val="0"/>
              <w:adjustRightInd w:val="0"/>
              <w:jc w:val="both"/>
              <w:rPr>
                <w:rFonts w:ascii="Arial" w:hAnsi="Arial" w:cs="Arial"/>
                <w:sz w:val="20"/>
                <w:szCs w:val="20"/>
              </w:rPr>
            </w:pPr>
            <w:r w:rsidRPr="009C1E0D">
              <w:rPr>
                <w:rFonts w:ascii="Arial" w:hAnsi="Arial" w:cs="Arial"/>
                <w:sz w:val="20"/>
                <w:szCs w:val="20"/>
              </w:rPr>
              <w:t>Las disposiciones especiales a que se acoge el proyecto, en su caso.</w:t>
            </w:r>
          </w:p>
          <w:p w14:paraId="4B276C34" w14:textId="595ABF1E" w:rsidR="00A308CF" w:rsidRPr="009C1E0D" w:rsidRDefault="00A308CF" w:rsidP="00A26781">
            <w:pPr>
              <w:autoSpaceDE w:val="0"/>
              <w:autoSpaceDN w:val="0"/>
              <w:adjustRightInd w:val="0"/>
              <w:jc w:val="both"/>
              <w:rPr>
                <w:rFonts w:ascii="Arial" w:hAnsi="Arial" w:cs="Arial"/>
                <w:sz w:val="20"/>
                <w:szCs w:val="20"/>
              </w:rPr>
            </w:pPr>
          </w:p>
          <w:p w14:paraId="6E127B7C" w14:textId="5A10A4C2" w:rsidR="00A308CF" w:rsidRPr="009C1E0D" w:rsidRDefault="00A308CF" w:rsidP="00A26781">
            <w:pPr>
              <w:pStyle w:val="Prrafodelista"/>
              <w:numPr>
                <w:ilvl w:val="0"/>
                <w:numId w:val="10"/>
              </w:numPr>
              <w:autoSpaceDE w:val="0"/>
              <w:autoSpaceDN w:val="0"/>
              <w:adjustRightInd w:val="0"/>
              <w:jc w:val="both"/>
              <w:rPr>
                <w:rFonts w:ascii="Arial" w:hAnsi="Arial" w:cs="Arial"/>
                <w:sz w:val="20"/>
                <w:szCs w:val="20"/>
              </w:rPr>
            </w:pPr>
            <w:r w:rsidRPr="009C1E0D">
              <w:rPr>
                <w:rFonts w:ascii="Arial" w:hAnsi="Arial" w:cs="Arial"/>
                <w:sz w:val="20"/>
                <w:szCs w:val="20"/>
              </w:rPr>
              <w:t xml:space="preserve">Los profesionales competentes que intervienen en los proyectos. </w:t>
            </w:r>
          </w:p>
          <w:p w14:paraId="3A5BC7F3" w14:textId="77777777" w:rsidR="00A308CF" w:rsidRPr="009C1E0D" w:rsidRDefault="00A308CF" w:rsidP="00A26781">
            <w:pPr>
              <w:pStyle w:val="Prrafodelista"/>
              <w:autoSpaceDE w:val="0"/>
              <w:autoSpaceDN w:val="0"/>
              <w:adjustRightInd w:val="0"/>
              <w:ind w:left="681"/>
              <w:jc w:val="both"/>
              <w:rPr>
                <w:rFonts w:ascii="Arial" w:hAnsi="Arial" w:cs="Arial"/>
                <w:sz w:val="20"/>
                <w:szCs w:val="20"/>
              </w:rPr>
            </w:pPr>
          </w:p>
          <w:p w14:paraId="122F4AAF" w14:textId="77777777" w:rsidR="00A308CF" w:rsidRPr="009C1E0D" w:rsidRDefault="00A308CF" w:rsidP="00A26781">
            <w:pPr>
              <w:pStyle w:val="Prrafodelista"/>
              <w:numPr>
                <w:ilvl w:val="0"/>
                <w:numId w:val="10"/>
              </w:numPr>
              <w:autoSpaceDE w:val="0"/>
              <w:autoSpaceDN w:val="0"/>
              <w:adjustRightInd w:val="0"/>
              <w:jc w:val="both"/>
              <w:rPr>
                <w:rFonts w:ascii="Arial" w:hAnsi="Arial" w:cs="Arial"/>
                <w:sz w:val="20"/>
                <w:szCs w:val="20"/>
              </w:rPr>
            </w:pPr>
            <w:r w:rsidRPr="009C1E0D">
              <w:rPr>
                <w:rFonts w:ascii="Arial" w:hAnsi="Arial" w:cs="Arial"/>
                <w:sz w:val="20"/>
                <w:szCs w:val="20"/>
              </w:rPr>
              <w:t>Si el proyecto consulta, en todo o parte, edificios de uso público.</w:t>
            </w:r>
          </w:p>
          <w:p w14:paraId="35E9327D" w14:textId="4B8D98E4" w:rsidR="00A308CF" w:rsidRPr="009C1E0D" w:rsidRDefault="00A308CF" w:rsidP="00A26781">
            <w:pPr>
              <w:autoSpaceDE w:val="0"/>
              <w:autoSpaceDN w:val="0"/>
              <w:adjustRightInd w:val="0"/>
              <w:jc w:val="both"/>
              <w:rPr>
                <w:rFonts w:ascii="Arial" w:hAnsi="Arial" w:cs="Arial"/>
                <w:sz w:val="20"/>
                <w:szCs w:val="20"/>
              </w:rPr>
            </w:pPr>
            <w:r w:rsidRPr="009C1E0D">
              <w:rPr>
                <w:rFonts w:ascii="Arial" w:hAnsi="Arial" w:cs="Arial"/>
                <w:sz w:val="20"/>
                <w:szCs w:val="20"/>
              </w:rPr>
              <w:t xml:space="preserve"> </w:t>
            </w:r>
          </w:p>
          <w:p w14:paraId="68D5E4DD" w14:textId="767B5929" w:rsidR="00A308CF" w:rsidRPr="009C1E0D" w:rsidRDefault="00A308CF" w:rsidP="00A26781">
            <w:pPr>
              <w:pStyle w:val="Prrafodelista"/>
              <w:numPr>
                <w:ilvl w:val="0"/>
                <w:numId w:val="10"/>
              </w:numPr>
              <w:autoSpaceDE w:val="0"/>
              <w:autoSpaceDN w:val="0"/>
              <w:adjustRightInd w:val="0"/>
              <w:jc w:val="both"/>
              <w:rPr>
                <w:rFonts w:ascii="Arial" w:hAnsi="Arial" w:cs="Arial"/>
                <w:sz w:val="20"/>
                <w:szCs w:val="20"/>
              </w:rPr>
            </w:pPr>
            <w:r w:rsidRPr="009C1E0D">
              <w:rPr>
                <w:rFonts w:ascii="Arial" w:hAnsi="Arial" w:cs="Arial"/>
                <w:sz w:val="20"/>
                <w:szCs w:val="20"/>
              </w:rPr>
              <w:t>Si cuenta con informe favorable de un Revisor Independiente y la individualización de éste.</w:t>
            </w:r>
          </w:p>
          <w:p w14:paraId="4E42C551" w14:textId="52E9A7C4" w:rsidR="00A308CF" w:rsidRPr="009C1E0D" w:rsidRDefault="00A308CF" w:rsidP="00A26781">
            <w:pPr>
              <w:autoSpaceDE w:val="0"/>
              <w:autoSpaceDN w:val="0"/>
              <w:adjustRightInd w:val="0"/>
              <w:jc w:val="both"/>
              <w:rPr>
                <w:rFonts w:ascii="Arial" w:hAnsi="Arial" w:cs="Arial"/>
                <w:sz w:val="20"/>
                <w:szCs w:val="20"/>
              </w:rPr>
            </w:pPr>
            <w:r w:rsidRPr="009C1E0D">
              <w:rPr>
                <w:rFonts w:ascii="Arial" w:hAnsi="Arial" w:cs="Arial"/>
                <w:sz w:val="20"/>
                <w:szCs w:val="20"/>
              </w:rPr>
              <w:t xml:space="preserve"> </w:t>
            </w:r>
          </w:p>
          <w:p w14:paraId="7A83A9F3" w14:textId="7518633E" w:rsidR="00A308CF" w:rsidRPr="009C1E0D" w:rsidRDefault="00A308CF" w:rsidP="00A26781">
            <w:pPr>
              <w:pStyle w:val="Prrafodelista"/>
              <w:numPr>
                <w:ilvl w:val="0"/>
                <w:numId w:val="10"/>
              </w:numPr>
              <w:autoSpaceDE w:val="0"/>
              <w:autoSpaceDN w:val="0"/>
              <w:adjustRightInd w:val="0"/>
              <w:jc w:val="both"/>
              <w:rPr>
                <w:rFonts w:ascii="Arial" w:hAnsi="Arial" w:cs="Arial"/>
                <w:sz w:val="20"/>
                <w:szCs w:val="20"/>
              </w:rPr>
            </w:pPr>
            <w:r w:rsidRPr="009C1E0D">
              <w:rPr>
                <w:rFonts w:ascii="Arial" w:hAnsi="Arial" w:cs="Arial"/>
                <w:sz w:val="20"/>
                <w:szCs w:val="20"/>
              </w:rPr>
              <w:t>Si cuenta con informe favorable de Revisor de Proyecto de Cálculo Estructural y la individualización de éste.</w:t>
            </w:r>
          </w:p>
          <w:p w14:paraId="7C4A4BE5" w14:textId="77777777" w:rsidR="00A308CF" w:rsidRPr="009C1E0D" w:rsidRDefault="00A308CF" w:rsidP="00A26781">
            <w:pPr>
              <w:pStyle w:val="Prrafodelista"/>
              <w:spacing w:before="120"/>
              <w:rPr>
                <w:rFonts w:ascii="Arial" w:hAnsi="Arial" w:cs="Arial"/>
                <w:sz w:val="20"/>
                <w:szCs w:val="20"/>
              </w:rPr>
            </w:pPr>
          </w:p>
          <w:p w14:paraId="0BF976AC" w14:textId="472C7EEE" w:rsidR="00A308CF" w:rsidRPr="009C1E0D" w:rsidRDefault="00A308CF" w:rsidP="00A26781">
            <w:pPr>
              <w:pStyle w:val="Prrafodelista"/>
              <w:numPr>
                <w:ilvl w:val="0"/>
                <w:numId w:val="10"/>
              </w:numPr>
              <w:autoSpaceDE w:val="0"/>
              <w:autoSpaceDN w:val="0"/>
              <w:adjustRightInd w:val="0"/>
              <w:jc w:val="both"/>
              <w:rPr>
                <w:rFonts w:ascii="Arial" w:hAnsi="Arial" w:cs="Arial"/>
                <w:sz w:val="20"/>
                <w:szCs w:val="20"/>
              </w:rPr>
            </w:pPr>
            <w:r w:rsidRPr="009C1E0D">
              <w:rPr>
                <w:rFonts w:ascii="Arial" w:hAnsi="Arial" w:cs="Arial"/>
                <w:sz w:val="20"/>
                <w:szCs w:val="20"/>
              </w:rPr>
              <w:t>Si cuenta con anteproyecto aprobado y vigente que haya servido de base para el desarrollo del proyecto, acompañando fotocopia de la resolución de aprobación.</w:t>
            </w:r>
          </w:p>
          <w:p w14:paraId="2F465514" w14:textId="77777777" w:rsidR="00A308CF" w:rsidRPr="009C1E0D" w:rsidRDefault="00A308CF" w:rsidP="00A26781">
            <w:pPr>
              <w:pStyle w:val="Default"/>
              <w:rPr>
                <w:sz w:val="20"/>
                <w:szCs w:val="20"/>
              </w:rPr>
            </w:pPr>
          </w:p>
          <w:p w14:paraId="383AA1AE" w14:textId="031BB96E" w:rsidR="00A308CF" w:rsidRPr="009C1E0D" w:rsidRDefault="00A308CF" w:rsidP="00A26781">
            <w:pPr>
              <w:pStyle w:val="Prrafodelista"/>
              <w:numPr>
                <w:ilvl w:val="0"/>
                <w:numId w:val="43"/>
              </w:numPr>
              <w:autoSpaceDE w:val="0"/>
              <w:autoSpaceDN w:val="0"/>
              <w:adjustRightInd w:val="0"/>
              <w:jc w:val="both"/>
              <w:rPr>
                <w:rFonts w:ascii="Arial" w:hAnsi="Arial" w:cs="Arial"/>
                <w:sz w:val="20"/>
                <w:szCs w:val="20"/>
              </w:rPr>
            </w:pPr>
            <w:r w:rsidRPr="009C1E0D">
              <w:rPr>
                <w:rFonts w:ascii="Arial" w:hAnsi="Arial" w:cs="Arial"/>
                <w:sz w:val="20"/>
                <w:szCs w:val="20"/>
              </w:rPr>
              <w:t xml:space="preserve">Fotocopia del Certificado de Informaciones Previas vigente o bien del que sirvió de base para desarrollar el anteproyecto vigente y de la plancheta catastral si ésta hubiere sido proporcionada. </w:t>
            </w:r>
          </w:p>
          <w:p w14:paraId="7409266D" w14:textId="77777777" w:rsidR="00A308CF" w:rsidRPr="009C1E0D" w:rsidRDefault="00A308CF" w:rsidP="00A26781">
            <w:pPr>
              <w:pStyle w:val="Prrafodelista"/>
              <w:autoSpaceDE w:val="0"/>
              <w:autoSpaceDN w:val="0"/>
              <w:adjustRightInd w:val="0"/>
              <w:ind w:left="666"/>
              <w:jc w:val="both"/>
              <w:rPr>
                <w:rFonts w:ascii="Arial" w:hAnsi="Arial" w:cs="Arial"/>
                <w:sz w:val="20"/>
                <w:szCs w:val="20"/>
              </w:rPr>
            </w:pPr>
          </w:p>
          <w:p w14:paraId="3C5959A4" w14:textId="100FA196" w:rsidR="00A308CF" w:rsidRPr="009C1E0D" w:rsidRDefault="00A308CF" w:rsidP="00A26781">
            <w:pPr>
              <w:pStyle w:val="Prrafodelista"/>
              <w:numPr>
                <w:ilvl w:val="0"/>
                <w:numId w:val="43"/>
              </w:numPr>
              <w:autoSpaceDE w:val="0"/>
              <w:autoSpaceDN w:val="0"/>
              <w:adjustRightInd w:val="0"/>
              <w:jc w:val="both"/>
              <w:rPr>
                <w:rFonts w:ascii="Arial" w:hAnsi="Arial" w:cs="Arial"/>
                <w:sz w:val="20"/>
                <w:szCs w:val="20"/>
              </w:rPr>
            </w:pPr>
            <w:r w:rsidRPr="009C1E0D">
              <w:rPr>
                <w:rFonts w:ascii="Arial" w:hAnsi="Arial" w:cs="Arial"/>
                <w:sz w:val="20"/>
                <w:szCs w:val="20"/>
              </w:rPr>
              <w:t xml:space="preserve">Formulario único de estadísticas de edificación. </w:t>
            </w:r>
          </w:p>
          <w:p w14:paraId="06BF5503" w14:textId="77777777" w:rsidR="00A308CF" w:rsidRPr="009C1E0D" w:rsidRDefault="00A308CF" w:rsidP="00A26781">
            <w:pPr>
              <w:autoSpaceDE w:val="0"/>
              <w:autoSpaceDN w:val="0"/>
              <w:adjustRightInd w:val="0"/>
              <w:jc w:val="both"/>
              <w:rPr>
                <w:rFonts w:ascii="Arial" w:hAnsi="Arial" w:cs="Arial"/>
                <w:sz w:val="20"/>
                <w:szCs w:val="20"/>
              </w:rPr>
            </w:pPr>
          </w:p>
          <w:p w14:paraId="2B407F94" w14:textId="77777777" w:rsidR="00A308CF" w:rsidRDefault="00A308CF" w:rsidP="00A26781">
            <w:pPr>
              <w:autoSpaceDE w:val="0"/>
              <w:autoSpaceDN w:val="0"/>
              <w:adjustRightInd w:val="0"/>
              <w:jc w:val="both"/>
              <w:rPr>
                <w:rFonts w:ascii="Arial" w:hAnsi="Arial" w:cs="Arial"/>
                <w:sz w:val="20"/>
                <w:szCs w:val="20"/>
              </w:rPr>
            </w:pPr>
          </w:p>
          <w:p w14:paraId="521B47D9" w14:textId="77777777" w:rsidR="00934A2F" w:rsidRPr="009C1E0D" w:rsidRDefault="00934A2F" w:rsidP="00A26781">
            <w:pPr>
              <w:autoSpaceDE w:val="0"/>
              <w:autoSpaceDN w:val="0"/>
              <w:adjustRightInd w:val="0"/>
              <w:jc w:val="both"/>
              <w:rPr>
                <w:rFonts w:ascii="Arial" w:hAnsi="Arial" w:cs="Arial"/>
                <w:sz w:val="20"/>
                <w:szCs w:val="20"/>
              </w:rPr>
            </w:pPr>
          </w:p>
          <w:p w14:paraId="33F35524" w14:textId="77777777" w:rsidR="00A308CF" w:rsidRPr="009C1E0D" w:rsidRDefault="00A308CF" w:rsidP="00A26781">
            <w:pPr>
              <w:autoSpaceDE w:val="0"/>
              <w:autoSpaceDN w:val="0"/>
              <w:adjustRightInd w:val="0"/>
              <w:jc w:val="both"/>
              <w:rPr>
                <w:rFonts w:ascii="Arial" w:hAnsi="Arial" w:cs="Arial"/>
                <w:sz w:val="20"/>
                <w:szCs w:val="20"/>
              </w:rPr>
            </w:pPr>
          </w:p>
          <w:p w14:paraId="4F6DDD9A" w14:textId="77777777" w:rsidR="00A308CF" w:rsidRPr="009C1E0D" w:rsidRDefault="00A308CF" w:rsidP="00A26781">
            <w:pPr>
              <w:pStyle w:val="Prrafodelista"/>
              <w:numPr>
                <w:ilvl w:val="0"/>
                <w:numId w:val="43"/>
              </w:numPr>
              <w:autoSpaceDE w:val="0"/>
              <w:autoSpaceDN w:val="0"/>
              <w:adjustRightInd w:val="0"/>
              <w:jc w:val="both"/>
              <w:rPr>
                <w:rFonts w:ascii="Arial" w:hAnsi="Arial" w:cs="Arial"/>
                <w:sz w:val="20"/>
                <w:szCs w:val="20"/>
              </w:rPr>
            </w:pPr>
            <w:r w:rsidRPr="009C1E0D">
              <w:rPr>
                <w:rFonts w:ascii="Arial" w:hAnsi="Arial" w:cs="Arial"/>
                <w:sz w:val="20"/>
                <w:szCs w:val="20"/>
              </w:rPr>
              <w:t>Informe del Revisor Independiente, cuando corresponda, o del arquitecto proyectista, bajo declaración jurada, en los casos de permisos de construcción de un proyecto referido a una sola vivienda o a una o más viviendas progresivas o infraestructuras sanitarias.</w:t>
            </w:r>
          </w:p>
          <w:p w14:paraId="4AD0C2B7" w14:textId="4933486A" w:rsidR="00A308CF" w:rsidRPr="009C1E0D" w:rsidRDefault="00A308CF" w:rsidP="00A26781">
            <w:pPr>
              <w:autoSpaceDE w:val="0"/>
              <w:autoSpaceDN w:val="0"/>
              <w:adjustRightInd w:val="0"/>
              <w:jc w:val="both"/>
              <w:rPr>
                <w:rFonts w:ascii="Arial" w:hAnsi="Arial" w:cs="Arial"/>
                <w:sz w:val="20"/>
                <w:szCs w:val="20"/>
              </w:rPr>
            </w:pPr>
            <w:r w:rsidRPr="009C1E0D">
              <w:rPr>
                <w:rFonts w:ascii="Arial" w:hAnsi="Arial" w:cs="Arial"/>
                <w:sz w:val="20"/>
                <w:szCs w:val="20"/>
              </w:rPr>
              <w:t xml:space="preserve"> </w:t>
            </w:r>
          </w:p>
          <w:p w14:paraId="45CAD407" w14:textId="4B5948A3" w:rsidR="00A308CF" w:rsidRPr="009C1E0D" w:rsidRDefault="00A308CF" w:rsidP="00A26781">
            <w:pPr>
              <w:pStyle w:val="Prrafodelista"/>
              <w:numPr>
                <w:ilvl w:val="0"/>
                <w:numId w:val="43"/>
              </w:numPr>
              <w:autoSpaceDE w:val="0"/>
              <w:autoSpaceDN w:val="0"/>
              <w:adjustRightInd w:val="0"/>
              <w:jc w:val="both"/>
              <w:rPr>
                <w:rFonts w:ascii="Arial" w:hAnsi="Arial" w:cs="Arial"/>
                <w:sz w:val="20"/>
                <w:szCs w:val="20"/>
              </w:rPr>
            </w:pPr>
            <w:r w:rsidRPr="009C1E0D">
              <w:rPr>
                <w:rFonts w:ascii="Arial" w:hAnsi="Arial" w:cs="Arial"/>
                <w:sz w:val="20"/>
                <w:szCs w:val="20"/>
              </w:rPr>
              <w:lastRenderedPageBreak/>
              <w:t>Informe favorable de Revisor de Proyecto de Cálculo Estructural, cuando corresponda su contratación.</w:t>
            </w:r>
          </w:p>
          <w:p w14:paraId="4A9C06CF" w14:textId="77777777" w:rsidR="00A308CF" w:rsidRPr="009C1E0D" w:rsidRDefault="00A308CF" w:rsidP="00A26781">
            <w:pPr>
              <w:autoSpaceDE w:val="0"/>
              <w:autoSpaceDN w:val="0"/>
              <w:adjustRightInd w:val="0"/>
              <w:jc w:val="both"/>
              <w:rPr>
                <w:rFonts w:ascii="Arial" w:hAnsi="Arial" w:cs="Arial"/>
                <w:sz w:val="20"/>
                <w:szCs w:val="20"/>
              </w:rPr>
            </w:pPr>
          </w:p>
          <w:p w14:paraId="1134D974" w14:textId="76B40DE3" w:rsidR="00A308CF" w:rsidRPr="009C1E0D" w:rsidRDefault="00A308CF" w:rsidP="00A26781">
            <w:pPr>
              <w:pStyle w:val="Prrafodelista"/>
              <w:numPr>
                <w:ilvl w:val="0"/>
                <w:numId w:val="43"/>
              </w:numPr>
              <w:autoSpaceDE w:val="0"/>
              <w:autoSpaceDN w:val="0"/>
              <w:adjustRightInd w:val="0"/>
              <w:jc w:val="both"/>
              <w:rPr>
                <w:rFonts w:ascii="Arial" w:hAnsi="Arial" w:cs="Arial"/>
                <w:sz w:val="20"/>
                <w:szCs w:val="20"/>
              </w:rPr>
            </w:pPr>
            <w:r w:rsidRPr="009C1E0D">
              <w:rPr>
                <w:rFonts w:ascii="Arial" w:hAnsi="Arial" w:cs="Arial"/>
                <w:sz w:val="20"/>
                <w:szCs w:val="20"/>
              </w:rPr>
              <w:t>Certificado de factibilidad de dación de servicios de agua potable y alcantarillado, emitido por la empresa de servicios sanitarios correspondiente. De no existir em-presa de servicios sanitarios en el área se deberá presentar un proyecto de agua potable y alcantarillado, aprobado por la autoridad respectiva.</w:t>
            </w:r>
          </w:p>
          <w:p w14:paraId="4ABE6FCD" w14:textId="77777777" w:rsidR="00A308CF" w:rsidRPr="009C1E0D" w:rsidRDefault="00A308CF" w:rsidP="00A26781">
            <w:pPr>
              <w:autoSpaceDE w:val="0"/>
              <w:autoSpaceDN w:val="0"/>
              <w:adjustRightInd w:val="0"/>
              <w:jc w:val="both"/>
              <w:rPr>
                <w:rFonts w:ascii="Arial" w:hAnsi="Arial" w:cs="Arial"/>
                <w:sz w:val="20"/>
                <w:szCs w:val="20"/>
              </w:rPr>
            </w:pPr>
          </w:p>
          <w:p w14:paraId="6DB80CF6" w14:textId="72A9596B" w:rsidR="00A308CF" w:rsidRPr="009C1E0D" w:rsidRDefault="00A308CF" w:rsidP="00A26781">
            <w:pPr>
              <w:pStyle w:val="Prrafodelista"/>
              <w:numPr>
                <w:ilvl w:val="0"/>
                <w:numId w:val="43"/>
              </w:numPr>
              <w:autoSpaceDE w:val="0"/>
              <w:autoSpaceDN w:val="0"/>
              <w:adjustRightInd w:val="0"/>
              <w:jc w:val="both"/>
              <w:rPr>
                <w:rFonts w:ascii="Arial" w:hAnsi="Arial" w:cs="Arial"/>
                <w:sz w:val="20"/>
                <w:szCs w:val="20"/>
              </w:rPr>
            </w:pPr>
            <w:r w:rsidRPr="009C1E0D">
              <w:rPr>
                <w:rFonts w:ascii="Arial" w:hAnsi="Arial" w:cs="Arial"/>
                <w:sz w:val="20"/>
                <w:szCs w:val="20"/>
              </w:rPr>
              <w:t>Planos de arquitectura numerados, que deberán contener:</w:t>
            </w:r>
          </w:p>
          <w:p w14:paraId="68237DB4" w14:textId="77777777" w:rsidR="00A308CF" w:rsidRPr="009C1E0D" w:rsidRDefault="00A308CF" w:rsidP="00A26781">
            <w:pPr>
              <w:pStyle w:val="Prrafodelista"/>
              <w:spacing w:before="120"/>
              <w:rPr>
                <w:rFonts w:ascii="Arial" w:hAnsi="Arial" w:cs="Arial"/>
                <w:sz w:val="20"/>
                <w:szCs w:val="20"/>
              </w:rPr>
            </w:pPr>
          </w:p>
          <w:p w14:paraId="21D8F2DB" w14:textId="0DBFFE6A" w:rsidR="00A308CF" w:rsidRPr="009C1E0D" w:rsidRDefault="00A308CF" w:rsidP="00A26781">
            <w:pPr>
              <w:pStyle w:val="Prrafodelista"/>
              <w:numPr>
                <w:ilvl w:val="0"/>
                <w:numId w:val="11"/>
              </w:numPr>
              <w:autoSpaceDE w:val="0"/>
              <w:autoSpaceDN w:val="0"/>
              <w:adjustRightInd w:val="0"/>
              <w:spacing w:before="120"/>
              <w:jc w:val="both"/>
              <w:rPr>
                <w:rFonts w:ascii="Arial" w:hAnsi="Arial" w:cs="Arial"/>
                <w:sz w:val="20"/>
                <w:szCs w:val="20"/>
              </w:rPr>
            </w:pPr>
            <w:r w:rsidRPr="009C1E0D">
              <w:rPr>
                <w:rFonts w:ascii="Arial" w:hAnsi="Arial" w:cs="Arial"/>
                <w:sz w:val="20"/>
                <w:szCs w:val="20"/>
              </w:rPr>
              <w:t xml:space="preserve">Ubicación del predio, señalando su posición relativa respecto de los terrenos colindantes y espacios de uso público. Esta información gráfica podrá consultarse dentro del plano de emplazamiento. </w:t>
            </w:r>
          </w:p>
          <w:p w14:paraId="60AF77E6" w14:textId="77777777" w:rsidR="00A308CF" w:rsidRPr="009C1E0D" w:rsidRDefault="00A308CF" w:rsidP="00A26781">
            <w:pPr>
              <w:pStyle w:val="Prrafodelista"/>
              <w:autoSpaceDE w:val="0"/>
              <w:autoSpaceDN w:val="0"/>
              <w:adjustRightInd w:val="0"/>
              <w:ind w:left="681"/>
              <w:jc w:val="both"/>
              <w:rPr>
                <w:rFonts w:ascii="Arial" w:hAnsi="Arial" w:cs="Arial"/>
                <w:sz w:val="20"/>
                <w:szCs w:val="20"/>
              </w:rPr>
            </w:pPr>
          </w:p>
          <w:p w14:paraId="79DB9D72" w14:textId="77777777" w:rsidR="00A308CF" w:rsidRPr="009C1E0D" w:rsidRDefault="00A308CF" w:rsidP="00A26781">
            <w:pPr>
              <w:pStyle w:val="Prrafodelista"/>
              <w:numPr>
                <w:ilvl w:val="0"/>
                <w:numId w:val="11"/>
              </w:numPr>
              <w:autoSpaceDE w:val="0"/>
              <w:autoSpaceDN w:val="0"/>
              <w:adjustRightInd w:val="0"/>
              <w:jc w:val="both"/>
              <w:rPr>
                <w:rFonts w:ascii="Arial" w:hAnsi="Arial" w:cs="Arial"/>
                <w:sz w:val="20"/>
                <w:szCs w:val="20"/>
              </w:rPr>
            </w:pPr>
            <w:r w:rsidRPr="009C1E0D">
              <w:rPr>
                <w:rFonts w:ascii="Arial" w:hAnsi="Arial" w:cs="Arial"/>
                <w:sz w:val="20"/>
                <w:szCs w:val="20"/>
              </w:rPr>
              <w:t>Emplazamiento de el o los edificios, en que aparezca su silueta en sus partes más salientes, debidamente acotada y con indicación de sus distancias hacia los deslindes respectivos o entre edificios, si correspondiera, incluyendo los puntos de aplicación de rasantes y sus cotas con relación al nivel de suelo natural. En este plano se indicarán, además, los accesos peatonales y vehiculares desde la vía pública.</w:t>
            </w:r>
          </w:p>
          <w:p w14:paraId="1AE98331" w14:textId="59966633" w:rsidR="00A308CF" w:rsidRPr="009C1E0D" w:rsidRDefault="00A308CF" w:rsidP="00A26781">
            <w:pPr>
              <w:pStyle w:val="Prrafodelista"/>
              <w:autoSpaceDE w:val="0"/>
              <w:autoSpaceDN w:val="0"/>
              <w:adjustRightInd w:val="0"/>
              <w:ind w:left="681"/>
              <w:jc w:val="both"/>
              <w:rPr>
                <w:rFonts w:ascii="Arial" w:hAnsi="Arial" w:cs="Arial"/>
                <w:sz w:val="20"/>
                <w:szCs w:val="20"/>
              </w:rPr>
            </w:pPr>
            <w:r w:rsidRPr="009C1E0D">
              <w:rPr>
                <w:rFonts w:ascii="Arial" w:hAnsi="Arial" w:cs="Arial"/>
                <w:sz w:val="20"/>
                <w:szCs w:val="20"/>
              </w:rPr>
              <w:t xml:space="preserve"> </w:t>
            </w:r>
          </w:p>
          <w:p w14:paraId="3D2FA6EC" w14:textId="4697977C" w:rsidR="00A308CF" w:rsidRPr="009C1E0D" w:rsidRDefault="00A308CF" w:rsidP="00A26781">
            <w:pPr>
              <w:pStyle w:val="Prrafodelista"/>
              <w:numPr>
                <w:ilvl w:val="0"/>
                <w:numId w:val="11"/>
              </w:numPr>
              <w:autoSpaceDE w:val="0"/>
              <w:autoSpaceDN w:val="0"/>
              <w:adjustRightInd w:val="0"/>
              <w:jc w:val="both"/>
              <w:rPr>
                <w:rFonts w:ascii="Arial" w:hAnsi="Arial" w:cs="Arial"/>
                <w:sz w:val="20"/>
                <w:szCs w:val="20"/>
              </w:rPr>
            </w:pPr>
            <w:r w:rsidRPr="009C1E0D">
              <w:rPr>
                <w:rFonts w:ascii="Arial" w:hAnsi="Arial" w:cs="Arial"/>
                <w:sz w:val="20"/>
                <w:szCs w:val="20"/>
              </w:rPr>
              <w:t>Planta de todos los pisos, debidamente acotadas, señalando él o los destinos con-templados. Las cotas deberán ser suficientes para permitir calcular la superficie edificada de cada planta.</w:t>
            </w:r>
          </w:p>
          <w:p w14:paraId="782F3F94" w14:textId="77777777" w:rsidR="00A308CF" w:rsidRPr="009C1E0D" w:rsidRDefault="00A308CF" w:rsidP="00A26781">
            <w:pPr>
              <w:pStyle w:val="Prrafodelista"/>
              <w:rPr>
                <w:rFonts w:ascii="Arial" w:hAnsi="Arial" w:cs="Arial"/>
                <w:sz w:val="20"/>
                <w:szCs w:val="20"/>
              </w:rPr>
            </w:pPr>
          </w:p>
          <w:p w14:paraId="09401A59" w14:textId="275C583B" w:rsidR="00A308CF" w:rsidRPr="009C1E0D" w:rsidRDefault="00A308CF" w:rsidP="00A26781">
            <w:pPr>
              <w:pStyle w:val="Prrafodelista"/>
              <w:numPr>
                <w:ilvl w:val="0"/>
                <w:numId w:val="11"/>
              </w:numPr>
              <w:autoSpaceDE w:val="0"/>
              <w:autoSpaceDN w:val="0"/>
              <w:adjustRightInd w:val="0"/>
              <w:jc w:val="both"/>
              <w:rPr>
                <w:rFonts w:ascii="Arial" w:hAnsi="Arial" w:cs="Arial"/>
                <w:sz w:val="20"/>
                <w:szCs w:val="20"/>
              </w:rPr>
            </w:pPr>
            <w:r w:rsidRPr="009C1E0D">
              <w:rPr>
                <w:rFonts w:ascii="Arial" w:hAnsi="Arial" w:cs="Arial"/>
                <w:sz w:val="20"/>
                <w:szCs w:val="20"/>
              </w:rPr>
              <w:lastRenderedPageBreak/>
              <w:t xml:space="preserve">Cortes y elevaciones que ilustren los puntos más salientes de la edificación, sus pisos y niveles interiores, la línea de suelo natural y la rectificada del proyecto, las rasantes en sus puntos más críticos con indicación de sus cotas de nivel, salvo que se ilustren en plano anexo, sus distanciamientos y la altura de la edificación. </w:t>
            </w:r>
            <w:proofErr w:type="gramStart"/>
            <w:r w:rsidRPr="009C1E0D">
              <w:rPr>
                <w:rFonts w:ascii="Arial" w:hAnsi="Arial" w:cs="Arial"/>
                <w:sz w:val="20"/>
                <w:szCs w:val="20"/>
              </w:rPr>
              <w:t>En caso que</w:t>
            </w:r>
            <w:proofErr w:type="gramEnd"/>
            <w:r w:rsidRPr="009C1E0D">
              <w:rPr>
                <w:rFonts w:ascii="Arial" w:hAnsi="Arial" w:cs="Arial"/>
                <w:sz w:val="20"/>
                <w:szCs w:val="20"/>
              </w:rPr>
              <w:t xml:space="preserve"> haya diferencias de nivel con el terreno vecino o con el espacio público, se indicarán las cotas de éstos y el punto de aplicación de las rasantes. Si se tratare de edificación continua, se acotará la altura de ésta, sobre la cual se aplicarán las rasantes respectivas a la edificación aislada que se permita sobre ella. Los cortes incluirán las escaleras y ascensores si los hubiere, las cotas verticales principales y la altura libre bajo las vigas. </w:t>
            </w:r>
          </w:p>
          <w:p w14:paraId="41C413CC" w14:textId="77777777" w:rsidR="00A308CF" w:rsidRPr="009C1E0D" w:rsidRDefault="00A308CF" w:rsidP="00A26781">
            <w:pPr>
              <w:autoSpaceDE w:val="0"/>
              <w:autoSpaceDN w:val="0"/>
              <w:adjustRightInd w:val="0"/>
              <w:jc w:val="both"/>
              <w:rPr>
                <w:rFonts w:ascii="Arial" w:hAnsi="Arial" w:cs="Arial"/>
                <w:sz w:val="20"/>
                <w:szCs w:val="20"/>
              </w:rPr>
            </w:pPr>
          </w:p>
          <w:p w14:paraId="5D82EC8C" w14:textId="77777777" w:rsidR="00A308CF" w:rsidRPr="009C1E0D" w:rsidRDefault="00A308CF" w:rsidP="00A26781">
            <w:pPr>
              <w:pStyle w:val="Prrafodelista"/>
              <w:numPr>
                <w:ilvl w:val="0"/>
                <w:numId w:val="11"/>
              </w:numPr>
              <w:autoSpaceDE w:val="0"/>
              <w:autoSpaceDN w:val="0"/>
              <w:adjustRightInd w:val="0"/>
              <w:jc w:val="both"/>
              <w:rPr>
                <w:rFonts w:ascii="Arial" w:hAnsi="Arial" w:cs="Arial"/>
                <w:sz w:val="20"/>
                <w:szCs w:val="20"/>
              </w:rPr>
            </w:pPr>
            <w:r w:rsidRPr="009C1E0D">
              <w:rPr>
                <w:rFonts w:ascii="Arial" w:hAnsi="Arial" w:cs="Arial"/>
                <w:sz w:val="20"/>
                <w:szCs w:val="20"/>
              </w:rPr>
              <w:t>Planta de cubiertas.</w:t>
            </w:r>
          </w:p>
          <w:p w14:paraId="7B3F89F7" w14:textId="4511F8CF" w:rsidR="00A308CF" w:rsidRPr="009C1E0D" w:rsidRDefault="00A308CF" w:rsidP="00A26781">
            <w:pPr>
              <w:autoSpaceDE w:val="0"/>
              <w:autoSpaceDN w:val="0"/>
              <w:adjustRightInd w:val="0"/>
              <w:jc w:val="both"/>
              <w:rPr>
                <w:rFonts w:ascii="Arial" w:hAnsi="Arial" w:cs="Arial"/>
                <w:sz w:val="20"/>
                <w:szCs w:val="20"/>
              </w:rPr>
            </w:pPr>
            <w:r w:rsidRPr="009C1E0D">
              <w:rPr>
                <w:rFonts w:ascii="Arial" w:hAnsi="Arial" w:cs="Arial"/>
                <w:sz w:val="20"/>
                <w:szCs w:val="20"/>
              </w:rPr>
              <w:t xml:space="preserve"> </w:t>
            </w:r>
          </w:p>
          <w:p w14:paraId="1E8890FF" w14:textId="35D5B900" w:rsidR="00A308CF" w:rsidRPr="009C1E0D" w:rsidRDefault="00A308CF" w:rsidP="00A26781">
            <w:pPr>
              <w:pStyle w:val="Prrafodelista"/>
              <w:numPr>
                <w:ilvl w:val="0"/>
                <w:numId w:val="11"/>
              </w:numPr>
              <w:autoSpaceDE w:val="0"/>
              <w:autoSpaceDN w:val="0"/>
              <w:adjustRightInd w:val="0"/>
              <w:spacing w:before="120"/>
              <w:jc w:val="both"/>
              <w:rPr>
                <w:rFonts w:ascii="Arial" w:hAnsi="Arial" w:cs="Arial"/>
                <w:sz w:val="20"/>
                <w:szCs w:val="20"/>
              </w:rPr>
            </w:pPr>
            <w:r w:rsidRPr="009C1E0D">
              <w:rPr>
                <w:rFonts w:ascii="Arial" w:hAnsi="Arial" w:cs="Arial"/>
                <w:sz w:val="20"/>
                <w:szCs w:val="20"/>
              </w:rPr>
              <w:t>Plano de cierro, cuando el proyecto lo consulte.</w:t>
            </w:r>
          </w:p>
          <w:p w14:paraId="74621E69" w14:textId="77777777" w:rsidR="00A308CF" w:rsidRPr="009C1E0D" w:rsidRDefault="00A308CF" w:rsidP="00A26781">
            <w:pPr>
              <w:pStyle w:val="Prrafodelista"/>
              <w:rPr>
                <w:rFonts w:ascii="Arial" w:hAnsi="Arial" w:cs="Arial"/>
                <w:sz w:val="20"/>
                <w:szCs w:val="20"/>
              </w:rPr>
            </w:pPr>
          </w:p>
          <w:p w14:paraId="67A7A9CF" w14:textId="77777777" w:rsidR="00A308CF" w:rsidRPr="009C1E0D" w:rsidRDefault="00A308CF" w:rsidP="00A26781">
            <w:pPr>
              <w:pStyle w:val="Prrafodelista"/>
              <w:rPr>
                <w:rFonts w:ascii="Arial" w:hAnsi="Arial" w:cs="Arial"/>
                <w:sz w:val="20"/>
                <w:szCs w:val="20"/>
              </w:rPr>
            </w:pPr>
          </w:p>
          <w:p w14:paraId="59D7DFC9" w14:textId="77777777" w:rsidR="00A308CF" w:rsidRPr="009C1E0D" w:rsidRDefault="00A308CF" w:rsidP="00A26781">
            <w:pPr>
              <w:pStyle w:val="Prrafodelista"/>
              <w:rPr>
                <w:rFonts w:ascii="Arial" w:hAnsi="Arial" w:cs="Arial"/>
                <w:sz w:val="20"/>
                <w:szCs w:val="20"/>
              </w:rPr>
            </w:pPr>
          </w:p>
          <w:p w14:paraId="53B7F818" w14:textId="77777777" w:rsidR="00A308CF" w:rsidRPr="009C1E0D" w:rsidRDefault="00A308CF" w:rsidP="00A26781">
            <w:pPr>
              <w:pStyle w:val="Prrafodelista"/>
              <w:rPr>
                <w:rFonts w:ascii="Arial" w:hAnsi="Arial" w:cs="Arial"/>
                <w:sz w:val="20"/>
                <w:szCs w:val="20"/>
              </w:rPr>
            </w:pPr>
          </w:p>
          <w:p w14:paraId="1E6C7CE2" w14:textId="77777777" w:rsidR="00A308CF" w:rsidRPr="009C1E0D" w:rsidRDefault="00A308CF" w:rsidP="00A26781">
            <w:pPr>
              <w:pStyle w:val="Prrafodelista"/>
              <w:rPr>
                <w:rFonts w:ascii="Arial" w:hAnsi="Arial" w:cs="Arial"/>
                <w:sz w:val="20"/>
                <w:szCs w:val="20"/>
              </w:rPr>
            </w:pPr>
          </w:p>
          <w:p w14:paraId="458B3CBF" w14:textId="77777777" w:rsidR="00A308CF" w:rsidRPr="009C1E0D" w:rsidRDefault="00A308CF" w:rsidP="00A26781">
            <w:pPr>
              <w:pStyle w:val="Prrafodelista"/>
              <w:rPr>
                <w:rFonts w:ascii="Arial" w:hAnsi="Arial" w:cs="Arial"/>
                <w:sz w:val="20"/>
                <w:szCs w:val="20"/>
              </w:rPr>
            </w:pPr>
          </w:p>
          <w:p w14:paraId="2F8C8E55" w14:textId="77777777" w:rsidR="00A308CF" w:rsidRPr="009C1E0D" w:rsidRDefault="00A308CF" w:rsidP="00A26781">
            <w:pPr>
              <w:pStyle w:val="Prrafodelista"/>
              <w:rPr>
                <w:rFonts w:ascii="Arial" w:hAnsi="Arial" w:cs="Arial"/>
                <w:sz w:val="20"/>
                <w:szCs w:val="20"/>
              </w:rPr>
            </w:pPr>
          </w:p>
          <w:p w14:paraId="78D62DF9" w14:textId="77777777" w:rsidR="00A308CF" w:rsidRPr="009C1E0D" w:rsidRDefault="00A308CF" w:rsidP="00A26781">
            <w:pPr>
              <w:pStyle w:val="Prrafodelista"/>
              <w:rPr>
                <w:rFonts w:ascii="Arial" w:hAnsi="Arial" w:cs="Arial"/>
                <w:sz w:val="20"/>
                <w:szCs w:val="20"/>
              </w:rPr>
            </w:pPr>
          </w:p>
          <w:p w14:paraId="2B34BF11" w14:textId="77777777" w:rsidR="00A308CF" w:rsidRPr="009C1E0D" w:rsidRDefault="00A308CF" w:rsidP="00A26781">
            <w:pPr>
              <w:pStyle w:val="Prrafodelista"/>
              <w:rPr>
                <w:rFonts w:ascii="Arial" w:hAnsi="Arial" w:cs="Arial"/>
                <w:sz w:val="20"/>
                <w:szCs w:val="20"/>
              </w:rPr>
            </w:pPr>
          </w:p>
          <w:p w14:paraId="57B5DC3E" w14:textId="77777777" w:rsidR="00A308CF" w:rsidRPr="009C1E0D" w:rsidRDefault="00A308CF" w:rsidP="00A26781">
            <w:pPr>
              <w:pStyle w:val="Prrafodelista"/>
              <w:rPr>
                <w:rFonts w:ascii="Arial" w:hAnsi="Arial" w:cs="Arial"/>
                <w:sz w:val="20"/>
                <w:szCs w:val="20"/>
              </w:rPr>
            </w:pPr>
          </w:p>
          <w:p w14:paraId="23E85FD5" w14:textId="77777777" w:rsidR="00A308CF" w:rsidRPr="009C1E0D" w:rsidRDefault="00A308CF" w:rsidP="00A26781">
            <w:pPr>
              <w:pStyle w:val="Prrafodelista"/>
              <w:rPr>
                <w:rFonts w:ascii="Arial" w:hAnsi="Arial" w:cs="Arial"/>
                <w:sz w:val="20"/>
                <w:szCs w:val="20"/>
              </w:rPr>
            </w:pPr>
          </w:p>
          <w:p w14:paraId="52B30772" w14:textId="77777777" w:rsidR="00A308CF" w:rsidRPr="009C1E0D" w:rsidRDefault="00A308CF" w:rsidP="00A26781">
            <w:pPr>
              <w:pStyle w:val="Prrafodelista"/>
              <w:rPr>
                <w:rFonts w:ascii="Arial" w:hAnsi="Arial" w:cs="Arial"/>
                <w:sz w:val="20"/>
                <w:szCs w:val="20"/>
              </w:rPr>
            </w:pPr>
          </w:p>
          <w:p w14:paraId="59CF4B26" w14:textId="77777777" w:rsidR="00A308CF" w:rsidRPr="009C1E0D" w:rsidRDefault="00A308CF" w:rsidP="00A26781">
            <w:pPr>
              <w:pStyle w:val="Prrafodelista"/>
              <w:rPr>
                <w:rFonts w:ascii="Arial" w:hAnsi="Arial" w:cs="Arial"/>
                <w:sz w:val="20"/>
                <w:szCs w:val="20"/>
              </w:rPr>
            </w:pPr>
          </w:p>
          <w:p w14:paraId="3ECCD7F5" w14:textId="77777777" w:rsidR="00A308CF" w:rsidRPr="009C1E0D" w:rsidRDefault="00A308CF" w:rsidP="00A26781">
            <w:pPr>
              <w:pStyle w:val="Prrafodelista"/>
              <w:rPr>
                <w:rFonts w:ascii="Arial" w:hAnsi="Arial" w:cs="Arial"/>
                <w:sz w:val="20"/>
                <w:szCs w:val="20"/>
              </w:rPr>
            </w:pPr>
          </w:p>
          <w:p w14:paraId="6449F8B2" w14:textId="77777777" w:rsidR="00A308CF" w:rsidRPr="009C1E0D" w:rsidRDefault="00A308CF" w:rsidP="00A26781">
            <w:pPr>
              <w:pStyle w:val="Prrafodelista"/>
              <w:rPr>
                <w:rFonts w:ascii="Arial" w:hAnsi="Arial" w:cs="Arial"/>
                <w:sz w:val="20"/>
                <w:szCs w:val="20"/>
              </w:rPr>
            </w:pPr>
          </w:p>
          <w:p w14:paraId="77AF9A22" w14:textId="77777777" w:rsidR="00A308CF" w:rsidRPr="009C1E0D" w:rsidRDefault="00A308CF" w:rsidP="00A26781">
            <w:pPr>
              <w:pStyle w:val="Prrafodelista"/>
              <w:rPr>
                <w:rFonts w:ascii="Arial" w:hAnsi="Arial" w:cs="Arial"/>
                <w:sz w:val="20"/>
                <w:szCs w:val="20"/>
              </w:rPr>
            </w:pPr>
          </w:p>
          <w:p w14:paraId="293D0298" w14:textId="77777777" w:rsidR="00A308CF" w:rsidRPr="009C1E0D" w:rsidRDefault="00A308CF" w:rsidP="00A26781">
            <w:pPr>
              <w:pStyle w:val="Prrafodelista"/>
              <w:rPr>
                <w:rFonts w:ascii="Arial" w:hAnsi="Arial" w:cs="Arial"/>
                <w:sz w:val="20"/>
                <w:szCs w:val="20"/>
              </w:rPr>
            </w:pPr>
          </w:p>
          <w:p w14:paraId="1C473720" w14:textId="77777777" w:rsidR="00A308CF" w:rsidRPr="009C1E0D" w:rsidRDefault="00A308CF" w:rsidP="00A26781">
            <w:pPr>
              <w:pStyle w:val="Prrafodelista"/>
              <w:rPr>
                <w:rFonts w:ascii="Arial" w:hAnsi="Arial" w:cs="Arial"/>
                <w:sz w:val="20"/>
                <w:szCs w:val="20"/>
              </w:rPr>
            </w:pPr>
          </w:p>
          <w:p w14:paraId="727FF2A0" w14:textId="77777777" w:rsidR="00A308CF" w:rsidRPr="009C1E0D" w:rsidRDefault="00A308CF" w:rsidP="00A26781">
            <w:pPr>
              <w:pStyle w:val="Prrafodelista"/>
              <w:rPr>
                <w:rFonts w:ascii="Arial" w:hAnsi="Arial" w:cs="Arial"/>
                <w:sz w:val="20"/>
                <w:szCs w:val="20"/>
              </w:rPr>
            </w:pPr>
          </w:p>
          <w:p w14:paraId="73330081" w14:textId="77777777" w:rsidR="00A308CF" w:rsidRPr="009C1E0D" w:rsidRDefault="00A308CF" w:rsidP="00A26781">
            <w:pPr>
              <w:pStyle w:val="Prrafodelista"/>
              <w:rPr>
                <w:rFonts w:ascii="Arial" w:hAnsi="Arial" w:cs="Arial"/>
                <w:sz w:val="20"/>
                <w:szCs w:val="20"/>
              </w:rPr>
            </w:pPr>
          </w:p>
          <w:p w14:paraId="1CFB024D" w14:textId="77777777" w:rsidR="00A308CF" w:rsidRDefault="00A308CF" w:rsidP="00A26781">
            <w:pPr>
              <w:pStyle w:val="Prrafodelista"/>
              <w:rPr>
                <w:rFonts w:ascii="Arial" w:hAnsi="Arial" w:cs="Arial"/>
                <w:sz w:val="20"/>
                <w:szCs w:val="20"/>
              </w:rPr>
            </w:pPr>
          </w:p>
          <w:p w14:paraId="4AC1B947" w14:textId="77777777" w:rsidR="00934A2F" w:rsidRDefault="00934A2F" w:rsidP="00A26781">
            <w:pPr>
              <w:pStyle w:val="Prrafodelista"/>
              <w:rPr>
                <w:rFonts w:ascii="Arial" w:hAnsi="Arial" w:cs="Arial"/>
                <w:sz w:val="20"/>
                <w:szCs w:val="20"/>
              </w:rPr>
            </w:pPr>
          </w:p>
          <w:p w14:paraId="2C91D20B" w14:textId="77777777" w:rsidR="00934A2F" w:rsidRDefault="00934A2F" w:rsidP="00A26781">
            <w:pPr>
              <w:pStyle w:val="Prrafodelista"/>
              <w:rPr>
                <w:rFonts w:ascii="Arial" w:hAnsi="Arial" w:cs="Arial"/>
                <w:sz w:val="20"/>
                <w:szCs w:val="20"/>
              </w:rPr>
            </w:pPr>
          </w:p>
          <w:p w14:paraId="6A20B06E" w14:textId="77777777" w:rsidR="00934A2F" w:rsidRDefault="00934A2F" w:rsidP="00A26781">
            <w:pPr>
              <w:pStyle w:val="Prrafodelista"/>
              <w:rPr>
                <w:rFonts w:ascii="Arial" w:hAnsi="Arial" w:cs="Arial"/>
                <w:sz w:val="20"/>
                <w:szCs w:val="20"/>
              </w:rPr>
            </w:pPr>
          </w:p>
          <w:p w14:paraId="18C5F036" w14:textId="77777777" w:rsidR="00934A2F" w:rsidRDefault="00934A2F" w:rsidP="00A26781">
            <w:pPr>
              <w:pStyle w:val="Prrafodelista"/>
              <w:rPr>
                <w:rFonts w:ascii="Arial" w:hAnsi="Arial" w:cs="Arial"/>
                <w:sz w:val="20"/>
                <w:szCs w:val="20"/>
              </w:rPr>
            </w:pPr>
          </w:p>
          <w:p w14:paraId="2F36DAED" w14:textId="77777777" w:rsidR="00934A2F" w:rsidRDefault="00934A2F" w:rsidP="00A26781">
            <w:pPr>
              <w:pStyle w:val="Prrafodelista"/>
              <w:rPr>
                <w:rFonts w:ascii="Arial" w:hAnsi="Arial" w:cs="Arial"/>
                <w:sz w:val="20"/>
                <w:szCs w:val="20"/>
              </w:rPr>
            </w:pPr>
          </w:p>
          <w:p w14:paraId="6020C108" w14:textId="77777777" w:rsidR="00934A2F" w:rsidRDefault="00934A2F" w:rsidP="00A26781">
            <w:pPr>
              <w:pStyle w:val="Prrafodelista"/>
              <w:rPr>
                <w:rFonts w:ascii="Arial" w:hAnsi="Arial" w:cs="Arial"/>
                <w:sz w:val="20"/>
                <w:szCs w:val="20"/>
              </w:rPr>
            </w:pPr>
          </w:p>
          <w:p w14:paraId="2DE4032E" w14:textId="77777777" w:rsidR="00934A2F" w:rsidRDefault="00934A2F" w:rsidP="00A26781">
            <w:pPr>
              <w:pStyle w:val="Prrafodelista"/>
              <w:rPr>
                <w:rFonts w:ascii="Arial" w:hAnsi="Arial" w:cs="Arial"/>
                <w:sz w:val="20"/>
                <w:szCs w:val="20"/>
              </w:rPr>
            </w:pPr>
          </w:p>
          <w:p w14:paraId="76C001EE" w14:textId="77777777" w:rsidR="00934A2F" w:rsidRDefault="00934A2F" w:rsidP="00A26781">
            <w:pPr>
              <w:pStyle w:val="Prrafodelista"/>
              <w:rPr>
                <w:rFonts w:ascii="Arial" w:hAnsi="Arial" w:cs="Arial"/>
                <w:sz w:val="20"/>
                <w:szCs w:val="20"/>
              </w:rPr>
            </w:pPr>
          </w:p>
          <w:p w14:paraId="72E1073E" w14:textId="77777777" w:rsidR="00934A2F" w:rsidRPr="009C1E0D" w:rsidRDefault="00934A2F" w:rsidP="00A26781">
            <w:pPr>
              <w:pStyle w:val="Prrafodelista"/>
              <w:rPr>
                <w:rFonts w:ascii="Arial" w:hAnsi="Arial" w:cs="Arial"/>
                <w:sz w:val="20"/>
                <w:szCs w:val="20"/>
              </w:rPr>
            </w:pPr>
          </w:p>
          <w:p w14:paraId="6B714B49" w14:textId="791A5820" w:rsidR="00A308CF" w:rsidRPr="009C1E0D" w:rsidRDefault="00A308CF" w:rsidP="00A26781">
            <w:pPr>
              <w:pStyle w:val="Prrafodelista"/>
              <w:numPr>
                <w:ilvl w:val="0"/>
                <w:numId w:val="43"/>
              </w:numPr>
              <w:autoSpaceDE w:val="0"/>
              <w:autoSpaceDN w:val="0"/>
              <w:adjustRightInd w:val="0"/>
              <w:jc w:val="both"/>
              <w:rPr>
                <w:rFonts w:ascii="Arial" w:hAnsi="Arial" w:cs="Arial"/>
                <w:sz w:val="20"/>
                <w:szCs w:val="20"/>
              </w:rPr>
            </w:pPr>
            <w:r w:rsidRPr="009C1E0D">
              <w:rPr>
                <w:rFonts w:ascii="Arial" w:hAnsi="Arial" w:cs="Arial"/>
                <w:sz w:val="20"/>
                <w:szCs w:val="20"/>
              </w:rPr>
              <w:t xml:space="preserve">Cuadro de superficies, indicando las superficies parciales necesarias según el tipo de proyecto y cálculo de carga de ocupación </w:t>
            </w:r>
            <w:proofErr w:type="gramStart"/>
            <w:r w:rsidRPr="009C1E0D">
              <w:rPr>
                <w:rFonts w:ascii="Arial" w:hAnsi="Arial" w:cs="Arial"/>
                <w:sz w:val="20"/>
                <w:szCs w:val="20"/>
              </w:rPr>
              <w:t>de acuerdo a</w:t>
            </w:r>
            <w:proofErr w:type="gramEnd"/>
            <w:r w:rsidRPr="009C1E0D">
              <w:rPr>
                <w:rFonts w:ascii="Arial" w:hAnsi="Arial" w:cs="Arial"/>
                <w:sz w:val="20"/>
                <w:szCs w:val="20"/>
              </w:rPr>
              <w:t xml:space="preserve"> estas superficies y a los destinos contemplados en el proyecto.</w:t>
            </w:r>
          </w:p>
          <w:p w14:paraId="6AB4AF0F" w14:textId="77777777" w:rsidR="00A308CF" w:rsidRPr="009C1E0D" w:rsidRDefault="00A308CF" w:rsidP="00A26781">
            <w:pPr>
              <w:pStyle w:val="Prrafodelista"/>
              <w:autoSpaceDE w:val="0"/>
              <w:autoSpaceDN w:val="0"/>
              <w:adjustRightInd w:val="0"/>
              <w:ind w:left="663"/>
              <w:contextualSpacing w:val="0"/>
              <w:jc w:val="both"/>
              <w:rPr>
                <w:rFonts w:ascii="Arial" w:hAnsi="Arial" w:cs="Arial"/>
                <w:sz w:val="20"/>
                <w:szCs w:val="20"/>
              </w:rPr>
            </w:pPr>
          </w:p>
          <w:p w14:paraId="0075ACAE" w14:textId="77777777" w:rsidR="00A308CF" w:rsidRPr="009C1E0D" w:rsidRDefault="00A308CF" w:rsidP="00A26781">
            <w:pPr>
              <w:pStyle w:val="Prrafodelista"/>
              <w:autoSpaceDE w:val="0"/>
              <w:autoSpaceDN w:val="0"/>
              <w:adjustRightInd w:val="0"/>
              <w:ind w:left="663"/>
              <w:contextualSpacing w:val="0"/>
              <w:jc w:val="both"/>
              <w:rPr>
                <w:rFonts w:ascii="Arial" w:hAnsi="Arial" w:cs="Arial"/>
                <w:sz w:val="20"/>
                <w:szCs w:val="20"/>
              </w:rPr>
            </w:pPr>
          </w:p>
          <w:p w14:paraId="1707E808" w14:textId="73B14125" w:rsidR="00A308CF" w:rsidRPr="009C1E0D" w:rsidRDefault="00A308CF" w:rsidP="00A26781">
            <w:pPr>
              <w:pStyle w:val="Prrafodelista"/>
              <w:numPr>
                <w:ilvl w:val="0"/>
                <w:numId w:val="43"/>
              </w:numPr>
              <w:autoSpaceDE w:val="0"/>
              <w:autoSpaceDN w:val="0"/>
              <w:adjustRightInd w:val="0"/>
              <w:jc w:val="both"/>
              <w:rPr>
                <w:rFonts w:ascii="Arial" w:hAnsi="Arial" w:cs="Arial"/>
                <w:sz w:val="20"/>
                <w:szCs w:val="20"/>
              </w:rPr>
            </w:pPr>
            <w:r w:rsidRPr="009C1E0D">
              <w:rPr>
                <w:rFonts w:ascii="Arial" w:hAnsi="Arial" w:cs="Arial"/>
                <w:sz w:val="20"/>
                <w:szCs w:val="20"/>
              </w:rPr>
              <w:t>Plano comparativo de sombras, en caso de acogerse al artículo 2.6.11. de la presente Ordenanza.</w:t>
            </w:r>
          </w:p>
          <w:p w14:paraId="6106B235" w14:textId="77777777" w:rsidR="00A308CF" w:rsidRPr="009C1E0D" w:rsidRDefault="00A308CF" w:rsidP="00A26781">
            <w:pPr>
              <w:autoSpaceDE w:val="0"/>
              <w:autoSpaceDN w:val="0"/>
              <w:adjustRightInd w:val="0"/>
              <w:jc w:val="both"/>
              <w:rPr>
                <w:rFonts w:ascii="Arial" w:hAnsi="Arial" w:cs="Arial"/>
                <w:sz w:val="20"/>
                <w:szCs w:val="20"/>
              </w:rPr>
            </w:pPr>
          </w:p>
          <w:p w14:paraId="255D3F18" w14:textId="49B474B7" w:rsidR="00A308CF" w:rsidRPr="009C1E0D" w:rsidRDefault="00A308CF" w:rsidP="00A26781">
            <w:pPr>
              <w:pStyle w:val="Prrafodelista"/>
              <w:numPr>
                <w:ilvl w:val="0"/>
                <w:numId w:val="43"/>
              </w:numPr>
              <w:autoSpaceDE w:val="0"/>
              <w:autoSpaceDN w:val="0"/>
              <w:adjustRightInd w:val="0"/>
              <w:jc w:val="both"/>
              <w:rPr>
                <w:rFonts w:ascii="Arial" w:hAnsi="Arial" w:cs="Arial"/>
                <w:sz w:val="20"/>
                <w:szCs w:val="20"/>
              </w:rPr>
            </w:pPr>
            <w:r w:rsidRPr="009C1E0D">
              <w:rPr>
                <w:rFonts w:ascii="Arial" w:hAnsi="Arial" w:cs="Arial"/>
                <w:sz w:val="20"/>
                <w:szCs w:val="20"/>
              </w:rPr>
              <w:t xml:space="preserve">Proyecto de cálculo estructural cuando corresponda de acuerdo con el artículo 5.1.7. de la presente Ordenanza. </w:t>
            </w:r>
          </w:p>
          <w:p w14:paraId="19012B7D" w14:textId="77777777" w:rsidR="00A308CF" w:rsidRPr="009C1E0D" w:rsidRDefault="00A308CF" w:rsidP="00A26781">
            <w:pPr>
              <w:autoSpaceDE w:val="0"/>
              <w:autoSpaceDN w:val="0"/>
              <w:adjustRightInd w:val="0"/>
              <w:jc w:val="both"/>
              <w:rPr>
                <w:rFonts w:ascii="Arial" w:hAnsi="Arial" w:cs="Arial"/>
                <w:sz w:val="20"/>
                <w:szCs w:val="20"/>
              </w:rPr>
            </w:pPr>
          </w:p>
          <w:p w14:paraId="054A3A70" w14:textId="5A0DB256" w:rsidR="00A308CF" w:rsidRPr="009C1E0D" w:rsidRDefault="00A308CF" w:rsidP="00A26781">
            <w:pPr>
              <w:pStyle w:val="Prrafodelista"/>
              <w:numPr>
                <w:ilvl w:val="0"/>
                <w:numId w:val="43"/>
              </w:numPr>
              <w:autoSpaceDE w:val="0"/>
              <w:autoSpaceDN w:val="0"/>
              <w:adjustRightInd w:val="0"/>
              <w:jc w:val="both"/>
              <w:rPr>
                <w:rFonts w:ascii="Arial" w:hAnsi="Arial" w:cs="Arial"/>
                <w:sz w:val="20"/>
                <w:szCs w:val="20"/>
              </w:rPr>
            </w:pPr>
            <w:r w:rsidRPr="009C1E0D">
              <w:rPr>
                <w:rFonts w:ascii="Arial" w:hAnsi="Arial" w:cs="Arial"/>
                <w:sz w:val="20"/>
                <w:szCs w:val="20"/>
              </w:rPr>
              <w:t xml:space="preserve">Especificaciones técnicas de las partidas contempladas en el proyecto, especialmente las que se refieran al cumplimiento de normas contra incendio o estándares previstos en esta Ordenanza.  </w:t>
            </w:r>
          </w:p>
          <w:p w14:paraId="65CA74FA" w14:textId="77777777" w:rsidR="00A308CF" w:rsidRPr="009C1E0D" w:rsidRDefault="00A308CF" w:rsidP="00A26781">
            <w:pPr>
              <w:autoSpaceDE w:val="0"/>
              <w:autoSpaceDN w:val="0"/>
              <w:adjustRightInd w:val="0"/>
              <w:jc w:val="both"/>
              <w:rPr>
                <w:rFonts w:ascii="Arial" w:hAnsi="Arial" w:cs="Arial"/>
                <w:sz w:val="20"/>
                <w:szCs w:val="20"/>
              </w:rPr>
            </w:pPr>
          </w:p>
          <w:p w14:paraId="0BB08F71" w14:textId="66D87744" w:rsidR="00A308CF" w:rsidRPr="009C1E0D" w:rsidRDefault="00A308CF" w:rsidP="00A26781">
            <w:pPr>
              <w:pStyle w:val="Prrafodelista"/>
              <w:numPr>
                <w:ilvl w:val="0"/>
                <w:numId w:val="43"/>
              </w:numPr>
              <w:autoSpaceDE w:val="0"/>
              <w:autoSpaceDN w:val="0"/>
              <w:adjustRightInd w:val="0"/>
              <w:jc w:val="both"/>
              <w:rPr>
                <w:rFonts w:ascii="Arial" w:hAnsi="Arial" w:cs="Arial"/>
                <w:sz w:val="20"/>
                <w:szCs w:val="20"/>
              </w:rPr>
            </w:pPr>
            <w:r w:rsidRPr="009C1E0D">
              <w:rPr>
                <w:rFonts w:ascii="Arial" w:hAnsi="Arial" w:cs="Arial"/>
                <w:sz w:val="20"/>
                <w:szCs w:val="20"/>
              </w:rPr>
              <w:t xml:space="preserve">Levantamiento topográfico, debidamente acotado, con indicación de niveles, suscrito por un profesional o técnico competente y refrendado por el arquitecto </w:t>
            </w:r>
            <w:r w:rsidRPr="009C1E0D">
              <w:rPr>
                <w:rFonts w:ascii="Arial" w:hAnsi="Arial" w:cs="Arial"/>
                <w:sz w:val="20"/>
                <w:szCs w:val="20"/>
              </w:rPr>
              <w:lastRenderedPageBreak/>
              <w:t>proyectista, salvo que dicha información esté incorporada en las plantas de arquitectura.</w:t>
            </w:r>
          </w:p>
          <w:p w14:paraId="3AF16773" w14:textId="77777777" w:rsidR="00A308CF" w:rsidRPr="009C1E0D" w:rsidRDefault="00A308CF" w:rsidP="00A26781">
            <w:pPr>
              <w:autoSpaceDE w:val="0"/>
              <w:autoSpaceDN w:val="0"/>
              <w:adjustRightInd w:val="0"/>
              <w:jc w:val="both"/>
              <w:rPr>
                <w:rFonts w:ascii="Arial" w:hAnsi="Arial" w:cs="Arial"/>
                <w:sz w:val="20"/>
                <w:szCs w:val="20"/>
              </w:rPr>
            </w:pPr>
          </w:p>
          <w:p w14:paraId="202B9E83" w14:textId="2F2CEC08" w:rsidR="00A308CF" w:rsidRPr="009C1E0D" w:rsidRDefault="00A308CF" w:rsidP="00A26781">
            <w:pPr>
              <w:pStyle w:val="Prrafodelista"/>
              <w:numPr>
                <w:ilvl w:val="0"/>
                <w:numId w:val="43"/>
              </w:numPr>
              <w:autoSpaceDE w:val="0"/>
              <w:autoSpaceDN w:val="0"/>
              <w:adjustRightInd w:val="0"/>
              <w:jc w:val="both"/>
              <w:rPr>
                <w:rFonts w:ascii="Arial" w:hAnsi="Arial" w:cs="Arial"/>
                <w:sz w:val="20"/>
                <w:szCs w:val="20"/>
              </w:rPr>
            </w:pPr>
            <w:r w:rsidRPr="009C1E0D">
              <w:rPr>
                <w:rFonts w:ascii="Arial" w:hAnsi="Arial" w:cs="Arial"/>
                <w:sz w:val="20"/>
                <w:szCs w:val="20"/>
              </w:rPr>
              <w:t>Carpeta de Ascensores e Instalaciones similares, cuando el proyecto contemple dichas instalaciones, la que contendrá a su vez:</w:t>
            </w:r>
          </w:p>
          <w:p w14:paraId="3792A4F4" w14:textId="77777777" w:rsidR="00A308CF" w:rsidRPr="009C1E0D" w:rsidRDefault="00A308CF" w:rsidP="00A26781">
            <w:pPr>
              <w:pStyle w:val="Prrafodelista"/>
              <w:rPr>
                <w:rFonts w:ascii="Arial" w:hAnsi="Arial" w:cs="Arial"/>
                <w:sz w:val="20"/>
                <w:szCs w:val="20"/>
              </w:rPr>
            </w:pPr>
          </w:p>
          <w:p w14:paraId="14B67AD3" w14:textId="3C1F3F47" w:rsidR="00A308CF" w:rsidRPr="009C1E0D" w:rsidRDefault="00A308CF" w:rsidP="00A26781">
            <w:pPr>
              <w:pStyle w:val="Prrafodelista"/>
              <w:numPr>
                <w:ilvl w:val="0"/>
                <w:numId w:val="12"/>
              </w:numPr>
              <w:autoSpaceDE w:val="0"/>
              <w:autoSpaceDN w:val="0"/>
              <w:adjustRightInd w:val="0"/>
              <w:jc w:val="both"/>
              <w:rPr>
                <w:rFonts w:ascii="Arial" w:hAnsi="Arial" w:cs="Arial"/>
                <w:sz w:val="20"/>
                <w:szCs w:val="20"/>
              </w:rPr>
            </w:pPr>
            <w:r w:rsidRPr="009C1E0D">
              <w:rPr>
                <w:rFonts w:ascii="Arial" w:hAnsi="Arial" w:cs="Arial"/>
                <w:sz w:val="20"/>
                <w:szCs w:val="20"/>
              </w:rPr>
              <w:t>Plano General de ascensores, montacargas, escaleras o rampas mecánicas, que individualiza cada una de estas instalaciones, en conformidad a lo dispuesto en el numeral 1 del artículo 5.9.5. de esta Ordenanza.</w:t>
            </w:r>
          </w:p>
          <w:p w14:paraId="2C5B081B" w14:textId="5CF18C3E" w:rsidR="00A308CF" w:rsidRPr="009C1E0D" w:rsidRDefault="00A308CF" w:rsidP="00A26781">
            <w:pPr>
              <w:pStyle w:val="Prrafodelista"/>
              <w:numPr>
                <w:ilvl w:val="0"/>
                <w:numId w:val="12"/>
              </w:numPr>
              <w:autoSpaceDE w:val="0"/>
              <w:autoSpaceDN w:val="0"/>
              <w:adjustRightInd w:val="0"/>
              <w:spacing w:before="120"/>
              <w:jc w:val="both"/>
              <w:rPr>
                <w:rFonts w:ascii="Arial" w:hAnsi="Arial" w:cs="Arial"/>
                <w:sz w:val="20"/>
                <w:szCs w:val="20"/>
              </w:rPr>
            </w:pPr>
            <w:r w:rsidRPr="009C1E0D">
              <w:rPr>
                <w:rFonts w:ascii="Arial" w:hAnsi="Arial" w:cs="Arial"/>
                <w:sz w:val="20"/>
                <w:szCs w:val="20"/>
              </w:rPr>
              <w:t xml:space="preserve">Especificaciones técnicas de cada una de las instalaciones de ascensores, montacargas, escaleras o rampas mecánicas, que corresponda. </w:t>
            </w:r>
          </w:p>
          <w:p w14:paraId="3591E0AC" w14:textId="27D922D9" w:rsidR="00A308CF" w:rsidRPr="009C1E0D" w:rsidRDefault="00A308CF" w:rsidP="00A26781">
            <w:pPr>
              <w:pStyle w:val="Prrafodelista"/>
              <w:numPr>
                <w:ilvl w:val="0"/>
                <w:numId w:val="12"/>
              </w:numPr>
              <w:autoSpaceDE w:val="0"/>
              <w:autoSpaceDN w:val="0"/>
              <w:adjustRightInd w:val="0"/>
              <w:spacing w:before="120"/>
              <w:jc w:val="both"/>
              <w:rPr>
                <w:rFonts w:ascii="Arial" w:hAnsi="Arial" w:cs="Arial"/>
                <w:sz w:val="20"/>
                <w:szCs w:val="20"/>
              </w:rPr>
            </w:pPr>
            <w:r w:rsidRPr="009C1E0D">
              <w:rPr>
                <w:rFonts w:ascii="Arial" w:hAnsi="Arial" w:cs="Arial"/>
                <w:sz w:val="20"/>
                <w:szCs w:val="20"/>
              </w:rPr>
              <w:t>Estudio de Ascensores, cuando corresponda.</w:t>
            </w:r>
          </w:p>
          <w:p w14:paraId="05F3D021" w14:textId="77777777" w:rsidR="00A308CF" w:rsidRPr="009C1E0D" w:rsidRDefault="00A308CF" w:rsidP="00A26781">
            <w:pPr>
              <w:pStyle w:val="Prrafodelista"/>
              <w:autoSpaceDE w:val="0"/>
              <w:autoSpaceDN w:val="0"/>
              <w:adjustRightInd w:val="0"/>
              <w:spacing w:before="120"/>
              <w:ind w:left="681"/>
              <w:jc w:val="both"/>
              <w:rPr>
                <w:rFonts w:ascii="Arial" w:hAnsi="Arial" w:cs="Arial"/>
                <w:sz w:val="20"/>
                <w:szCs w:val="20"/>
              </w:rPr>
            </w:pPr>
          </w:p>
          <w:p w14:paraId="38EBB8CE" w14:textId="4186AC11" w:rsidR="00A308CF" w:rsidRPr="009C1E0D" w:rsidRDefault="00A308CF" w:rsidP="00A26781">
            <w:pPr>
              <w:pStyle w:val="Prrafodelista"/>
              <w:numPr>
                <w:ilvl w:val="0"/>
                <w:numId w:val="43"/>
              </w:numPr>
              <w:autoSpaceDE w:val="0"/>
              <w:autoSpaceDN w:val="0"/>
              <w:adjustRightInd w:val="0"/>
              <w:jc w:val="both"/>
              <w:rPr>
                <w:rFonts w:ascii="Arial" w:hAnsi="Arial" w:cs="Arial"/>
                <w:sz w:val="20"/>
                <w:szCs w:val="20"/>
              </w:rPr>
            </w:pPr>
            <w:r w:rsidRPr="009C1E0D">
              <w:rPr>
                <w:rFonts w:ascii="Arial" w:hAnsi="Arial" w:cs="Arial"/>
                <w:sz w:val="20"/>
                <w:szCs w:val="20"/>
              </w:rPr>
              <w:t xml:space="preserve">Plano de Accesibilidad en caso de edificios a los que se refiere el Artículo 4.1.7. de esta Ordenanza, a una escala adecuada, que grafique el cumplimiento de las normas de accesibilidad universal y discapacidad que correspondan, detallando en éste los datos usados para el cálculo de cada rampa del proyecto incluyendo esquemas en planta y corte, además del trazado y ancho de la ruta accesible, incorporando, según sea el caso, los accesos del edificio, los recintos y áreas del edificio que esta ruta conecta. </w:t>
            </w:r>
          </w:p>
          <w:p w14:paraId="6C09CA8E" w14:textId="77777777" w:rsidR="00A308CF" w:rsidRPr="009C1E0D" w:rsidRDefault="00A308CF" w:rsidP="00A26781">
            <w:pPr>
              <w:pStyle w:val="Prrafodelista"/>
              <w:autoSpaceDE w:val="0"/>
              <w:autoSpaceDN w:val="0"/>
              <w:adjustRightInd w:val="0"/>
              <w:ind w:left="666"/>
              <w:jc w:val="both"/>
              <w:rPr>
                <w:rFonts w:ascii="Arial" w:hAnsi="Arial" w:cs="Arial"/>
                <w:sz w:val="20"/>
                <w:szCs w:val="20"/>
              </w:rPr>
            </w:pPr>
          </w:p>
          <w:p w14:paraId="461D86A2" w14:textId="5BE05C40" w:rsidR="00A308CF" w:rsidRPr="009C1E0D" w:rsidRDefault="00A308CF" w:rsidP="00A26781">
            <w:pPr>
              <w:pStyle w:val="Prrafodelista"/>
              <w:autoSpaceDE w:val="0"/>
              <w:autoSpaceDN w:val="0"/>
              <w:adjustRightInd w:val="0"/>
              <w:ind w:left="666"/>
              <w:jc w:val="both"/>
              <w:rPr>
                <w:rFonts w:ascii="Arial" w:hAnsi="Arial" w:cs="Arial"/>
                <w:sz w:val="20"/>
                <w:szCs w:val="20"/>
              </w:rPr>
            </w:pPr>
            <w:r w:rsidRPr="009C1E0D">
              <w:rPr>
                <w:rFonts w:ascii="Arial" w:hAnsi="Arial" w:cs="Arial"/>
                <w:sz w:val="20"/>
                <w:szCs w:val="20"/>
              </w:rPr>
              <w:t xml:space="preserve">Se incorporará además una Memoria de Accesibilidad del proyecto suscrita por el arquitecto a través de la cual se demuestre el cumplimiento de las disposiciones de accesibilidad universal y </w:t>
            </w:r>
            <w:r w:rsidRPr="009C1E0D">
              <w:rPr>
                <w:rFonts w:ascii="Arial" w:hAnsi="Arial" w:cs="Arial"/>
                <w:sz w:val="20"/>
                <w:szCs w:val="20"/>
              </w:rPr>
              <w:lastRenderedPageBreak/>
              <w:t>discapacidad que corresponda al proyecto y otras que se desee incorporar en éste, tendientes al mismo fin.</w:t>
            </w:r>
          </w:p>
          <w:p w14:paraId="4E1A9D3D" w14:textId="77777777" w:rsidR="00A308CF" w:rsidRPr="009C1E0D" w:rsidRDefault="00A308CF" w:rsidP="00A26781">
            <w:pPr>
              <w:autoSpaceDE w:val="0"/>
              <w:autoSpaceDN w:val="0"/>
              <w:adjustRightInd w:val="0"/>
              <w:jc w:val="both"/>
              <w:rPr>
                <w:rFonts w:ascii="Arial" w:hAnsi="Arial" w:cs="Arial"/>
                <w:sz w:val="20"/>
                <w:szCs w:val="20"/>
              </w:rPr>
            </w:pPr>
          </w:p>
          <w:p w14:paraId="75C2DFD9" w14:textId="6A4BFA1A" w:rsidR="00A308CF" w:rsidRPr="009C1E0D" w:rsidRDefault="00A308CF" w:rsidP="00A26781">
            <w:pPr>
              <w:pStyle w:val="Prrafodelista"/>
              <w:numPr>
                <w:ilvl w:val="0"/>
                <w:numId w:val="43"/>
              </w:numPr>
              <w:autoSpaceDE w:val="0"/>
              <w:autoSpaceDN w:val="0"/>
              <w:adjustRightInd w:val="0"/>
              <w:jc w:val="both"/>
              <w:rPr>
                <w:rFonts w:ascii="Arial" w:hAnsi="Arial" w:cs="Arial"/>
                <w:sz w:val="20"/>
                <w:szCs w:val="20"/>
              </w:rPr>
            </w:pPr>
            <w:r w:rsidRPr="009C1E0D">
              <w:rPr>
                <w:rFonts w:ascii="Arial" w:hAnsi="Arial" w:cs="Arial"/>
                <w:sz w:val="20"/>
                <w:szCs w:val="20"/>
              </w:rPr>
              <w:t>Proyecto de telecomunicaciones junto con sus planos y respectivas especificaciones técnicas, suscritos por el proyectista de telecomunicaciones, cuando se trate de proyectos de edificación que deban registrarse en el Registro de Proyectos Inmobiliarios.</w:t>
            </w:r>
          </w:p>
          <w:p w14:paraId="011C568D" w14:textId="77777777" w:rsidR="00A308CF" w:rsidRPr="009C1E0D" w:rsidRDefault="00A308CF" w:rsidP="00A26781">
            <w:pPr>
              <w:autoSpaceDE w:val="0"/>
              <w:autoSpaceDN w:val="0"/>
              <w:adjustRightInd w:val="0"/>
              <w:jc w:val="both"/>
              <w:rPr>
                <w:rFonts w:ascii="Arial" w:hAnsi="Arial" w:cs="Arial"/>
                <w:sz w:val="20"/>
                <w:szCs w:val="20"/>
              </w:rPr>
            </w:pPr>
          </w:p>
          <w:p w14:paraId="6B68AEE2" w14:textId="4E37D994" w:rsidR="00A308CF" w:rsidRPr="009C1E0D" w:rsidRDefault="00A308CF" w:rsidP="00A26781">
            <w:pPr>
              <w:pStyle w:val="Prrafodelista"/>
              <w:numPr>
                <w:ilvl w:val="0"/>
                <w:numId w:val="43"/>
              </w:numPr>
              <w:autoSpaceDE w:val="0"/>
              <w:autoSpaceDN w:val="0"/>
              <w:adjustRightInd w:val="0"/>
              <w:jc w:val="both"/>
              <w:rPr>
                <w:rFonts w:ascii="Arial" w:hAnsi="Arial" w:cs="Arial"/>
                <w:sz w:val="20"/>
                <w:szCs w:val="20"/>
              </w:rPr>
            </w:pPr>
            <w:r w:rsidRPr="009C1E0D">
              <w:rPr>
                <w:rFonts w:ascii="Arial" w:hAnsi="Arial" w:cs="Arial"/>
                <w:sz w:val="20"/>
                <w:szCs w:val="20"/>
              </w:rPr>
              <w:t>Comprobante de ingreso del Informe de Mitigación de Impacto Vial o del certificado que acredite que el proyecto no requiere de dicho informe, en ambos casos emitido por el sistema electrónico.</w:t>
            </w:r>
          </w:p>
          <w:p w14:paraId="654BEF37" w14:textId="77777777" w:rsidR="00A308CF" w:rsidRPr="009C1E0D" w:rsidRDefault="00A308CF" w:rsidP="00A26781">
            <w:pPr>
              <w:pStyle w:val="Prrafodelista"/>
              <w:rPr>
                <w:rFonts w:ascii="Arial" w:hAnsi="Arial" w:cs="Arial"/>
                <w:sz w:val="20"/>
                <w:szCs w:val="20"/>
              </w:rPr>
            </w:pPr>
          </w:p>
          <w:p w14:paraId="5458FB1C" w14:textId="77777777" w:rsidR="00A308CF" w:rsidRPr="009C1E0D" w:rsidRDefault="00A308CF" w:rsidP="00A26781">
            <w:pPr>
              <w:autoSpaceDE w:val="0"/>
              <w:autoSpaceDN w:val="0"/>
              <w:adjustRightInd w:val="0"/>
              <w:ind w:firstLine="1723"/>
              <w:jc w:val="both"/>
              <w:rPr>
                <w:rFonts w:ascii="Arial" w:hAnsi="Arial" w:cs="Arial"/>
                <w:kern w:val="0"/>
                <w:sz w:val="20"/>
                <w:szCs w:val="20"/>
              </w:rPr>
            </w:pPr>
            <w:r w:rsidRPr="009C1E0D">
              <w:rPr>
                <w:rFonts w:ascii="Arial" w:hAnsi="Arial" w:cs="Arial"/>
                <w:kern w:val="0"/>
                <w:sz w:val="20"/>
                <w:szCs w:val="20"/>
              </w:rPr>
              <w:t xml:space="preserve">Los niveles y superficies declaradas serán responsabilidad del profesional competente suscriptor del proyecto. </w:t>
            </w:r>
          </w:p>
          <w:p w14:paraId="00929070" w14:textId="77777777" w:rsidR="00A308CF" w:rsidRPr="009C1E0D" w:rsidRDefault="00A308CF" w:rsidP="00A26781">
            <w:pPr>
              <w:autoSpaceDE w:val="0"/>
              <w:autoSpaceDN w:val="0"/>
              <w:adjustRightInd w:val="0"/>
              <w:ind w:firstLine="1724"/>
              <w:jc w:val="both"/>
              <w:rPr>
                <w:rFonts w:ascii="Arial" w:hAnsi="Arial" w:cs="Arial"/>
                <w:kern w:val="0"/>
                <w:sz w:val="20"/>
                <w:szCs w:val="20"/>
              </w:rPr>
            </w:pPr>
          </w:p>
          <w:p w14:paraId="74A6474C" w14:textId="00F98C93" w:rsidR="00A308CF" w:rsidRPr="009C1E0D" w:rsidRDefault="00A308CF" w:rsidP="00A26781">
            <w:pPr>
              <w:autoSpaceDE w:val="0"/>
              <w:autoSpaceDN w:val="0"/>
              <w:adjustRightInd w:val="0"/>
              <w:ind w:firstLine="1723"/>
              <w:jc w:val="both"/>
              <w:rPr>
                <w:rFonts w:ascii="Arial" w:hAnsi="Arial" w:cs="Arial"/>
                <w:kern w:val="0"/>
                <w:sz w:val="20"/>
                <w:szCs w:val="20"/>
              </w:rPr>
            </w:pPr>
            <w:r w:rsidRPr="009C1E0D">
              <w:rPr>
                <w:rFonts w:ascii="Arial" w:hAnsi="Arial" w:cs="Arial"/>
                <w:kern w:val="0"/>
                <w:sz w:val="20"/>
                <w:szCs w:val="20"/>
              </w:rPr>
              <w:t xml:space="preserve">En los dibujos de las plantas, cortes y elevaciones se empleará la escala 1:50. Si la planta del edificio tiene una longitud mayor de 50 m dicha escala podrá ser 1:100. En caso justificado se admitirán planos a otra escala. </w:t>
            </w:r>
          </w:p>
          <w:p w14:paraId="23ABB142" w14:textId="77777777" w:rsidR="00A308CF" w:rsidRPr="009C1E0D" w:rsidRDefault="00A308CF" w:rsidP="00A26781">
            <w:pPr>
              <w:autoSpaceDE w:val="0"/>
              <w:autoSpaceDN w:val="0"/>
              <w:adjustRightInd w:val="0"/>
              <w:ind w:firstLine="1723"/>
              <w:jc w:val="both"/>
              <w:rPr>
                <w:rFonts w:ascii="Arial" w:hAnsi="Arial" w:cs="Arial"/>
                <w:kern w:val="0"/>
                <w:sz w:val="20"/>
                <w:szCs w:val="20"/>
              </w:rPr>
            </w:pPr>
          </w:p>
          <w:p w14:paraId="373AC95E" w14:textId="3E9CE28B" w:rsidR="00A308CF" w:rsidRPr="009C1E0D" w:rsidRDefault="00A308CF" w:rsidP="00A26781">
            <w:pPr>
              <w:autoSpaceDE w:val="0"/>
              <w:autoSpaceDN w:val="0"/>
              <w:adjustRightInd w:val="0"/>
              <w:ind w:firstLine="1723"/>
              <w:jc w:val="both"/>
              <w:rPr>
                <w:rFonts w:ascii="Arial" w:hAnsi="Arial" w:cs="Arial"/>
                <w:kern w:val="0"/>
                <w:sz w:val="20"/>
                <w:szCs w:val="20"/>
              </w:rPr>
            </w:pPr>
            <w:r w:rsidRPr="009C1E0D">
              <w:rPr>
                <w:rFonts w:ascii="Arial" w:hAnsi="Arial" w:cs="Arial"/>
                <w:kern w:val="0"/>
                <w:sz w:val="20"/>
                <w:szCs w:val="20"/>
              </w:rPr>
              <w:t xml:space="preserve">Respecto de los antecedentes identificados con los números 7., 8., 10. y 11. de este artículo, se agregarán dos nuevas copias, una vez que el expediente se encuentre apto para el otorgamiento del permiso. </w:t>
            </w:r>
            <w:proofErr w:type="gramStart"/>
            <w:r w:rsidRPr="009C1E0D">
              <w:rPr>
                <w:rFonts w:ascii="Arial" w:hAnsi="Arial" w:cs="Arial"/>
                <w:kern w:val="0"/>
                <w:sz w:val="20"/>
                <w:szCs w:val="20"/>
              </w:rPr>
              <w:t>Igualmente</w:t>
            </w:r>
            <w:proofErr w:type="gramEnd"/>
            <w:r w:rsidRPr="009C1E0D">
              <w:rPr>
                <w:rFonts w:ascii="Arial" w:hAnsi="Arial" w:cs="Arial"/>
                <w:kern w:val="0"/>
                <w:sz w:val="20"/>
                <w:szCs w:val="20"/>
              </w:rPr>
              <w:t xml:space="preserve"> y cuando el proyecto contemple ascensores y otras instalaciones similares, se agregarán dos copias adicionales de la Carpeta señalada en el numeral 13 de este artículo, con todos sus antecedentes.</w:t>
            </w:r>
          </w:p>
          <w:p w14:paraId="58DFDF64" w14:textId="77777777" w:rsidR="00A308CF" w:rsidRPr="009C1E0D" w:rsidRDefault="00A308CF" w:rsidP="00A26781">
            <w:pPr>
              <w:autoSpaceDE w:val="0"/>
              <w:autoSpaceDN w:val="0"/>
              <w:adjustRightInd w:val="0"/>
              <w:ind w:firstLine="1723"/>
              <w:jc w:val="both"/>
              <w:rPr>
                <w:rFonts w:ascii="Arial" w:hAnsi="Arial" w:cs="Arial"/>
                <w:kern w:val="0"/>
                <w:sz w:val="20"/>
                <w:szCs w:val="20"/>
              </w:rPr>
            </w:pPr>
          </w:p>
          <w:p w14:paraId="6AF8750F" w14:textId="118FE8BA" w:rsidR="00A308CF" w:rsidRPr="009C1E0D" w:rsidRDefault="00A308CF" w:rsidP="00A26781">
            <w:pPr>
              <w:autoSpaceDE w:val="0"/>
              <w:autoSpaceDN w:val="0"/>
              <w:adjustRightInd w:val="0"/>
              <w:ind w:firstLine="1723"/>
              <w:jc w:val="both"/>
              <w:rPr>
                <w:rFonts w:ascii="Arial" w:hAnsi="Arial" w:cs="Arial"/>
                <w:kern w:val="0"/>
                <w:sz w:val="20"/>
                <w:szCs w:val="20"/>
              </w:rPr>
            </w:pPr>
            <w:r w:rsidRPr="009C1E0D">
              <w:rPr>
                <w:rFonts w:ascii="Arial" w:hAnsi="Arial" w:cs="Arial"/>
                <w:kern w:val="0"/>
                <w:sz w:val="20"/>
                <w:szCs w:val="20"/>
              </w:rPr>
              <w:t xml:space="preserve">Las solicitudes de permiso de edificación de las construcciones ubicadas fuera </w:t>
            </w:r>
            <w:r w:rsidRPr="009C1E0D">
              <w:rPr>
                <w:rFonts w:ascii="Arial" w:hAnsi="Arial" w:cs="Arial"/>
                <w:kern w:val="0"/>
                <w:sz w:val="20"/>
                <w:szCs w:val="20"/>
              </w:rPr>
              <w:lastRenderedPageBreak/>
              <w:t xml:space="preserve">de los límites urbanos establecidos en los Instrumentos de Planificación </w:t>
            </w:r>
            <w:proofErr w:type="gramStart"/>
            <w:r w:rsidRPr="009C1E0D">
              <w:rPr>
                <w:rFonts w:ascii="Arial" w:hAnsi="Arial" w:cs="Arial"/>
                <w:kern w:val="0"/>
                <w:sz w:val="20"/>
                <w:szCs w:val="20"/>
              </w:rPr>
              <w:t>Territorial,</w:t>
            </w:r>
            <w:proofErr w:type="gramEnd"/>
            <w:r w:rsidRPr="009C1E0D">
              <w:rPr>
                <w:rFonts w:ascii="Arial" w:hAnsi="Arial" w:cs="Arial"/>
                <w:kern w:val="0"/>
                <w:sz w:val="20"/>
                <w:szCs w:val="20"/>
              </w:rPr>
              <w:t xml:space="preserve"> deberán dar cumplimiento a lo dispuesto en el artículo 55 de la Ley General de Urbanismo y Construcciones, debiendo adjuntar las autorizaciones o informes que correspondan. </w:t>
            </w:r>
          </w:p>
          <w:p w14:paraId="438E943C" w14:textId="77777777" w:rsidR="00A308CF" w:rsidRPr="009C1E0D" w:rsidRDefault="00A308CF" w:rsidP="00A26781">
            <w:pPr>
              <w:autoSpaceDE w:val="0"/>
              <w:autoSpaceDN w:val="0"/>
              <w:adjustRightInd w:val="0"/>
              <w:ind w:firstLine="1723"/>
              <w:jc w:val="both"/>
              <w:rPr>
                <w:rFonts w:ascii="Arial" w:hAnsi="Arial" w:cs="Arial"/>
                <w:kern w:val="0"/>
                <w:sz w:val="20"/>
                <w:szCs w:val="20"/>
              </w:rPr>
            </w:pPr>
          </w:p>
          <w:p w14:paraId="58AFABD2" w14:textId="6B5B63A3" w:rsidR="00A308CF" w:rsidRPr="009C1E0D" w:rsidRDefault="00A308CF" w:rsidP="00A26781">
            <w:pPr>
              <w:autoSpaceDE w:val="0"/>
              <w:autoSpaceDN w:val="0"/>
              <w:adjustRightInd w:val="0"/>
              <w:ind w:firstLine="1723"/>
              <w:jc w:val="both"/>
              <w:rPr>
                <w:rFonts w:ascii="Arial" w:hAnsi="Arial" w:cs="Arial"/>
                <w:kern w:val="0"/>
                <w:sz w:val="20"/>
                <w:szCs w:val="20"/>
              </w:rPr>
            </w:pPr>
            <w:r w:rsidRPr="009C1E0D">
              <w:rPr>
                <w:rFonts w:ascii="Arial" w:hAnsi="Arial" w:cs="Arial"/>
                <w:kern w:val="0"/>
                <w:sz w:val="20"/>
                <w:szCs w:val="20"/>
              </w:rPr>
              <w:t xml:space="preserve">Se entienden incluidos en el permiso de edificación todas las autorizaciones o los permisos necesarios para la ejecución de una obra, tales como permisos de demolición, instalación de faenas, instalación de grúas y similares, cuando se hayan adjuntado los antecedentes respectivos. </w:t>
            </w:r>
          </w:p>
          <w:p w14:paraId="21F55A13" w14:textId="77777777" w:rsidR="00A308CF" w:rsidRPr="009C1E0D" w:rsidRDefault="00A308CF" w:rsidP="00A26781">
            <w:pPr>
              <w:autoSpaceDE w:val="0"/>
              <w:autoSpaceDN w:val="0"/>
              <w:adjustRightInd w:val="0"/>
              <w:ind w:firstLine="1723"/>
              <w:jc w:val="both"/>
              <w:rPr>
                <w:rFonts w:ascii="Arial" w:hAnsi="Arial" w:cs="Arial"/>
                <w:kern w:val="0"/>
                <w:sz w:val="20"/>
                <w:szCs w:val="20"/>
              </w:rPr>
            </w:pPr>
          </w:p>
          <w:p w14:paraId="204836C7" w14:textId="77777777" w:rsidR="00A308CF" w:rsidRPr="009C1E0D" w:rsidRDefault="00A308CF" w:rsidP="00A26781">
            <w:pPr>
              <w:autoSpaceDE w:val="0"/>
              <w:autoSpaceDN w:val="0"/>
              <w:adjustRightInd w:val="0"/>
              <w:ind w:firstLine="1723"/>
              <w:jc w:val="both"/>
              <w:rPr>
                <w:rFonts w:ascii="Arial" w:hAnsi="Arial" w:cs="Arial"/>
                <w:kern w:val="0"/>
                <w:sz w:val="20"/>
                <w:szCs w:val="20"/>
              </w:rPr>
            </w:pPr>
            <w:r w:rsidRPr="009C1E0D">
              <w:rPr>
                <w:rFonts w:ascii="Arial" w:hAnsi="Arial" w:cs="Arial"/>
                <w:kern w:val="0"/>
                <w:sz w:val="20"/>
                <w:szCs w:val="20"/>
              </w:rPr>
              <w:t xml:space="preserve">En los casos que sea obligatorio la elaboración de un Informe de Mitigación de Impacto Vial, será requisito para otorgar el permiso que se acompañe a la Dirección de Obras la resolución que lo apruebe o, la certificación del silencio positivo </w:t>
            </w:r>
            <w:proofErr w:type="gramStart"/>
            <w:r w:rsidRPr="009C1E0D">
              <w:rPr>
                <w:rFonts w:ascii="Arial" w:hAnsi="Arial" w:cs="Arial"/>
                <w:kern w:val="0"/>
                <w:sz w:val="20"/>
                <w:szCs w:val="20"/>
              </w:rPr>
              <w:t>de acuerdo al</w:t>
            </w:r>
            <w:proofErr w:type="gramEnd"/>
            <w:r w:rsidRPr="009C1E0D">
              <w:rPr>
                <w:rFonts w:ascii="Arial" w:hAnsi="Arial" w:cs="Arial"/>
                <w:kern w:val="0"/>
                <w:sz w:val="20"/>
                <w:szCs w:val="20"/>
              </w:rPr>
              <w:t xml:space="preserve"> artículo 64 de la ley N° 19.880, según sea el caso.</w:t>
            </w:r>
          </w:p>
          <w:p w14:paraId="428C7FF2" w14:textId="1C5F2FE7" w:rsidR="00A308CF" w:rsidRPr="009C1E0D" w:rsidRDefault="00A308CF" w:rsidP="00A26781">
            <w:pPr>
              <w:autoSpaceDE w:val="0"/>
              <w:autoSpaceDN w:val="0"/>
              <w:adjustRightInd w:val="0"/>
              <w:spacing w:before="120"/>
              <w:ind w:firstLine="1723"/>
              <w:jc w:val="both"/>
              <w:rPr>
                <w:rFonts w:ascii="Arial" w:hAnsi="Arial" w:cs="Arial"/>
                <w:sz w:val="20"/>
                <w:szCs w:val="20"/>
              </w:rPr>
            </w:pPr>
          </w:p>
        </w:tc>
        <w:tc>
          <w:tcPr>
            <w:tcW w:w="4534" w:type="dxa"/>
          </w:tcPr>
          <w:p w14:paraId="5944BF85" w14:textId="5C497C57" w:rsidR="00A308CF" w:rsidRPr="009C1E0D" w:rsidRDefault="00A308CF" w:rsidP="00A26781">
            <w:pPr>
              <w:spacing w:before="120"/>
              <w:jc w:val="both"/>
              <w:rPr>
                <w:rFonts w:ascii="Arial" w:hAnsi="Arial" w:cs="Arial"/>
                <w:sz w:val="20"/>
                <w:szCs w:val="20"/>
              </w:rPr>
            </w:pPr>
            <w:r w:rsidRPr="009C1E0D">
              <w:rPr>
                <w:rFonts w:ascii="Arial" w:hAnsi="Arial" w:cs="Arial"/>
                <w:b/>
                <w:bCs/>
                <w:sz w:val="20"/>
                <w:szCs w:val="20"/>
              </w:rPr>
              <w:lastRenderedPageBreak/>
              <w:t>Artículo 5.1.6.</w:t>
            </w:r>
            <w:r w:rsidRPr="009C1E0D">
              <w:rPr>
                <w:rFonts w:ascii="Arial" w:hAnsi="Arial" w:cs="Arial"/>
                <w:sz w:val="20"/>
                <w:szCs w:val="20"/>
              </w:rPr>
              <w:t xml:space="preserve"> Para la obtención </w:t>
            </w:r>
            <w:proofErr w:type="gramStart"/>
            <w:r w:rsidRPr="009C1E0D">
              <w:rPr>
                <w:rFonts w:ascii="Arial" w:hAnsi="Arial" w:cs="Arial"/>
                <w:sz w:val="20"/>
                <w:szCs w:val="20"/>
              </w:rPr>
              <w:t>del  permiso</w:t>
            </w:r>
            <w:proofErr w:type="gramEnd"/>
            <w:r w:rsidRPr="009C1E0D">
              <w:rPr>
                <w:rFonts w:ascii="Arial" w:hAnsi="Arial" w:cs="Arial"/>
                <w:sz w:val="20"/>
                <w:szCs w:val="20"/>
              </w:rPr>
              <w:t xml:space="preserve"> de edificación de obra nueva se deberán presentar al Director de Obras Municipales los siguientes documentos, en un ejemplar:</w:t>
            </w:r>
          </w:p>
          <w:p w14:paraId="4E85BD72" w14:textId="77777777" w:rsidR="00A308CF" w:rsidRPr="009C1E0D" w:rsidRDefault="00A308CF" w:rsidP="009C1E0D">
            <w:pPr>
              <w:jc w:val="both"/>
              <w:rPr>
                <w:rFonts w:ascii="Arial" w:hAnsi="Arial" w:cs="Arial"/>
                <w:sz w:val="20"/>
                <w:szCs w:val="20"/>
              </w:rPr>
            </w:pPr>
          </w:p>
          <w:p w14:paraId="306E43C0" w14:textId="6EC314B2" w:rsidR="00A308CF" w:rsidRPr="009C1E0D" w:rsidRDefault="00A308CF" w:rsidP="009C1E0D">
            <w:pPr>
              <w:pStyle w:val="Prrafodelista"/>
              <w:numPr>
                <w:ilvl w:val="0"/>
                <w:numId w:val="13"/>
              </w:numPr>
              <w:autoSpaceDE w:val="0"/>
              <w:autoSpaceDN w:val="0"/>
              <w:adjustRightInd w:val="0"/>
              <w:jc w:val="both"/>
              <w:rPr>
                <w:rFonts w:ascii="Arial" w:hAnsi="Arial" w:cs="Arial"/>
                <w:sz w:val="20"/>
                <w:szCs w:val="20"/>
              </w:rPr>
            </w:pPr>
            <w:r w:rsidRPr="009C1E0D">
              <w:rPr>
                <w:rFonts w:ascii="Arial" w:hAnsi="Arial" w:cs="Arial"/>
                <w:sz w:val="20"/>
                <w:szCs w:val="20"/>
              </w:rPr>
              <w:t>Solicitud firmada por el propietario y el arquitecto proyectista, indicando en ella o acompañando, según corresponda, los siguientes antecedentes:</w:t>
            </w:r>
          </w:p>
          <w:p w14:paraId="1129F28C" w14:textId="4322D50D" w:rsidR="00A308CF" w:rsidRPr="009C1E0D" w:rsidRDefault="00A308CF" w:rsidP="00A26781">
            <w:pPr>
              <w:pStyle w:val="Prrafodelista"/>
              <w:autoSpaceDE w:val="0"/>
              <w:autoSpaceDN w:val="0"/>
              <w:adjustRightInd w:val="0"/>
              <w:ind w:left="666"/>
              <w:jc w:val="both"/>
              <w:rPr>
                <w:rFonts w:ascii="Arial" w:hAnsi="Arial" w:cs="Arial"/>
                <w:sz w:val="20"/>
                <w:szCs w:val="20"/>
              </w:rPr>
            </w:pPr>
          </w:p>
          <w:p w14:paraId="114A9784" w14:textId="15832690" w:rsidR="00A308CF" w:rsidRPr="009C1E0D" w:rsidRDefault="00A308CF" w:rsidP="009C1E0D">
            <w:pPr>
              <w:pStyle w:val="Prrafodelista"/>
              <w:numPr>
                <w:ilvl w:val="0"/>
                <w:numId w:val="14"/>
              </w:numPr>
              <w:autoSpaceDE w:val="0"/>
              <w:autoSpaceDN w:val="0"/>
              <w:adjustRightInd w:val="0"/>
              <w:jc w:val="both"/>
              <w:rPr>
                <w:rFonts w:ascii="Arial" w:hAnsi="Arial" w:cs="Arial"/>
                <w:sz w:val="20"/>
                <w:szCs w:val="20"/>
              </w:rPr>
            </w:pPr>
            <w:r w:rsidRPr="009C1E0D">
              <w:rPr>
                <w:rFonts w:ascii="Arial" w:hAnsi="Arial" w:cs="Arial"/>
                <w:sz w:val="20"/>
                <w:szCs w:val="20"/>
              </w:rPr>
              <w:t xml:space="preserve">Lista de </w:t>
            </w:r>
            <w:r w:rsidRPr="009C1E0D">
              <w:rPr>
                <w:rFonts w:ascii="Arial" w:hAnsi="Arial" w:cs="Arial"/>
                <w:kern w:val="0"/>
                <w:sz w:val="20"/>
                <w:szCs w:val="20"/>
              </w:rPr>
              <w:t>todos</w:t>
            </w:r>
            <w:r w:rsidRPr="009C1E0D">
              <w:rPr>
                <w:rFonts w:ascii="Arial" w:hAnsi="Arial" w:cs="Arial"/>
                <w:sz w:val="20"/>
                <w:szCs w:val="20"/>
              </w:rPr>
              <w:t xml:space="preserve"> los documentos y planos numerados que conforman el expediente, firmada por el arquitecto proyectista. </w:t>
            </w:r>
          </w:p>
          <w:p w14:paraId="75A34E55" w14:textId="77777777" w:rsidR="00A308CF" w:rsidRPr="009C1E0D" w:rsidRDefault="00A308CF" w:rsidP="00A26781">
            <w:pPr>
              <w:pStyle w:val="Prrafodelista"/>
              <w:autoSpaceDE w:val="0"/>
              <w:autoSpaceDN w:val="0"/>
              <w:adjustRightInd w:val="0"/>
              <w:ind w:left="681"/>
              <w:jc w:val="both"/>
              <w:rPr>
                <w:rFonts w:ascii="Arial" w:hAnsi="Arial" w:cs="Arial"/>
                <w:sz w:val="20"/>
                <w:szCs w:val="20"/>
              </w:rPr>
            </w:pPr>
          </w:p>
          <w:p w14:paraId="1501199A" w14:textId="77777777" w:rsidR="00A308CF" w:rsidRPr="009C1E0D" w:rsidRDefault="00A308CF" w:rsidP="009C1E0D">
            <w:pPr>
              <w:pStyle w:val="Prrafodelista"/>
              <w:numPr>
                <w:ilvl w:val="0"/>
                <w:numId w:val="14"/>
              </w:numPr>
              <w:autoSpaceDE w:val="0"/>
              <w:autoSpaceDN w:val="0"/>
              <w:adjustRightInd w:val="0"/>
              <w:jc w:val="both"/>
              <w:rPr>
                <w:rFonts w:ascii="Arial" w:hAnsi="Arial" w:cs="Arial"/>
                <w:sz w:val="20"/>
                <w:szCs w:val="20"/>
              </w:rPr>
            </w:pPr>
            <w:r w:rsidRPr="009C1E0D">
              <w:rPr>
                <w:rFonts w:ascii="Arial" w:hAnsi="Arial" w:cs="Arial"/>
                <w:sz w:val="20"/>
                <w:szCs w:val="20"/>
              </w:rPr>
              <w:t xml:space="preserve">Declaración simple del propietario de ser titular del dominio del predio. </w:t>
            </w:r>
          </w:p>
          <w:p w14:paraId="663FF332" w14:textId="77777777" w:rsidR="00A308CF" w:rsidRPr="009C1E0D" w:rsidRDefault="00A308CF" w:rsidP="00A26781">
            <w:pPr>
              <w:pStyle w:val="Prrafodelista"/>
              <w:rPr>
                <w:rFonts w:ascii="Arial" w:hAnsi="Arial" w:cs="Arial"/>
                <w:sz w:val="20"/>
                <w:szCs w:val="20"/>
              </w:rPr>
            </w:pPr>
          </w:p>
          <w:p w14:paraId="3E61C597" w14:textId="77777777" w:rsidR="00A308CF" w:rsidRPr="009C1E0D" w:rsidRDefault="00A308CF" w:rsidP="009C1E0D">
            <w:pPr>
              <w:pStyle w:val="Prrafodelista"/>
              <w:numPr>
                <w:ilvl w:val="0"/>
                <w:numId w:val="14"/>
              </w:numPr>
              <w:autoSpaceDE w:val="0"/>
              <w:autoSpaceDN w:val="0"/>
              <w:adjustRightInd w:val="0"/>
              <w:jc w:val="both"/>
              <w:rPr>
                <w:rFonts w:ascii="Arial" w:hAnsi="Arial" w:cs="Arial"/>
                <w:sz w:val="20"/>
                <w:szCs w:val="20"/>
              </w:rPr>
            </w:pPr>
            <w:r w:rsidRPr="009C1E0D">
              <w:rPr>
                <w:rFonts w:ascii="Arial" w:hAnsi="Arial" w:cs="Arial"/>
                <w:sz w:val="20"/>
                <w:szCs w:val="20"/>
              </w:rPr>
              <w:t>Las disposiciones especiales a que se acoge el proyecto, en su caso.</w:t>
            </w:r>
          </w:p>
          <w:p w14:paraId="47E6186F" w14:textId="77777777" w:rsidR="00A308CF" w:rsidRPr="009C1E0D" w:rsidRDefault="00A308CF" w:rsidP="00A26781">
            <w:pPr>
              <w:autoSpaceDE w:val="0"/>
              <w:autoSpaceDN w:val="0"/>
              <w:adjustRightInd w:val="0"/>
              <w:jc w:val="both"/>
              <w:rPr>
                <w:rFonts w:ascii="Arial" w:hAnsi="Arial" w:cs="Arial"/>
                <w:sz w:val="20"/>
                <w:szCs w:val="20"/>
              </w:rPr>
            </w:pPr>
          </w:p>
          <w:p w14:paraId="61442759" w14:textId="77777777" w:rsidR="00A308CF" w:rsidRPr="009C1E0D" w:rsidRDefault="00A308CF" w:rsidP="009C1E0D">
            <w:pPr>
              <w:pStyle w:val="Prrafodelista"/>
              <w:numPr>
                <w:ilvl w:val="0"/>
                <w:numId w:val="14"/>
              </w:numPr>
              <w:autoSpaceDE w:val="0"/>
              <w:autoSpaceDN w:val="0"/>
              <w:adjustRightInd w:val="0"/>
              <w:jc w:val="both"/>
              <w:rPr>
                <w:rFonts w:ascii="Arial" w:hAnsi="Arial" w:cs="Arial"/>
                <w:sz w:val="20"/>
                <w:szCs w:val="20"/>
              </w:rPr>
            </w:pPr>
            <w:r w:rsidRPr="009C1E0D">
              <w:rPr>
                <w:rFonts w:ascii="Arial" w:hAnsi="Arial" w:cs="Arial"/>
                <w:sz w:val="20"/>
                <w:szCs w:val="20"/>
              </w:rPr>
              <w:lastRenderedPageBreak/>
              <w:t xml:space="preserve">Los profesionales competentes que intervienen en los proyectos. </w:t>
            </w:r>
          </w:p>
          <w:p w14:paraId="0EA6770C" w14:textId="77777777" w:rsidR="00A308CF" w:rsidRPr="009C1E0D" w:rsidRDefault="00A308CF" w:rsidP="00A26781">
            <w:pPr>
              <w:pStyle w:val="Prrafodelista"/>
              <w:autoSpaceDE w:val="0"/>
              <w:autoSpaceDN w:val="0"/>
              <w:adjustRightInd w:val="0"/>
              <w:ind w:left="681"/>
              <w:jc w:val="both"/>
              <w:rPr>
                <w:rFonts w:ascii="Arial" w:hAnsi="Arial" w:cs="Arial"/>
                <w:sz w:val="20"/>
                <w:szCs w:val="20"/>
              </w:rPr>
            </w:pPr>
          </w:p>
          <w:p w14:paraId="2331C88D" w14:textId="77777777" w:rsidR="00A308CF" w:rsidRPr="009C1E0D" w:rsidRDefault="00A308CF" w:rsidP="009C1E0D">
            <w:pPr>
              <w:pStyle w:val="Prrafodelista"/>
              <w:numPr>
                <w:ilvl w:val="0"/>
                <w:numId w:val="14"/>
              </w:numPr>
              <w:autoSpaceDE w:val="0"/>
              <w:autoSpaceDN w:val="0"/>
              <w:adjustRightInd w:val="0"/>
              <w:jc w:val="both"/>
              <w:rPr>
                <w:rFonts w:ascii="Arial" w:hAnsi="Arial" w:cs="Arial"/>
                <w:sz w:val="20"/>
                <w:szCs w:val="20"/>
              </w:rPr>
            </w:pPr>
            <w:r w:rsidRPr="009C1E0D">
              <w:rPr>
                <w:rFonts w:ascii="Arial" w:hAnsi="Arial" w:cs="Arial"/>
                <w:sz w:val="20"/>
                <w:szCs w:val="20"/>
              </w:rPr>
              <w:t>Si el proyecto consulta, en todo o parte, edificios de uso público.</w:t>
            </w:r>
          </w:p>
          <w:p w14:paraId="47E77DBF" w14:textId="77777777" w:rsidR="00A308CF" w:rsidRPr="009C1E0D" w:rsidRDefault="00A308CF" w:rsidP="00A26781">
            <w:pPr>
              <w:autoSpaceDE w:val="0"/>
              <w:autoSpaceDN w:val="0"/>
              <w:adjustRightInd w:val="0"/>
              <w:jc w:val="both"/>
              <w:rPr>
                <w:rFonts w:ascii="Arial" w:hAnsi="Arial" w:cs="Arial"/>
                <w:sz w:val="20"/>
                <w:szCs w:val="20"/>
              </w:rPr>
            </w:pPr>
            <w:r w:rsidRPr="009C1E0D">
              <w:rPr>
                <w:rFonts w:ascii="Arial" w:hAnsi="Arial" w:cs="Arial"/>
                <w:sz w:val="20"/>
                <w:szCs w:val="20"/>
              </w:rPr>
              <w:t xml:space="preserve"> </w:t>
            </w:r>
          </w:p>
          <w:p w14:paraId="16CFEEE4" w14:textId="77777777" w:rsidR="00A308CF" w:rsidRPr="009C1E0D" w:rsidRDefault="00A308CF" w:rsidP="009C1E0D">
            <w:pPr>
              <w:pStyle w:val="Prrafodelista"/>
              <w:numPr>
                <w:ilvl w:val="0"/>
                <w:numId w:val="14"/>
              </w:numPr>
              <w:autoSpaceDE w:val="0"/>
              <w:autoSpaceDN w:val="0"/>
              <w:adjustRightInd w:val="0"/>
              <w:jc w:val="both"/>
              <w:rPr>
                <w:rFonts w:ascii="Arial" w:hAnsi="Arial" w:cs="Arial"/>
                <w:sz w:val="20"/>
                <w:szCs w:val="20"/>
              </w:rPr>
            </w:pPr>
            <w:r w:rsidRPr="009C1E0D">
              <w:rPr>
                <w:rFonts w:ascii="Arial" w:hAnsi="Arial" w:cs="Arial"/>
                <w:sz w:val="20"/>
                <w:szCs w:val="20"/>
              </w:rPr>
              <w:t>Si cuenta con informe favorable de un Revisor Independiente y la individualización de éste.</w:t>
            </w:r>
          </w:p>
          <w:p w14:paraId="420C66E3" w14:textId="77777777" w:rsidR="00A308CF" w:rsidRPr="009C1E0D" w:rsidRDefault="00A308CF" w:rsidP="00A26781">
            <w:pPr>
              <w:autoSpaceDE w:val="0"/>
              <w:autoSpaceDN w:val="0"/>
              <w:adjustRightInd w:val="0"/>
              <w:jc w:val="both"/>
              <w:rPr>
                <w:rFonts w:ascii="Arial" w:hAnsi="Arial" w:cs="Arial"/>
                <w:sz w:val="20"/>
                <w:szCs w:val="20"/>
              </w:rPr>
            </w:pPr>
            <w:r w:rsidRPr="009C1E0D">
              <w:rPr>
                <w:rFonts w:ascii="Arial" w:hAnsi="Arial" w:cs="Arial"/>
                <w:sz w:val="20"/>
                <w:szCs w:val="20"/>
              </w:rPr>
              <w:t xml:space="preserve"> </w:t>
            </w:r>
          </w:p>
          <w:p w14:paraId="70D3E5EF" w14:textId="77777777" w:rsidR="00A308CF" w:rsidRPr="009C1E0D" w:rsidRDefault="00A308CF" w:rsidP="009C1E0D">
            <w:pPr>
              <w:pStyle w:val="Prrafodelista"/>
              <w:numPr>
                <w:ilvl w:val="0"/>
                <w:numId w:val="14"/>
              </w:numPr>
              <w:autoSpaceDE w:val="0"/>
              <w:autoSpaceDN w:val="0"/>
              <w:adjustRightInd w:val="0"/>
              <w:jc w:val="both"/>
              <w:rPr>
                <w:rFonts w:ascii="Arial" w:hAnsi="Arial" w:cs="Arial"/>
                <w:sz w:val="20"/>
                <w:szCs w:val="20"/>
              </w:rPr>
            </w:pPr>
            <w:r w:rsidRPr="009C1E0D">
              <w:rPr>
                <w:rFonts w:ascii="Arial" w:hAnsi="Arial" w:cs="Arial"/>
                <w:sz w:val="20"/>
                <w:szCs w:val="20"/>
              </w:rPr>
              <w:t>Si cuenta con informe favorable de Revisor de Proyecto de Cálculo Estructural y la individualización de éste.</w:t>
            </w:r>
          </w:p>
          <w:p w14:paraId="0C28E901" w14:textId="77777777" w:rsidR="00A308CF" w:rsidRPr="009C1E0D" w:rsidRDefault="00A308CF" w:rsidP="00A26781">
            <w:pPr>
              <w:pStyle w:val="Prrafodelista"/>
              <w:spacing w:before="120"/>
              <w:rPr>
                <w:rFonts w:ascii="Arial" w:hAnsi="Arial" w:cs="Arial"/>
                <w:sz w:val="20"/>
                <w:szCs w:val="20"/>
              </w:rPr>
            </w:pPr>
          </w:p>
          <w:p w14:paraId="187F837D" w14:textId="77777777" w:rsidR="00A308CF" w:rsidRPr="009C1E0D" w:rsidRDefault="00A308CF" w:rsidP="009C1E0D">
            <w:pPr>
              <w:pStyle w:val="Prrafodelista"/>
              <w:numPr>
                <w:ilvl w:val="0"/>
                <w:numId w:val="14"/>
              </w:numPr>
              <w:autoSpaceDE w:val="0"/>
              <w:autoSpaceDN w:val="0"/>
              <w:adjustRightInd w:val="0"/>
              <w:jc w:val="both"/>
              <w:rPr>
                <w:rFonts w:ascii="Arial" w:hAnsi="Arial" w:cs="Arial"/>
                <w:sz w:val="20"/>
                <w:szCs w:val="20"/>
              </w:rPr>
            </w:pPr>
            <w:r w:rsidRPr="009C1E0D">
              <w:rPr>
                <w:rFonts w:ascii="Arial" w:hAnsi="Arial" w:cs="Arial"/>
                <w:sz w:val="20"/>
                <w:szCs w:val="20"/>
              </w:rPr>
              <w:t>Si cuenta con anteproyecto aprobado y vigente que haya servido de base para el desarrollo del proyecto, acompañando fotocopia de la resolución de aprobación.</w:t>
            </w:r>
          </w:p>
          <w:p w14:paraId="6EE407C2" w14:textId="77777777" w:rsidR="00A308CF" w:rsidRPr="009C1E0D" w:rsidRDefault="00A308CF" w:rsidP="00A26781">
            <w:pPr>
              <w:pStyle w:val="Default"/>
              <w:rPr>
                <w:sz w:val="20"/>
                <w:szCs w:val="20"/>
              </w:rPr>
            </w:pPr>
          </w:p>
          <w:p w14:paraId="3D0A83E7" w14:textId="77777777" w:rsidR="00A308CF" w:rsidRPr="009C1E0D" w:rsidRDefault="00A308CF" w:rsidP="009C1E0D">
            <w:pPr>
              <w:pStyle w:val="Prrafodelista"/>
              <w:numPr>
                <w:ilvl w:val="0"/>
                <w:numId w:val="13"/>
              </w:numPr>
              <w:autoSpaceDE w:val="0"/>
              <w:autoSpaceDN w:val="0"/>
              <w:adjustRightInd w:val="0"/>
              <w:jc w:val="both"/>
              <w:rPr>
                <w:rFonts w:ascii="Arial" w:hAnsi="Arial" w:cs="Arial"/>
                <w:sz w:val="20"/>
                <w:szCs w:val="20"/>
              </w:rPr>
            </w:pPr>
            <w:r w:rsidRPr="009C1E0D">
              <w:rPr>
                <w:rFonts w:ascii="Arial" w:hAnsi="Arial" w:cs="Arial"/>
                <w:sz w:val="20"/>
                <w:szCs w:val="20"/>
              </w:rPr>
              <w:t xml:space="preserve">Fotocopia del Certificado de Informaciones Previas vigente o bien del que sirvió de base para desarrollar el anteproyecto vigente y de la plancheta catastral si ésta hubiere sido proporcionada. </w:t>
            </w:r>
          </w:p>
          <w:p w14:paraId="57731A72" w14:textId="77777777" w:rsidR="00A308CF" w:rsidRPr="009C1E0D" w:rsidRDefault="00A308CF" w:rsidP="00A26781">
            <w:pPr>
              <w:pStyle w:val="Prrafodelista"/>
              <w:autoSpaceDE w:val="0"/>
              <w:autoSpaceDN w:val="0"/>
              <w:adjustRightInd w:val="0"/>
              <w:ind w:left="666"/>
              <w:jc w:val="both"/>
              <w:rPr>
                <w:rFonts w:ascii="Arial" w:hAnsi="Arial" w:cs="Arial"/>
                <w:sz w:val="20"/>
                <w:szCs w:val="20"/>
              </w:rPr>
            </w:pPr>
          </w:p>
          <w:p w14:paraId="75CA65F8" w14:textId="19671A27" w:rsidR="00A308CF" w:rsidRPr="00987DB8" w:rsidRDefault="00A308CF" w:rsidP="009C1E0D">
            <w:pPr>
              <w:pStyle w:val="Prrafodelista"/>
              <w:numPr>
                <w:ilvl w:val="0"/>
                <w:numId w:val="13"/>
              </w:numPr>
              <w:autoSpaceDE w:val="0"/>
              <w:autoSpaceDN w:val="0"/>
              <w:adjustRightInd w:val="0"/>
              <w:jc w:val="both"/>
              <w:rPr>
                <w:rFonts w:ascii="Arial" w:hAnsi="Arial" w:cs="Arial"/>
                <w:sz w:val="20"/>
                <w:szCs w:val="20"/>
                <w:highlight w:val="yellow"/>
              </w:rPr>
            </w:pPr>
            <w:r w:rsidRPr="009C1E0D">
              <w:rPr>
                <w:rFonts w:ascii="Arial" w:hAnsi="Arial" w:cs="Arial"/>
                <w:sz w:val="20"/>
                <w:szCs w:val="20"/>
              </w:rPr>
              <w:t xml:space="preserve">Formulario único de estadísticas de edificación </w:t>
            </w:r>
            <w:r w:rsidRPr="00987DB8">
              <w:rPr>
                <w:rFonts w:ascii="Arial" w:hAnsi="Arial" w:cs="Arial"/>
                <w:sz w:val="20"/>
                <w:szCs w:val="20"/>
                <w:highlight w:val="yellow"/>
              </w:rPr>
              <w:t>elaborado por el Instituto Nacional de Estadísticas INE   o el Certificado de ingreso en línea ante ese organismo.</w:t>
            </w:r>
          </w:p>
          <w:p w14:paraId="70B6E423" w14:textId="77777777" w:rsidR="00A308CF" w:rsidRPr="009C1E0D" w:rsidRDefault="00A308CF" w:rsidP="00A26781">
            <w:pPr>
              <w:autoSpaceDE w:val="0"/>
              <w:autoSpaceDN w:val="0"/>
              <w:adjustRightInd w:val="0"/>
              <w:jc w:val="both"/>
              <w:rPr>
                <w:rFonts w:ascii="Arial" w:hAnsi="Arial" w:cs="Arial"/>
                <w:sz w:val="20"/>
                <w:szCs w:val="20"/>
              </w:rPr>
            </w:pPr>
          </w:p>
          <w:p w14:paraId="335AF519" w14:textId="77777777" w:rsidR="00A308CF" w:rsidRPr="009C1E0D" w:rsidRDefault="00A308CF" w:rsidP="009C1E0D">
            <w:pPr>
              <w:pStyle w:val="Prrafodelista"/>
              <w:numPr>
                <w:ilvl w:val="0"/>
                <w:numId w:val="13"/>
              </w:numPr>
              <w:autoSpaceDE w:val="0"/>
              <w:autoSpaceDN w:val="0"/>
              <w:adjustRightInd w:val="0"/>
              <w:jc w:val="both"/>
              <w:rPr>
                <w:rFonts w:ascii="Arial" w:hAnsi="Arial" w:cs="Arial"/>
                <w:sz w:val="20"/>
                <w:szCs w:val="20"/>
              </w:rPr>
            </w:pPr>
            <w:r w:rsidRPr="009C1E0D">
              <w:rPr>
                <w:rFonts w:ascii="Arial" w:hAnsi="Arial" w:cs="Arial"/>
                <w:sz w:val="20"/>
                <w:szCs w:val="20"/>
              </w:rPr>
              <w:t>Informe del Revisor Independiente, cuando corresponda, o del arquitecto proyectista, bajo declaración jurada, en los casos de permisos de construcción de un proyecto referido a una sola vivienda o a una o más viviendas progresivas o infraestructuras sanitarias.</w:t>
            </w:r>
          </w:p>
          <w:p w14:paraId="43798697" w14:textId="77777777" w:rsidR="00A308CF" w:rsidRPr="009C1E0D" w:rsidRDefault="00A308CF" w:rsidP="00A26781">
            <w:pPr>
              <w:autoSpaceDE w:val="0"/>
              <w:autoSpaceDN w:val="0"/>
              <w:adjustRightInd w:val="0"/>
              <w:jc w:val="both"/>
              <w:rPr>
                <w:rFonts w:ascii="Arial" w:hAnsi="Arial" w:cs="Arial"/>
                <w:sz w:val="20"/>
                <w:szCs w:val="20"/>
              </w:rPr>
            </w:pPr>
            <w:r w:rsidRPr="009C1E0D">
              <w:rPr>
                <w:rFonts w:ascii="Arial" w:hAnsi="Arial" w:cs="Arial"/>
                <w:sz w:val="20"/>
                <w:szCs w:val="20"/>
              </w:rPr>
              <w:t xml:space="preserve"> </w:t>
            </w:r>
          </w:p>
          <w:p w14:paraId="282D25C6" w14:textId="77777777" w:rsidR="00A308CF" w:rsidRPr="009C1E0D" w:rsidRDefault="00A308CF" w:rsidP="009C1E0D">
            <w:pPr>
              <w:pStyle w:val="Prrafodelista"/>
              <w:numPr>
                <w:ilvl w:val="0"/>
                <w:numId w:val="13"/>
              </w:numPr>
              <w:autoSpaceDE w:val="0"/>
              <w:autoSpaceDN w:val="0"/>
              <w:adjustRightInd w:val="0"/>
              <w:jc w:val="both"/>
              <w:rPr>
                <w:rFonts w:ascii="Arial" w:hAnsi="Arial" w:cs="Arial"/>
                <w:sz w:val="20"/>
                <w:szCs w:val="20"/>
              </w:rPr>
            </w:pPr>
            <w:r w:rsidRPr="009C1E0D">
              <w:rPr>
                <w:rFonts w:ascii="Arial" w:hAnsi="Arial" w:cs="Arial"/>
                <w:sz w:val="20"/>
                <w:szCs w:val="20"/>
              </w:rPr>
              <w:lastRenderedPageBreak/>
              <w:t>Informe favorable de Revisor de Proyecto de Cálculo Estructural, cuando corresponda su contratación.</w:t>
            </w:r>
          </w:p>
          <w:p w14:paraId="670EEB61" w14:textId="77777777" w:rsidR="00A308CF" w:rsidRPr="009C1E0D" w:rsidRDefault="00A308CF" w:rsidP="00A26781">
            <w:pPr>
              <w:autoSpaceDE w:val="0"/>
              <w:autoSpaceDN w:val="0"/>
              <w:adjustRightInd w:val="0"/>
              <w:jc w:val="both"/>
              <w:rPr>
                <w:rFonts w:ascii="Arial" w:hAnsi="Arial" w:cs="Arial"/>
                <w:sz w:val="20"/>
                <w:szCs w:val="20"/>
              </w:rPr>
            </w:pPr>
          </w:p>
          <w:p w14:paraId="4268C8E5" w14:textId="77777777" w:rsidR="00A308CF" w:rsidRPr="009C1E0D" w:rsidRDefault="00A308CF" w:rsidP="009C1E0D">
            <w:pPr>
              <w:pStyle w:val="Prrafodelista"/>
              <w:numPr>
                <w:ilvl w:val="0"/>
                <w:numId w:val="13"/>
              </w:numPr>
              <w:autoSpaceDE w:val="0"/>
              <w:autoSpaceDN w:val="0"/>
              <w:adjustRightInd w:val="0"/>
              <w:jc w:val="both"/>
              <w:rPr>
                <w:rFonts w:ascii="Arial" w:hAnsi="Arial" w:cs="Arial"/>
                <w:sz w:val="20"/>
                <w:szCs w:val="20"/>
              </w:rPr>
            </w:pPr>
            <w:r w:rsidRPr="009C1E0D">
              <w:rPr>
                <w:rFonts w:ascii="Arial" w:hAnsi="Arial" w:cs="Arial"/>
                <w:sz w:val="20"/>
                <w:szCs w:val="20"/>
              </w:rPr>
              <w:t>Certificado de factibilidad de dación de servicios de agua potable y alcantarillado, emitido por la empresa de servicios sanitarios correspondiente. De no existir em-presa de servicios sanitarios en el área se deberá presentar un proyecto de agua potable y alcantarillado, aprobado por la autoridad respectiva.</w:t>
            </w:r>
          </w:p>
          <w:p w14:paraId="48EFDF2B" w14:textId="77777777" w:rsidR="00A308CF" w:rsidRPr="009C1E0D" w:rsidRDefault="00A308CF" w:rsidP="00A26781">
            <w:pPr>
              <w:autoSpaceDE w:val="0"/>
              <w:autoSpaceDN w:val="0"/>
              <w:adjustRightInd w:val="0"/>
              <w:jc w:val="both"/>
              <w:rPr>
                <w:rFonts w:ascii="Arial" w:hAnsi="Arial" w:cs="Arial"/>
                <w:sz w:val="20"/>
                <w:szCs w:val="20"/>
              </w:rPr>
            </w:pPr>
          </w:p>
          <w:p w14:paraId="355156A1" w14:textId="77777777" w:rsidR="00A308CF" w:rsidRPr="009C1E0D" w:rsidRDefault="00A308CF" w:rsidP="009C1E0D">
            <w:pPr>
              <w:pStyle w:val="Prrafodelista"/>
              <w:numPr>
                <w:ilvl w:val="0"/>
                <w:numId w:val="13"/>
              </w:numPr>
              <w:autoSpaceDE w:val="0"/>
              <w:autoSpaceDN w:val="0"/>
              <w:adjustRightInd w:val="0"/>
              <w:jc w:val="both"/>
              <w:rPr>
                <w:rFonts w:ascii="Arial" w:hAnsi="Arial" w:cs="Arial"/>
                <w:sz w:val="20"/>
                <w:szCs w:val="20"/>
              </w:rPr>
            </w:pPr>
            <w:r w:rsidRPr="009C1E0D">
              <w:rPr>
                <w:rFonts w:ascii="Arial" w:hAnsi="Arial" w:cs="Arial"/>
                <w:sz w:val="20"/>
                <w:szCs w:val="20"/>
              </w:rPr>
              <w:t>Planos de arquitectura numerados, que deberán contener:</w:t>
            </w:r>
          </w:p>
          <w:p w14:paraId="0C752872" w14:textId="77777777" w:rsidR="00A308CF" w:rsidRPr="009C1E0D" w:rsidRDefault="00A308CF" w:rsidP="00A26781">
            <w:pPr>
              <w:pStyle w:val="Prrafodelista"/>
              <w:spacing w:before="120"/>
              <w:rPr>
                <w:rFonts w:ascii="Arial" w:hAnsi="Arial" w:cs="Arial"/>
                <w:sz w:val="20"/>
                <w:szCs w:val="20"/>
              </w:rPr>
            </w:pPr>
          </w:p>
          <w:p w14:paraId="059D5B9C" w14:textId="77777777" w:rsidR="00A308CF" w:rsidRPr="009C1E0D" w:rsidRDefault="00A308CF" w:rsidP="009C1E0D">
            <w:pPr>
              <w:pStyle w:val="Prrafodelista"/>
              <w:numPr>
                <w:ilvl w:val="0"/>
                <w:numId w:val="15"/>
              </w:numPr>
              <w:autoSpaceDE w:val="0"/>
              <w:autoSpaceDN w:val="0"/>
              <w:adjustRightInd w:val="0"/>
              <w:spacing w:before="120"/>
              <w:jc w:val="both"/>
              <w:rPr>
                <w:rFonts w:ascii="Arial" w:hAnsi="Arial" w:cs="Arial"/>
                <w:sz w:val="20"/>
                <w:szCs w:val="20"/>
              </w:rPr>
            </w:pPr>
            <w:r w:rsidRPr="009C1E0D">
              <w:rPr>
                <w:rFonts w:ascii="Arial" w:hAnsi="Arial" w:cs="Arial"/>
                <w:sz w:val="20"/>
                <w:szCs w:val="20"/>
              </w:rPr>
              <w:t xml:space="preserve">Ubicación del predio, señalando su posición relativa respecto de los terrenos colindantes y espacios de uso público. Esta información gráfica podrá consultarse dentro del plano de emplazamiento. </w:t>
            </w:r>
          </w:p>
          <w:p w14:paraId="00D01A03" w14:textId="77777777" w:rsidR="00A308CF" w:rsidRPr="009C1E0D" w:rsidRDefault="00A308CF" w:rsidP="00A26781">
            <w:pPr>
              <w:pStyle w:val="Prrafodelista"/>
              <w:autoSpaceDE w:val="0"/>
              <w:autoSpaceDN w:val="0"/>
              <w:adjustRightInd w:val="0"/>
              <w:ind w:left="681"/>
              <w:jc w:val="both"/>
              <w:rPr>
                <w:rFonts w:ascii="Arial" w:hAnsi="Arial" w:cs="Arial"/>
                <w:sz w:val="20"/>
                <w:szCs w:val="20"/>
              </w:rPr>
            </w:pPr>
          </w:p>
          <w:p w14:paraId="4A828A41" w14:textId="77777777" w:rsidR="00A308CF" w:rsidRPr="009C1E0D" w:rsidRDefault="00A308CF" w:rsidP="009C1E0D">
            <w:pPr>
              <w:pStyle w:val="Prrafodelista"/>
              <w:numPr>
                <w:ilvl w:val="0"/>
                <w:numId w:val="15"/>
              </w:numPr>
              <w:autoSpaceDE w:val="0"/>
              <w:autoSpaceDN w:val="0"/>
              <w:adjustRightInd w:val="0"/>
              <w:jc w:val="both"/>
              <w:rPr>
                <w:rFonts w:ascii="Arial" w:hAnsi="Arial" w:cs="Arial"/>
                <w:sz w:val="20"/>
                <w:szCs w:val="20"/>
              </w:rPr>
            </w:pPr>
            <w:r w:rsidRPr="009C1E0D">
              <w:rPr>
                <w:rFonts w:ascii="Arial" w:hAnsi="Arial" w:cs="Arial"/>
                <w:sz w:val="20"/>
                <w:szCs w:val="20"/>
              </w:rPr>
              <w:t>Emplazamiento de el o los edificios, en que aparezca su silueta en sus partes más salientes, debidamente acotada y con indicación de sus distancias hacia los deslindes respectivos o entre edificios, si correspondiera, incluyendo los puntos de aplicación de rasantes y sus cotas con relación al nivel de suelo natural. En este plano se indicarán, además, los accesos peatonales y vehiculares desde la vía pública.</w:t>
            </w:r>
          </w:p>
          <w:p w14:paraId="0CFEBD0E" w14:textId="77777777" w:rsidR="00A308CF" w:rsidRPr="009C1E0D" w:rsidRDefault="00A308CF" w:rsidP="00A26781">
            <w:pPr>
              <w:pStyle w:val="Prrafodelista"/>
              <w:autoSpaceDE w:val="0"/>
              <w:autoSpaceDN w:val="0"/>
              <w:adjustRightInd w:val="0"/>
              <w:ind w:left="681"/>
              <w:jc w:val="both"/>
              <w:rPr>
                <w:rFonts w:ascii="Arial" w:hAnsi="Arial" w:cs="Arial"/>
                <w:sz w:val="20"/>
                <w:szCs w:val="20"/>
              </w:rPr>
            </w:pPr>
            <w:r w:rsidRPr="009C1E0D">
              <w:rPr>
                <w:rFonts w:ascii="Arial" w:hAnsi="Arial" w:cs="Arial"/>
                <w:sz w:val="20"/>
                <w:szCs w:val="20"/>
              </w:rPr>
              <w:t xml:space="preserve"> </w:t>
            </w:r>
          </w:p>
          <w:p w14:paraId="23A76E12" w14:textId="23631B2B" w:rsidR="00A308CF" w:rsidRPr="009C1E0D" w:rsidRDefault="00A308CF" w:rsidP="009C1E0D">
            <w:pPr>
              <w:pStyle w:val="Prrafodelista"/>
              <w:numPr>
                <w:ilvl w:val="0"/>
                <w:numId w:val="15"/>
              </w:numPr>
              <w:autoSpaceDE w:val="0"/>
              <w:autoSpaceDN w:val="0"/>
              <w:adjustRightInd w:val="0"/>
              <w:jc w:val="both"/>
              <w:rPr>
                <w:rFonts w:ascii="Arial" w:hAnsi="Arial" w:cs="Arial"/>
                <w:sz w:val="20"/>
                <w:szCs w:val="20"/>
              </w:rPr>
            </w:pPr>
            <w:r w:rsidRPr="009C1E0D">
              <w:rPr>
                <w:rFonts w:ascii="Arial" w:hAnsi="Arial" w:cs="Arial"/>
                <w:sz w:val="20"/>
                <w:szCs w:val="20"/>
              </w:rPr>
              <w:t xml:space="preserve">Planta de todos los pisos, debidamente acotadas, señalando él o los destinos </w:t>
            </w:r>
            <w:r w:rsidRPr="00987DB8">
              <w:rPr>
                <w:rFonts w:ascii="Arial" w:hAnsi="Arial" w:cs="Arial"/>
                <w:sz w:val="20"/>
                <w:szCs w:val="20"/>
                <w:highlight w:val="yellow"/>
              </w:rPr>
              <w:t>contemplados</w:t>
            </w:r>
            <w:r w:rsidRPr="009C1E0D">
              <w:rPr>
                <w:rFonts w:ascii="Arial" w:hAnsi="Arial" w:cs="Arial"/>
                <w:sz w:val="20"/>
                <w:szCs w:val="20"/>
              </w:rPr>
              <w:t>. Las cotas deberán ser suficientes para permitir calcular la superficie edificada de cada planta.</w:t>
            </w:r>
          </w:p>
          <w:p w14:paraId="693673EA" w14:textId="77777777" w:rsidR="00A308CF" w:rsidRPr="009C1E0D" w:rsidRDefault="00A308CF" w:rsidP="00A26781">
            <w:pPr>
              <w:pStyle w:val="Prrafodelista"/>
              <w:rPr>
                <w:rFonts w:ascii="Arial" w:hAnsi="Arial" w:cs="Arial"/>
                <w:sz w:val="20"/>
                <w:szCs w:val="20"/>
              </w:rPr>
            </w:pPr>
          </w:p>
          <w:p w14:paraId="6909CDDE" w14:textId="77777777" w:rsidR="00A308CF" w:rsidRPr="009C1E0D" w:rsidRDefault="00A308CF" w:rsidP="009C1E0D">
            <w:pPr>
              <w:pStyle w:val="Prrafodelista"/>
              <w:numPr>
                <w:ilvl w:val="0"/>
                <w:numId w:val="15"/>
              </w:numPr>
              <w:autoSpaceDE w:val="0"/>
              <w:autoSpaceDN w:val="0"/>
              <w:adjustRightInd w:val="0"/>
              <w:jc w:val="both"/>
              <w:rPr>
                <w:rFonts w:ascii="Arial" w:hAnsi="Arial" w:cs="Arial"/>
                <w:sz w:val="20"/>
                <w:szCs w:val="20"/>
              </w:rPr>
            </w:pPr>
            <w:r w:rsidRPr="009C1E0D">
              <w:rPr>
                <w:rFonts w:ascii="Arial" w:hAnsi="Arial" w:cs="Arial"/>
                <w:sz w:val="20"/>
                <w:szCs w:val="20"/>
              </w:rPr>
              <w:lastRenderedPageBreak/>
              <w:t xml:space="preserve">Cortes y elevaciones que ilustren los puntos más salientes de la edificación, sus pisos y niveles interiores, la línea de suelo natural y la rectificada del proyecto, las rasantes en sus puntos más críticos con indicación de sus cotas de nivel, salvo que se ilustren en plano anexo, sus distanciamientos y la altura de la edificación. </w:t>
            </w:r>
            <w:proofErr w:type="gramStart"/>
            <w:r w:rsidRPr="009C1E0D">
              <w:rPr>
                <w:rFonts w:ascii="Arial" w:hAnsi="Arial" w:cs="Arial"/>
                <w:sz w:val="20"/>
                <w:szCs w:val="20"/>
              </w:rPr>
              <w:t>En caso que</w:t>
            </w:r>
            <w:proofErr w:type="gramEnd"/>
            <w:r w:rsidRPr="009C1E0D">
              <w:rPr>
                <w:rFonts w:ascii="Arial" w:hAnsi="Arial" w:cs="Arial"/>
                <w:sz w:val="20"/>
                <w:szCs w:val="20"/>
              </w:rPr>
              <w:t xml:space="preserve"> haya diferencias de nivel con el terreno vecino o con el espacio público, se indicarán las cotas de éstos y el punto de aplicación de las rasantes. Si se tratare de edificación continua, se acotará la altura de ésta, sobre la cual se aplicarán las rasantes respectivas a la edificación aislada que se permita sobre ella. Los cortes incluirán las escaleras y ascensores si los hubiere, las cotas verticales principales y la altura libre bajo las vigas. </w:t>
            </w:r>
          </w:p>
          <w:p w14:paraId="382BB323" w14:textId="77777777" w:rsidR="00A308CF" w:rsidRPr="009C1E0D" w:rsidRDefault="00A308CF" w:rsidP="00A26781">
            <w:pPr>
              <w:autoSpaceDE w:val="0"/>
              <w:autoSpaceDN w:val="0"/>
              <w:adjustRightInd w:val="0"/>
              <w:jc w:val="both"/>
              <w:rPr>
                <w:rFonts w:ascii="Arial" w:hAnsi="Arial" w:cs="Arial"/>
                <w:sz w:val="20"/>
                <w:szCs w:val="20"/>
              </w:rPr>
            </w:pPr>
          </w:p>
          <w:p w14:paraId="7F84185B" w14:textId="77777777" w:rsidR="00A308CF" w:rsidRPr="009C1E0D" w:rsidRDefault="00A308CF" w:rsidP="009C1E0D">
            <w:pPr>
              <w:pStyle w:val="Prrafodelista"/>
              <w:numPr>
                <w:ilvl w:val="0"/>
                <w:numId w:val="15"/>
              </w:numPr>
              <w:autoSpaceDE w:val="0"/>
              <w:autoSpaceDN w:val="0"/>
              <w:adjustRightInd w:val="0"/>
              <w:jc w:val="both"/>
              <w:rPr>
                <w:rFonts w:ascii="Arial" w:hAnsi="Arial" w:cs="Arial"/>
                <w:sz w:val="20"/>
                <w:szCs w:val="20"/>
              </w:rPr>
            </w:pPr>
            <w:r w:rsidRPr="009C1E0D">
              <w:rPr>
                <w:rFonts w:ascii="Arial" w:hAnsi="Arial" w:cs="Arial"/>
                <w:sz w:val="20"/>
                <w:szCs w:val="20"/>
              </w:rPr>
              <w:t>Planta de cubiertas.</w:t>
            </w:r>
          </w:p>
          <w:p w14:paraId="09A768AD" w14:textId="77777777" w:rsidR="00A308CF" w:rsidRPr="009C1E0D" w:rsidRDefault="00A308CF" w:rsidP="00A26781">
            <w:pPr>
              <w:autoSpaceDE w:val="0"/>
              <w:autoSpaceDN w:val="0"/>
              <w:adjustRightInd w:val="0"/>
              <w:jc w:val="both"/>
              <w:rPr>
                <w:rFonts w:ascii="Arial" w:hAnsi="Arial" w:cs="Arial"/>
                <w:sz w:val="20"/>
                <w:szCs w:val="20"/>
              </w:rPr>
            </w:pPr>
            <w:r w:rsidRPr="009C1E0D">
              <w:rPr>
                <w:rFonts w:ascii="Arial" w:hAnsi="Arial" w:cs="Arial"/>
                <w:sz w:val="20"/>
                <w:szCs w:val="20"/>
              </w:rPr>
              <w:t xml:space="preserve"> </w:t>
            </w:r>
          </w:p>
          <w:p w14:paraId="30B80671" w14:textId="0748B35C" w:rsidR="00A308CF" w:rsidRPr="009C1E0D" w:rsidRDefault="00A308CF" w:rsidP="009C1E0D">
            <w:pPr>
              <w:pStyle w:val="Prrafodelista"/>
              <w:numPr>
                <w:ilvl w:val="0"/>
                <w:numId w:val="15"/>
              </w:numPr>
              <w:autoSpaceDE w:val="0"/>
              <w:autoSpaceDN w:val="0"/>
              <w:adjustRightInd w:val="0"/>
              <w:spacing w:before="120"/>
              <w:jc w:val="both"/>
              <w:rPr>
                <w:rFonts w:ascii="Arial" w:hAnsi="Arial" w:cs="Arial"/>
                <w:sz w:val="20"/>
                <w:szCs w:val="20"/>
              </w:rPr>
            </w:pPr>
            <w:r w:rsidRPr="009C1E0D">
              <w:rPr>
                <w:rFonts w:ascii="Arial" w:hAnsi="Arial" w:cs="Arial"/>
                <w:sz w:val="20"/>
                <w:szCs w:val="20"/>
              </w:rPr>
              <w:t>Plano de cierro, cuando el proyecto lo consulte.</w:t>
            </w:r>
          </w:p>
          <w:p w14:paraId="79DA75A5" w14:textId="77777777" w:rsidR="00A308CF" w:rsidRPr="009C1E0D" w:rsidRDefault="00A308CF" w:rsidP="009C1E0D">
            <w:pPr>
              <w:autoSpaceDE w:val="0"/>
              <w:autoSpaceDN w:val="0"/>
              <w:adjustRightInd w:val="0"/>
              <w:jc w:val="both"/>
              <w:rPr>
                <w:rFonts w:ascii="Arial" w:hAnsi="Arial" w:cs="Arial"/>
                <w:sz w:val="20"/>
                <w:szCs w:val="20"/>
              </w:rPr>
            </w:pPr>
          </w:p>
          <w:p w14:paraId="146550CE" w14:textId="66E891E6" w:rsidR="00A308CF" w:rsidRPr="00987DB8" w:rsidRDefault="00A308CF" w:rsidP="00A26781">
            <w:pPr>
              <w:pStyle w:val="Prrafodelista"/>
              <w:numPr>
                <w:ilvl w:val="0"/>
                <w:numId w:val="15"/>
              </w:numPr>
              <w:autoSpaceDE w:val="0"/>
              <w:autoSpaceDN w:val="0"/>
              <w:adjustRightInd w:val="0"/>
              <w:spacing w:before="120"/>
              <w:jc w:val="both"/>
              <w:rPr>
                <w:rFonts w:ascii="Arial" w:hAnsi="Arial" w:cs="Arial"/>
                <w:sz w:val="20"/>
                <w:szCs w:val="20"/>
                <w:highlight w:val="yellow"/>
              </w:rPr>
            </w:pPr>
            <w:r w:rsidRPr="00987DB8">
              <w:rPr>
                <w:rFonts w:ascii="Arial" w:hAnsi="Arial" w:cs="Arial"/>
                <w:sz w:val="20"/>
                <w:szCs w:val="20"/>
                <w:highlight w:val="yellow"/>
              </w:rPr>
              <w:t xml:space="preserve">Planos y Memoria de las obras y medidas de mitigación de riesgos, tratándose de proyectos cuyo predio se encuentre emplazado total o parcialmente en áreas de riesgo. </w:t>
            </w:r>
          </w:p>
          <w:p w14:paraId="0DD9A144" w14:textId="77777777" w:rsidR="00A308CF" w:rsidRPr="00987DB8" w:rsidRDefault="00A308CF" w:rsidP="00A26781">
            <w:pPr>
              <w:pStyle w:val="Prrafodelista"/>
              <w:rPr>
                <w:rFonts w:ascii="Arial" w:hAnsi="Arial" w:cs="Arial"/>
                <w:sz w:val="20"/>
                <w:szCs w:val="20"/>
                <w:highlight w:val="yellow"/>
              </w:rPr>
            </w:pPr>
          </w:p>
          <w:p w14:paraId="04D7A146" w14:textId="261EC84A" w:rsidR="00A308CF" w:rsidRPr="009C1E0D" w:rsidRDefault="00A308CF" w:rsidP="00A26781">
            <w:pPr>
              <w:pStyle w:val="Prrafodelista"/>
              <w:autoSpaceDE w:val="0"/>
              <w:autoSpaceDN w:val="0"/>
              <w:adjustRightInd w:val="0"/>
              <w:spacing w:before="120"/>
              <w:ind w:left="681"/>
              <w:jc w:val="both"/>
              <w:rPr>
                <w:rFonts w:ascii="Arial" w:hAnsi="Arial" w:cs="Arial"/>
                <w:sz w:val="20"/>
                <w:szCs w:val="20"/>
              </w:rPr>
            </w:pPr>
            <w:r w:rsidRPr="00987DB8">
              <w:rPr>
                <w:rFonts w:ascii="Arial" w:hAnsi="Arial" w:cs="Arial"/>
                <w:sz w:val="20"/>
                <w:szCs w:val="20"/>
                <w:highlight w:val="yellow"/>
              </w:rPr>
              <w:t xml:space="preserve">En el o los planos se graficarán las obras de mitigación incorporando la planta de primer piso o piso de salida de la edificación, con indicación de sus cotas con relación al nivel de suelo natural; distancias hacia los deslindes del predio, y entre edificios si correspondiera; y graficando los accesos peatonales y </w:t>
            </w:r>
            <w:r w:rsidRPr="00987DB8">
              <w:rPr>
                <w:rFonts w:ascii="Arial" w:hAnsi="Arial" w:cs="Arial"/>
                <w:sz w:val="20"/>
                <w:szCs w:val="20"/>
                <w:highlight w:val="yellow"/>
              </w:rPr>
              <w:lastRenderedPageBreak/>
              <w:t>vehiculares desde la vía pública. Además, se incorporará dos cortes transversales entre sí, en los que se grafiquen estas obras.</w:t>
            </w:r>
          </w:p>
          <w:p w14:paraId="13B6BF94" w14:textId="77777777" w:rsidR="00A308CF" w:rsidRPr="009C1E0D" w:rsidRDefault="00A308CF" w:rsidP="00A26781">
            <w:pPr>
              <w:pStyle w:val="Prrafodelista"/>
              <w:autoSpaceDE w:val="0"/>
              <w:autoSpaceDN w:val="0"/>
              <w:adjustRightInd w:val="0"/>
              <w:spacing w:before="120"/>
              <w:ind w:left="681"/>
              <w:jc w:val="both"/>
              <w:rPr>
                <w:rFonts w:ascii="Arial" w:hAnsi="Arial" w:cs="Arial"/>
                <w:sz w:val="20"/>
                <w:szCs w:val="20"/>
              </w:rPr>
            </w:pPr>
          </w:p>
          <w:p w14:paraId="6A24EA1D" w14:textId="507D8616" w:rsidR="00A308CF" w:rsidRPr="009C1E0D" w:rsidRDefault="00A308CF" w:rsidP="00A26781">
            <w:pPr>
              <w:pStyle w:val="Prrafodelista"/>
              <w:autoSpaceDE w:val="0"/>
              <w:autoSpaceDN w:val="0"/>
              <w:adjustRightInd w:val="0"/>
              <w:spacing w:before="120"/>
              <w:ind w:left="681"/>
              <w:jc w:val="both"/>
              <w:rPr>
                <w:rFonts w:ascii="Arial" w:hAnsi="Arial" w:cs="Arial"/>
                <w:sz w:val="20"/>
                <w:szCs w:val="20"/>
              </w:rPr>
            </w:pPr>
            <w:r w:rsidRPr="00987DB8">
              <w:rPr>
                <w:rFonts w:ascii="Arial" w:hAnsi="Arial" w:cs="Arial"/>
                <w:sz w:val="20"/>
                <w:szCs w:val="20"/>
                <w:highlight w:val="yellow"/>
              </w:rPr>
              <w:t>Adicionalmente se adjuntará una memoria del proyecto la que se referirá a cómo en el proyecto se aplicarán las normas, condiciones, obras y medidas de mitigación determinadas según el nivel del riesgo por el plan regulador o plan seccional; haciendo una descripción de las obras y los parámetros de diseño considerados en éstas.</w:t>
            </w:r>
          </w:p>
          <w:p w14:paraId="580F28CD" w14:textId="77777777" w:rsidR="00A308CF" w:rsidRPr="009C1E0D" w:rsidRDefault="00A308CF" w:rsidP="00A26781">
            <w:pPr>
              <w:pStyle w:val="Prrafodelista"/>
              <w:rPr>
                <w:rFonts w:ascii="Arial" w:hAnsi="Arial" w:cs="Arial"/>
                <w:sz w:val="20"/>
                <w:szCs w:val="20"/>
              </w:rPr>
            </w:pPr>
          </w:p>
          <w:p w14:paraId="4CE04422" w14:textId="60365993" w:rsidR="00A308CF" w:rsidRPr="009C1E0D" w:rsidRDefault="00A308CF" w:rsidP="009C1E0D">
            <w:pPr>
              <w:pStyle w:val="Prrafodelista"/>
              <w:numPr>
                <w:ilvl w:val="0"/>
                <w:numId w:val="13"/>
              </w:numPr>
              <w:autoSpaceDE w:val="0"/>
              <w:autoSpaceDN w:val="0"/>
              <w:adjustRightInd w:val="0"/>
              <w:jc w:val="both"/>
              <w:rPr>
                <w:rFonts w:ascii="Arial" w:hAnsi="Arial" w:cs="Arial"/>
                <w:sz w:val="20"/>
                <w:szCs w:val="20"/>
              </w:rPr>
            </w:pPr>
            <w:r w:rsidRPr="009C1E0D">
              <w:rPr>
                <w:rFonts w:ascii="Arial" w:hAnsi="Arial" w:cs="Arial"/>
                <w:sz w:val="20"/>
                <w:szCs w:val="20"/>
              </w:rPr>
              <w:t xml:space="preserve">Cuadro de superficies, indicando las superficies parciales necesarias según el tipo de proyecto y cálculo de carga de ocupación </w:t>
            </w:r>
            <w:proofErr w:type="gramStart"/>
            <w:r w:rsidRPr="009C1E0D">
              <w:rPr>
                <w:rFonts w:ascii="Arial" w:hAnsi="Arial" w:cs="Arial"/>
                <w:sz w:val="20"/>
                <w:szCs w:val="20"/>
              </w:rPr>
              <w:t>de acuerdo a</w:t>
            </w:r>
            <w:proofErr w:type="gramEnd"/>
            <w:r w:rsidRPr="009C1E0D">
              <w:rPr>
                <w:rFonts w:ascii="Arial" w:hAnsi="Arial" w:cs="Arial"/>
                <w:sz w:val="20"/>
                <w:szCs w:val="20"/>
              </w:rPr>
              <w:t xml:space="preserve"> estas superficies y a los destinos contemplados en el proyecto.</w:t>
            </w:r>
          </w:p>
          <w:p w14:paraId="482CD0AD" w14:textId="77777777" w:rsidR="00A308CF" w:rsidRPr="009C1E0D" w:rsidRDefault="00A308CF" w:rsidP="009C1E0D">
            <w:pPr>
              <w:pStyle w:val="Prrafodelista"/>
              <w:numPr>
                <w:ilvl w:val="0"/>
                <w:numId w:val="13"/>
              </w:numPr>
              <w:autoSpaceDE w:val="0"/>
              <w:autoSpaceDN w:val="0"/>
              <w:adjustRightInd w:val="0"/>
              <w:jc w:val="both"/>
              <w:rPr>
                <w:rFonts w:ascii="Arial" w:hAnsi="Arial" w:cs="Arial"/>
                <w:sz w:val="20"/>
                <w:szCs w:val="20"/>
              </w:rPr>
            </w:pPr>
            <w:r w:rsidRPr="009C1E0D">
              <w:rPr>
                <w:rFonts w:ascii="Arial" w:hAnsi="Arial" w:cs="Arial"/>
                <w:sz w:val="20"/>
                <w:szCs w:val="20"/>
              </w:rPr>
              <w:t>Plano comparativo de sombras, en caso de acogerse al artículo 2.6.11. de la presente Ordenanza.</w:t>
            </w:r>
          </w:p>
          <w:p w14:paraId="7A4E4D8B" w14:textId="77777777" w:rsidR="00A308CF" w:rsidRPr="009C1E0D" w:rsidRDefault="00A308CF" w:rsidP="00A26781">
            <w:pPr>
              <w:autoSpaceDE w:val="0"/>
              <w:autoSpaceDN w:val="0"/>
              <w:adjustRightInd w:val="0"/>
              <w:jc w:val="both"/>
              <w:rPr>
                <w:rFonts w:ascii="Arial" w:hAnsi="Arial" w:cs="Arial"/>
                <w:sz w:val="20"/>
                <w:szCs w:val="20"/>
              </w:rPr>
            </w:pPr>
          </w:p>
          <w:p w14:paraId="2901BF64" w14:textId="77777777" w:rsidR="00A308CF" w:rsidRPr="009C1E0D" w:rsidRDefault="00A308CF" w:rsidP="009C1E0D">
            <w:pPr>
              <w:pStyle w:val="Prrafodelista"/>
              <w:numPr>
                <w:ilvl w:val="0"/>
                <w:numId w:val="13"/>
              </w:numPr>
              <w:autoSpaceDE w:val="0"/>
              <w:autoSpaceDN w:val="0"/>
              <w:adjustRightInd w:val="0"/>
              <w:jc w:val="both"/>
              <w:rPr>
                <w:rFonts w:ascii="Arial" w:hAnsi="Arial" w:cs="Arial"/>
                <w:sz w:val="20"/>
                <w:szCs w:val="20"/>
              </w:rPr>
            </w:pPr>
            <w:r w:rsidRPr="009C1E0D">
              <w:rPr>
                <w:rFonts w:ascii="Arial" w:hAnsi="Arial" w:cs="Arial"/>
                <w:sz w:val="20"/>
                <w:szCs w:val="20"/>
              </w:rPr>
              <w:t xml:space="preserve">Proyecto de cálculo estructural cuando corresponda de acuerdo con el artículo 5.1.7. de la presente Ordenanza. </w:t>
            </w:r>
          </w:p>
          <w:p w14:paraId="43181667" w14:textId="77777777" w:rsidR="00A308CF" w:rsidRPr="009C1E0D" w:rsidRDefault="00A308CF" w:rsidP="00A26781">
            <w:pPr>
              <w:autoSpaceDE w:val="0"/>
              <w:autoSpaceDN w:val="0"/>
              <w:adjustRightInd w:val="0"/>
              <w:jc w:val="both"/>
              <w:rPr>
                <w:rFonts w:ascii="Arial" w:hAnsi="Arial" w:cs="Arial"/>
                <w:sz w:val="20"/>
                <w:szCs w:val="20"/>
              </w:rPr>
            </w:pPr>
          </w:p>
          <w:p w14:paraId="0E20344E" w14:textId="77777777" w:rsidR="00A308CF" w:rsidRPr="009C1E0D" w:rsidRDefault="00A308CF" w:rsidP="009C1E0D">
            <w:pPr>
              <w:pStyle w:val="Prrafodelista"/>
              <w:numPr>
                <w:ilvl w:val="0"/>
                <w:numId w:val="13"/>
              </w:numPr>
              <w:autoSpaceDE w:val="0"/>
              <w:autoSpaceDN w:val="0"/>
              <w:adjustRightInd w:val="0"/>
              <w:jc w:val="both"/>
              <w:rPr>
                <w:rFonts w:ascii="Arial" w:hAnsi="Arial" w:cs="Arial"/>
                <w:sz w:val="20"/>
                <w:szCs w:val="20"/>
              </w:rPr>
            </w:pPr>
            <w:r w:rsidRPr="009C1E0D">
              <w:rPr>
                <w:rFonts w:ascii="Arial" w:hAnsi="Arial" w:cs="Arial"/>
                <w:sz w:val="20"/>
                <w:szCs w:val="20"/>
              </w:rPr>
              <w:t xml:space="preserve">Especificaciones técnicas de las partidas contempladas en el proyecto, especialmente las que se refieran al cumplimiento de normas contra incendio o estándares previstos en esta Ordenanza.  </w:t>
            </w:r>
          </w:p>
          <w:p w14:paraId="0483415F" w14:textId="77777777" w:rsidR="00A308CF" w:rsidRPr="009C1E0D" w:rsidRDefault="00A308CF" w:rsidP="00A26781">
            <w:pPr>
              <w:autoSpaceDE w:val="0"/>
              <w:autoSpaceDN w:val="0"/>
              <w:adjustRightInd w:val="0"/>
              <w:jc w:val="both"/>
              <w:rPr>
                <w:rFonts w:ascii="Arial" w:hAnsi="Arial" w:cs="Arial"/>
                <w:sz w:val="20"/>
                <w:szCs w:val="20"/>
              </w:rPr>
            </w:pPr>
          </w:p>
          <w:p w14:paraId="3A6F935B" w14:textId="77777777" w:rsidR="00A308CF" w:rsidRPr="009C1E0D" w:rsidRDefault="00A308CF" w:rsidP="009C1E0D">
            <w:pPr>
              <w:pStyle w:val="Prrafodelista"/>
              <w:numPr>
                <w:ilvl w:val="0"/>
                <w:numId w:val="13"/>
              </w:numPr>
              <w:autoSpaceDE w:val="0"/>
              <w:autoSpaceDN w:val="0"/>
              <w:adjustRightInd w:val="0"/>
              <w:jc w:val="both"/>
              <w:rPr>
                <w:rFonts w:ascii="Arial" w:hAnsi="Arial" w:cs="Arial"/>
                <w:sz w:val="20"/>
                <w:szCs w:val="20"/>
              </w:rPr>
            </w:pPr>
            <w:r w:rsidRPr="009C1E0D">
              <w:rPr>
                <w:rFonts w:ascii="Arial" w:hAnsi="Arial" w:cs="Arial"/>
                <w:sz w:val="20"/>
                <w:szCs w:val="20"/>
              </w:rPr>
              <w:t xml:space="preserve">Levantamiento topográfico, debidamente acotado, con indicación de niveles, suscrito por un profesional o técnico competente y refrendado por el arquitecto proyectista, salvo que dicha información </w:t>
            </w:r>
            <w:r w:rsidRPr="009C1E0D">
              <w:rPr>
                <w:rFonts w:ascii="Arial" w:hAnsi="Arial" w:cs="Arial"/>
                <w:sz w:val="20"/>
                <w:szCs w:val="20"/>
              </w:rPr>
              <w:lastRenderedPageBreak/>
              <w:t>esté incorporada en las plantas de arquitectura.</w:t>
            </w:r>
          </w:p>
          <w:p w14:paraId="6574EC96" w14:textId="77777777" w:rsidR="00A308CF" w:rsidRPr="009C1E0D" w:rsidRDefault="00A308CF" w:rsidP="00A26781">
            <w:pPr>
              <w:autoSpaceDE w:val="0"/>
              <w:autoSpaceDN w:val="0"/>
              <w:adjustRightInd w:val="0"/>
              <w:jc w:val="both"/>
              <w:rPr>
                <w:rFonts w:ascii="Arial" w:hAnsi="Arial" w:cs="Arial"/>
                <w:sz w:val="20"/>
                <w:szCs w:val="20"/>
              </w:rPr>
            </w:pPr>
          </w:p>
          <w:p w14:paraId="51A53139" w14:textId="77777777" w:rsidR="00A308CF" w:rsidRPr="009C1E0D" w:rsidRDefault="00A308CF" w:rsidP="009C1E0D">
            <w:pPr>
              <w:pStyle w:val="Prrafodelista"/>
              <w:numPr>
                <w:ilvl w:val="0"/>
                <w:numId w:val="13"/>
              </w:numPr>
              <w:autoSpaceDE w:val="0"/>
              <w:autoSpaceDN w:val="0"/>
              <w:adjustRightInd w:val="0"/>
              <w:jc w:val="both"/>
              <w:rPr>
                <w:rFonts w:ascii="Arial" w:hAnsi="Arial" w:cs="Arial"/>
                <w:sz w:val="20"/>
                <w:szCs w:val="20"/>
              </w:rPr>
            </w:pPr>
            <w:r w:rsidRPr="009C1E0D">
              <w:rPr>
                <w:rFonts w:ascii="Arial" w:hAnsi="Arial" w:cs="Arial"/>
                <w:sz w:val="20"/>
                <w:szCs w:val="20"/>
              </w:rPr>
              <w:t>Carpeta de Ascensores e Instalaciones similares, cuando el proyecto contemple dichas instalaciones, la que contendrá a su vez:</w:t>
            </w:r>
          </w:p>
          <w:p w14:paraId="495E45C7" w14:textId="77777777" w:rsidR="00A308CF" w:rsidRPr="009C1E0D" w:rsidRDefault="00A308CF" w:rsidP="00A26781">
            <w:pPr>
              <w:pStyle w:val="Prrafodelista"/>
              <w:rPr>
                <w:rFonts w:ascii="Arial" w:hAnsi="Arial" w:cs="Arial"/>
                <w:sz w:val="20"/>
                <w:szCs w:val="20"/>
              </w:rPr>
            </w:pPr>
          </w:p>
          <w:p w14:paraId="40A7B69D" w14:textId="77777777" w:rsidR="00A308CF" w:rsidRPr="009C1E0D" w:rsidRDefault="00A308CF" w:rsidP="009C1E0D">
            <w:pPr>
              <w:pStyle w:val="Prrafodelista"/>
              <w:numPr>
                <w:ilvl w:val="0"/>
                <w:numId w:val="16"/>
              </w:numPr>
              <w:autoSpaceDE w:val="0"/>
              <w:autoSpaceDN w:val="0"/>
              <w:adjustRightInd w:val="0"/>
              <w:jc w:val="both"/>
              <w:rPr>
                <w:rFonts w:ascii="Arial" w:hAnsi="Arial" w:cs="Arial"/>
                <w:sz w:val="20"/>
                <w:szCs w:val="20"/>
              </w:rPr>
            </w:pPr>
            <w:r w:rsidRPr="009C1E0D">
              <w:rPr>
                <w:rFonts w:ascii="Arial" w:hAnsi="Arial" w:cs="Arial"/>
                <w:sz w:val="20"/>
                <w:szCs w:val="20"/>
              </w:rPr>
              <w:t>Plano General de ascensores, montacargas, escaleras o rampas mecánicas, que individualiza cada una de estas instalaciones, en conformidad a lo dispuesto en el numeral 1 del artículo 5.9.5. de esta Ordenanza.</w:t>
            </w:r>
          </w:p>
          <w:p w14:paraId="7D157E45" w14:textId="77777777" w:rsidR="00A308CF" w:rsidRPr="009C1E0D" w:rsidRDefault="00A308CF" w:rsidP="009C1E0D">
            <w:pPr>
              <w:pStyle w:val="Prrafodelista"/>
              <w:numPr>
                <w:ilvl w:val="0"/>
                <w:numId w:val="16"/>
              </w:numPr>
              <w:autoSpaceDE w:val="0"/>
              <w:autoSpaceDN w:val="0"/>
              <w:adjustRightInd w:val="0"/>
              <w:spacing w:before="120"/>
              <w:jc w:val="both"/>
              <w:rPr>
                <w:rFonts w:ascii="Arial" w:hAnsi="Arial" w:cs="Arial"/>
                <w:sz w:val="20"/>
                <w:szCs w:val="20"/>
              </w:rPr>
            </w:pPr>
            <w:r w:rsidRPr="009C1E0D">
              <w:rPr>
                <w:rFonts w:ascii="Arial" w:hAnsi="Arial" w:cs="Arial"/>
                <w:sz w:val="20"/>
                <w:szCs w:val="20"/>
              </w:rPr>
              <w:t xml:space="preserve">Especificaciones técnicas de cada una de las instalaciones de ascensores, montacargas, escaleras o rampas mecánicas, que corresponda. </w:t>
            </w:r>
          </w:p>
          <w:p w14:paraId="3C9A2A15" w14:textId="77777777" w:rsidR="00A308CF" w:rsidRPr="009C1E0D" w:rsidRDefault="00A308CF" w:rsidP="009C1E0D">
            <w:pPr>
              <w:pStyle w:val="Prrafodelista"/>
              <w:numPr>
                <w:ilvl w:val="0"/>
                <w:numId w:val="16"/>
              </w:numPr>
              <w:autoSpaceDE w:val="0"/>
              <w:autoSpaceDN w:val="0"/>
              <w:adjustRightInd w:val="0"/>
              <w:spacing w:before="120"/>
              <w:jc w:val="both"/>
              <w:rPr>
                <w:rFonts w:ascii="Arial" w:hAnsi="Arial" w:cs="Arial"/>
                <w:sz w:val="20"/>
                <w:szCs w:val="20"/>
              </w:rPr>
            </w:pPr>
            <w:r w:rsidRPr="009C1E0D">
              <w:rPr>
                <w:rFonts w:ascii="Arial" w:hAnsi="Arial" w:cs="Arial"/>
                <w:sz w:val="20"/>
                <w:szCs w:val="20"/>
              </w:rPr>
              <w:t>Estudio de Ascensores, cuando corresponda.</w:t>
            </w:r>
          </w:p>
          <w:p w14:paraId="014D3BC7" w14:textId="77777777" w:rsidR="00A308CF" w:rsidRPr="009C1E0D" w:rsidRDefault="00A308CF" w:rsidP="00A26781">
            <w:pPr>
              <w:pStyle w:val="Prrafodelista"/>
              <w:autoSpaceDE w:val="0"/>
              <w:autoSpaceDN w:val="0"/>
              <w:adjustRightInd w:val="0"/>
              <w:spacing w:before="120"/>
              <w:ind w:left="681"/>
              <w:jc w:val="both"/>
              <w:rPr>
                <w:rFonts w:ascii="Arial" w:hAnsi="Arial" w:cs="Arial"/>
                <w:sz w:val="20"/>
                <w:szCs w:val="20"/>
              </w:rPr>
            </w:pPr>
          </w:p>
          <w:p w14:paraId="0AFAF419" w14:textId="77777777" w:rsidR="00A308CF" w:rsidRPr="009C1E0D" w:rsidRDefault="00A308CF" w:rsidP="009C1E0D">
            <w:pPr>
              <w:pStyle w:val="Prrafodelista"/>
              <w:numPr>
                <w:ilvl w:val="0"/>
                <w:numId w:val="13"/>
              </w:numPr>
              <w:autoSpaceDE w:val="0"/>
              <w:autoSpaceDN w:val="0"/>
              <w:adjustRightInd w:val="0"/>
              <w:jc w:val="both"/>
              <w:rPr>
                <w:rFonts w:ascii="Arial" w:hAnsi="Arial" w:cs="Arial"/>
                <w:sz w:val="20"/>
                <w:szCs w:val="20"/>
              </w:rPr>
            </w:pPr>
            <w:r w:rsidRPr="009C1E0D">
              <w:rPr>
                <w:rFonts w:ascii="Arial" w:hAnsi="Arial" w:cs="Arial"/>
                <w:sz w:val="20"/>
                <w:szCs w:val="20"/>
              </w:rPr>
              <w:t xml:space="preserve">Plano de Accesibilidad en caso de edificios a los que se refiere el Artículo 4.1.7. de esta Ordenanza, a una escala adecuada, que grafique el cumplimiento de las normas de accesibilidad universal y discapacidad que correspondan, detallando en éste los datos usados para el cálculo de cada rampa del proyecto incluyendo esquemas en planta y corte, además del trazado y ancho de la ruta accesible, incorporando, según sea el caso, los accesos del edificio, los recintos y áreas del edificio que esta ruta conecta. </w:t>
            </w:r>
          </w:p>
          <w:p w14:paraId="58731C67" w14:textId="77777777" w:rsidR="00A308CF" w:rsidRPr="009C1E0D" w:rsidRDefault="00A308CF" w:rsidP="00A26781">
            <w:pPr>
              <w:pStyle w:val="Prrafodelista"/>
              <w:autoSpaceDE w:val="0"/>
              <w:autoSpaceDN w:val="0"/>
              <w:adjustRightInd w:val="0"/>
              <w:ind w:left="666"/>
              <w:jc w:val="both"/>
              <w:rPr>
                <w:rFonts w:ascii="Arial" w:hAnsi="Arial" w:cs="Arial"/>
                <w:sz w:val="20"/>
                <w:szCs w:val="20"/>
              </w:rPr>
            </w:pPr>
          </w:p>
          <w:p w14:paraId="53157F09" w14:textId="77777777" w:rsidR="00A308CF" w:rsidRPr="009C1E0D" w:rsidRDefault="00A308CF" w:rsidP="00A26781">
            <w:pPr>
              <w:pStyle w:val="Prrafodelista"/>
              <w:autoSpaceDE w:val="0"/>
              <w:autoSpaceDN w:val="0"/>
              <w:adjustRightInd w:val="0"/>
              <w:ind w:left="666"/>
              <w:jc w:val="both"/>
              <w:rPr>
                <w:rFonts w:ascii="Arial" w:hAnsi="Arial" w:cs="Arial"/>
                <w:sz w:val="20"/>
                <w:szCs w:val="20"/>
              </w:rPr>
            </w:pPr>
            <w:r w:rsidRPr="009C1E0D">
              <w:rPr>
                <w:rFonts w:ascii="Arial" w:hAnsi="Arial" w:cs="Arial"/>
                <w:sz w:val="20"/>
                <w:szCs w:val="20"/>
              </w:rPr>
              <w:t xml:space="preserve">Se incorporará además una Memoria de Accesibilidad del proyecto suscrita por el arquitecto a través de la cual se demuestre el cumplimiento de las disposiciones de accesibilidad universal y discapacidad que corresponda al </w:t>
            </w:r>
            <w:r w:rsidRPr="009C1E0D">
              <w:rPr>
                <w:rFonts w:ascii="Arial" w:hAnsi="Arial" w:cs="Arial"/>
                <w:sz w:val="20"/>
                <w:szCs w:val="20"/>
              </w:rPr>
              <w:lastRenderedPageBreak/>
              <w:t>proyecto y otras que se desee incorporar en éste, tendientes al mismo fin.</w:t>
            </w:r>
          </w:p>
          <w:p w14:paraId="7AB755BB" w14:textId="77777777" w:rsidR="00A308CF" w:rsidRPr="009C1E0D" w:rsidRDefault="00A308CF" w:rsidP="00A26781">
            <w:pPr>
              <w:autoSpaceDE w:val="0"/>
              <w:autoSpaceDN w:val="0"/>
              <w:adjustRightInd w:val="0"/>
              <w:jc w:val="both"/>
              <w:rPr>
                <w:rFonts w:ascii="Arial" w:hAnsi="Arial" w:cs="Arial"/>
                <w:sz w:val="20"/>
                <w:szCs w:val="20"/>
              </w:rPr>
            </w:pPr>
          </w:p>
          <w:p w14:paraId="6660E27D" w14:textId="77777777" w:rsidR="00A308CF" w:rsidRPr="009C1E0D" w:rsidRDefault="00A308CF" w:rsidP="009C1E0D">
            <w:pPr>
              <w:pStyle w:val="Prrafodelista"/>
              <w:numPr>
                <w:ilvl w:val="0"/>
                <w:numId w:val="13"/>
              </w:numPr>
              <w:autoSpaceDE w:val="0"/>
              <w:autoSpaceDN w:val="0"/>
              <w:adjustRightInd w:val="0"/>
              <w:jc w:val="both"/>
              <w:rPr>
                <w:rFonts w:ascii="Arial" w:hAnsi="Arial" w:cs="Arial"/>
                <w:sz w:val="20"/>
                <w:szCs w:val="20"/>
              </w:rPr>
            </w:pPr>
            <w:r w:rsidRPr="009C1E0D">
              <w:rPr>
                <w:rFonts w:ascii="Arial" w:hAnsi="Arial" w:cs="Arial"/>
                <w:sz w:val="20"/>
                <w:szCs w:val="20"/>
              </w:rPr>
              <w:t>Proyecto de telecomunicaciones junto con sus planos y respectivas especificaciones técnicas, suscritos por el proyectista de telecomunicaciones, cuando se trate de proyectos de edificación que deban registrarse en el Registro de Proyectos Inmobiliarios.</w:t>
            </w:r>
          </w:p>
          <w:p w14:paraId="2DDDC37B" w14:textId="77777777" w:rsidR="00A308CF" w:rsidRPr="009C1E0D" w:rsidRDefault="00A308CF" w:rsidP="00A26781">
            <w:pPr>
              <w:autoSpaceDE w:val="0"/>
              <w:autoSpaceDN w:val="0"/>
              <w:adjustRightInd w:val="0"/>
              <w:jc w:val="both"/>
              <w:rPr>
                <w:rFonts w:ascii="Arial" w:hAnsi="Arial" w:cs="Arial"/>
                <w:sz w:val="20"/>
                <w:szCs w:val="20"/>
              </w:rPr>
            </w:pPr>
          </w:p>
          <w:p w14:paraId="2FA11901" w14:textId="77777777" w:rsidR="00A308CF" w:rsidRPr="009C1E0D" w:rsidRDefault="00A308CF" w:rsidP="009C1E0D">
            <w:pPr>
              <w:pStyle w:val="Prrafodelista"/>
              <w:numPr>
                <w:ilvl w:val="0"/>
                <w:numId w:val="13"/>
              </w:numPr>
              <w:autoSpaceDE w:val="0"/>
              <w:autoSpaceDN w:val="0"/>
              <w:adjustRightInd w:val="0"/>
              <w:jc w:val="both"/>
              <w:rPr>
                <w:rFonts w:ascii="Arial" w:hAnsi="Arial" w:cs="Arial"/>
                <w:sz w:val="20"/>
                <w:szCs w:val="20"/>
              </w:rPr>
            </w:pPr>
            <w:r w:rsidRPr="009C1E0D">
              <w:rPr>
                <w:rFonts w:ascii="Arial" w:hAnsi="Arial" w:cs="Arial"/>
                <w:sz w:val="20"/>
                <w:szCs w:val="20"/>
              </w:rPr>
              <w:t>Comprobante de ingreso del Informe de Mitigación de Impacto Vial o del certificado que acredite que el proyecto no requiere de dicho informe, en ambos casos emitido por el sistema electrónico.</w:t>
            </w:r>
          </w:p>
          <w:p w14:paraId="5249149A" w14:textId="77777777" w:rsidR="00A308CF" w:rsidRPr="009C1E0D" w:rsidRDefault="00A308CF" w:rsidP="00A26781">
            <w:pPr>
              <w:pStyle w:val="Prrafodelista"/>
              <w:rPr>
                <w:rFonts w:ascii="Arial" w:hAnsi="Arial" w:cs="Arial"/>
                <w:sz w:val="20"/>
                <w:szCs w:val="20"/>
              </w:rPr>
            </w:pPr>
          </w:p>
          <w:p w14:paraId="58A83E99" w14:textId="77777777" w:rsidR="00A308CF" w:rsidRPr="009C1E0D" w:rsidRDefault="00A308CF" w:rsidP="00A26781">
            <w:pPr>
              <w:autoSpaceDE w:val="0"/>
              <w:autoSpaceDN w:val="0"/>
              <w:adjustRightInd w:val="0"/>
              <w:ind w:firstLine="1723"/>
              <w:jc w:val="both"/>
              <w:rPr>
                <w:rFonts w:ascii="Arial" w:hAnsi="Arial" w:cs="Arial"/>
                <w:kern w:val="0"/>
                <w:sz w:val="20"/>
                <w:szCs w:val="20"/>
              </w:rPr>
            </w:pPr>
            <w:r w:rsidRPr="009C1E0D">
              <w:rPr>
                <w:rFonts w:ascii="Arial" w:hAnsi="Arial" w:cs="Arial"/>
                <w:kern w:val="0"/>
                <w:sz w:val="20"/>
                <w:szCs w:val="20"/>
              </w:rPr>
              <w:t xml:space="preserve">Los niveles y superficies declaradas serán responsabilidad del profesional competente suscriptor del proyecto. </w:t>
            </w:r>
          </w:p>
          <w:p w14:paraId="49764794" w14:textId="77777777" w:rsidR="00A308CF" w:rsidRPr="009C1E0D" w:rsidRDefault="00A308CF" w:rsidP="00A26781">
            <w:pPr>
              <w:autoSpaceDE w:val="0"/>
              <w:autoSpaceDN w:val="0"/>
              <w:adjustRightInd w:val="0"/>
              <w:ind w:firstLine="1724"/>
              <w:jc w:val="both"/>
              <w:rPr>
                <w:rFonts w:ascii="Arial" w:hAnsi="Arial" w:cs="Arial"/>
                <w:kern w:val="0"/>
                <w:sz w:val="20"/>
                <w:szCs w:val="20"/>
              </w:rPr>
            </w:pPr>
          </w:p>
          <w:p w14:paraId="59A4C3FE" w14:textId="77777777" w:rsidR="00A308CF" w:rsidRPr="009C1E0D" w:rsidRDefault="00A308CF" w:rsidP="00A26781">
            <w:pPr>
              <w:autoSpaceDE w:val="0"/>
              <w:autoSpaceDN w:val="0"/>
              <w:adjustRightInd w:val="0"/>
              <w:ind w:firstLine="1723"/>
              <w:jc w:val="both"/>
              <w:rPr>
                <w:rFonts w:ascii="Arial" w:hAnsi="Arial" w:cs="Arial"/>
                <w:kern w:val="0"/>
                <w:sz w:val="20"/>
                <w:szCs w:val="20"/>
              </w:rPr>
            </w:pPr>
            <w:r w:rsidRPr="009C1E0D">
              <w:rPr>
                <w:rFonts w:ascii="Arial" w:hAnsi="Arial" w:cs="Arial"/>
                <w:kern w:val="0"/>
                <w:sz w:val="20"/>
                <w:szCs w:val="20"/>
              </w:rPr>
              <w:t xml:space="preserve">En los dibujos de las plantas, cortes y elevaciones se empleará la escala 1:50. Si la planta del edificio tiene una longitud mayor de 50 m dicha escala podrá ser 1:100. En caso justificado se admitirán planos a otra escala. </w:t>
            </w:r>
          </w:p>
          <w:p w14:paraId="20FFCF34" w14:textId="77777777" w:rsidR="00A308CF" w:rsidRPr="009C1E0D" w:rsidRDefault="00A308CF" w:rsidP="00A26781">
            <w:pPr>
              <w:autoSpaceDE w:val="0"/>
              <w:autoSpaceDN w:val="0"/>
              <w:adjustRightInd w:val="0"/>
              <w:ind w:firstLine="1723"/>
              <w:jc w:val="both"/>
              <w:rPr>
                <w:rFonts w:ascii="Arial" w:hAnsi="Arial" w:cs="Arial"/>
                <w:kern w:val="0"/>
                <w:sz w:val="20"/>
                <w:szCs w:val="20"/>
              </w:rPr>
            </w:pPr>
          </w:p>
          <w:p w14:paraId="10BCAEE6" w14:textId="130165E3" w:rsidR="00A308CF" w:rsidRPr="009C1E0D" w:rsidRDefault="00A308CF" w:rsidP="00A26781">
            <w:pPr>
              <w:autoSpaceDE w:val="0"/>
              <w:autoSpaceDN w:val="0"/>
              <w:adjustRightInd w:val="0"/>
              <w:ind w:firstLine="1723"/>
              <w:jc w:val="both"/>
              <w:rPr>
                <w:rFonts w:ascii="Arial" w:hAnsi="Arial" w:cs="Arial"/>
                <w:kern w:val="0"/>
                <w:sz w:val="20"/>
                <w:szCs w:val="20"/>
              </w:rPr>
            </w:pPr>
            <w:r w:rsidRPr="009C1E0D">
              <w:rPr>
                <w:rFonts w:ascii="Arial" w:hAnsi="Arial" w:cs="Arial"/>
                <w:kern w:val="0"/>
                <w:sz w:val="20"/>
                <w:szCs w:val="20"/>
              </w:rPr>
              <w:t>Respecto de los antecedentes identificados con los números 7., 8., 10. y 11. de este artículo, se agregarán dos nuevas copias, una vez que el expediente se encuentre apto para el otorgamiento del permiso. Igualmente, y cuando el proyecto contemple ascensores y otras instalaciones similares, se agregarán dos copias adicionales de la Carpeta señalada en el numeral 13 de este artículo, con todos sus antecedentes.</w:t>
            </w:r>
          </w:p>
          <w:p w14:paraId="31DD40A9" w14:textId="77777777" w:rsidR="00A308CF" w:rsidRPr="009C1E0D" w:rsidRDefault="00A308CF" w:rsidP="00A26781">
            <w:pPr>
              <w:autoSpaceDE w:val="0"/>
              <w:autoSpaceDN w:val="0"/>
              <w:adjustRightInd w:val="0"/>
              <w:ind w:firstLine="1723"/>
              <w:jc w:val="both"/>
              <w:rPr>
                <w:rFonts w:ascii="Arial" w:hAnsi="Arial" w:cs="Arial"/>
                <w:kern w:val="0"/>
                <w:sz w:val="20"/>
                <w:szCs w:val="20"/>
              </w:rPr>
            </w:pPr>
          </w:p>
          <w:p w14:paraId="318E5917" w14:textId="0F9DC00C" w:rsidR="00A308CF" w:rsidRPr="009C1E0D" w:rsidRDefault="00A308CF" w:rsidP="00A26781">
            <w:pPr>
              <w:autoSpaceDE w:val="0"/>
              <w:autoSpaceDN w:val="0"/>
              <w:adjustRightInd w:val="0"/>
              <w:ind w:firstLine="1723"/>
              <w:jc w:val="both"/>
              <w:rPr>
                <w:rFonts w:ascii="Arial" w:hAnsi="Arial" w:cs="Arial"/>
                <w:kern w:val="0"/>
                <w:sz w:val="20"/>
                <w:szCs w:val="20"/>
              </w:rPr>
            </w:pPr>
            <w:r w:rsidRPr="009C1E0D">
              <w:rPr>
                <w:rFonts w:ascii="Arial" w:hAnsi="Arial" w:cs="Arial"/>
                <w:kern w:val="0"/>
                <w:sz w:val="20"/>
                <w:szCs w:val="20"/>
              </w:rPr>
              <w:t xml:space="preserve">Las solicitudes de permiso de edificación de las construcciones ubicadas fuera de los límites urbanos establecidos en los </w:t>
            </w:r>
            <w:r w:rsidRPr="009C1E0D">
              <w:rPr>
                <w:rFonts w:ascii="Arial" w:hAnsi="Arial" w:cs="Arial"/>
                <w:kern w:val="0"/>
                <w:sz w:val="20"/>
                <w:szCs w:val="20"/>
              </w:rPr>
              <w:lastRenderedPageBreak/>
              <w:t xml:space="preserve">Instrumentos de Planificación </w:t>
            </w:r>
            <w:proofErr w:type="gramStart"/>
            <w:r w:rsidRPr="009C1E0D">
              <w:rPr>
                <w:rFonts w:ascii="Arial" w:hAnsi="Arial" w:cs="Arial"/>
                <w:kern w:val="0"/>
                <w:sz w:val="20"/>
                <w:szCs w:val="20"/>
              </w:rPr>
              <w:t>Territorial,</w:t>
            </w:r>
            <w:proofErr w:type="gramEnd"/>
            <w:r w:rsidRPr="009C1E0D">
              <w:rPr>
                <w:rFonts w:ascii="Arial" w:hAnsi="Arial" w:cs="Arial"/>
                <w:kern w:val="0"/>
                <w:sz w:val="20"/>
                <w:szCs w:val="20"/>
              </w:rPr>
              <w:t xml:space="preserve"> deberán dar cumplimiento a lo dispuesto en el artículo 55 de la Ley General de Urbanismo y Construcciones, debiendo adjuntar las autorizaciones o informes que correspondan. </w:t>
            </w:r>
          </w:p>
          <w:p w14:paraId="3CFC8F4A" w14:textId="77777777" w:rsidR="00A308CF" w:rsidRPr="009C1E0D" w:rsidRDefault="00A308CF" w:rsidP="00A26781">
            <w:pPr>
              <w:autoSpaceDE w:val="0"/>
              <w:autoSpaceDN w:val="0"/>
              <w:adjustRightInd w:val="0"/>
              <w:ind w:firstLine="1723"/>
              <w:jc w:val="both"/>
              <w:rPr>
                <w:rFonts w:ascii="Arial" w:hAnsi="Arial" w:cs="Arial"/>
                <w:kern w:val="0"/>
                <w:sz w:val="20"/>
                <w:szCs w:val="20"/>
              </w:rPr>
            </w:pPr>
          </w:p>
          <w:p w14:paraId="4011CBBF" w14:textId="77777777" w:rsidR="00A308CF" w:rsidRPr="009C1E0D" w:rsidRDefault="00A308CF" w:rsidP="00A26781">
            <w:pPr>
              <w:autoSpaceDE w:val="0"/>
              <w:autoSpaceDN w:val="0"/>
              <w:adjustRightInd w:val="0"/>
              <w:ind w:firstLine="1723"/>
              <w:jc w:val="both"/>
              <w:rPr>
                <w:rFonts w:ascii="Arial" w:hAnsi="Arial" w:cs="Arial"/>
                <w:kern w:val="0"/>
                <w:sz w:val="20"/>
                <w:szCs w:val="20"/>
              </w:rPr>
            </w:pPr>
            <w:r w:rsidRPr="009C1E0D">
              <w:rPr>
                <w:rFonts w:ascii="Arial" w:hAnsi="Arial" w:cs="Arial"/>
                <w:kern w:val="0"/>
                <w:sz w:val="20"/>
                <w:szCs w:val="20"/>
              </w:rPr>
              <w:t xml:space="preserve">Se entienden incluidos en el permiso de edificación todas las autorizaciones o los permisos necesarios para la ejecución de una obra, tales como permisos de demolición, instalación de faenas, instalación de grúas y similares, cuando se hayan adjuntado los antecedentes respectivos. </w:t>
            </w:r>
          </w:p>
          <w:p w14:paraId="05C22B44" w14:textId="77777777" w:rsidR="00A308CF" w:rsidRPr="009C1E0D" w:rsidRDefault="00A308CF" w:rsidP="00A26781">
            <w:pPr>
              <w:autoSpaceDE w:val="0"/>
              <w:autoSpaceDN w:val="0"/>
              <w:adjustRightInd w:val="0"/>
              <w:ind w:firstLine="1723"/>
              <w:jc w:val="both"/>
              <w:rPr>
                <w:rFonts w:ascii="Arial" w:hAnsi="Arial" w:cs="Arial"/>
                <w:kern w:val="0"/>
                <w:sz w:val="20"/>
                <w:szCs w:val="20"/>
              </w:rPr>
            </w:pPr>
          </w:p>
          <w:p w14:paraId="0502911F" w14:textId="77777777" w:rsidR="00A308CF" w:rsidRPr="009C1E0D" w:rsidRDefault="00A308CF" w:rsidP="00A26781">
            <w:pPr>
              <w:autoSpaceDE w:val="0"/>
              <w:autoSpaceDN w:val="0"/>
              <w:adjustRightInd w:val="0"/>
              <w:ind w:firstLine="1723"/>
              <w:jc w:val="both"/>
              <w:rPr>
                <w:rFonts w:ascii="Arial" w:hAnsi="Arial" w:cs="Arial"/>
                <w:kern w:val="0"/>
                <w:sz w:val="20"/>
                <w:szCs w:val="20"/>
              </w:rPr>
            </w:pPr>
            <w:r w:rsidRPr="009C1E0D">
              <w:rPr>
                <w:rFonts w:ascii="Arial" w:hAnsi="Arial" w:cs="Arial"/>
                <w:kern w:val="0"/>
                <w:sz w:val="20"/>
                <w:szCs w:val="20"/>
              </w:rPr>
              <w:t xml:space="preserve">En los casos que sea obligatorio la elaboración de un Informe de Mitigación de Impacto Vial, será requisito para otorgar el permiso que se acompañe a la Dirección de Obras la resolución que lo apruebe o, la certificación del silencio positivo </w:t>
            </w:r>
            <w:proofErr w:type="gramStart"/>
            <w:r w:rsidRPr="009C1E0D">
              <w:rPr>
                <w:rFonts w:ascii="Arial" w:hAnsi="Arial" w:cs="Arial"/>
                <w:kern w:val="0"/>
                <w:sz w:val="20"/>
                <w:szCs w:val="20"/>
              </w:rPr>
              <w:t>de acuerdo al</w:t>
            </w:r>
            <w:proofErr w:type="gramEnd"/>
            <w:r w:rsidRPr="009C1E0D">
              <w:rPr>
                <w:rFonts w:ascii="Arial" w:hAnsi="Arial" w:cs="Arial"/>
                <w:kern w:val="0"/>
                <w:sz w:val="20"/>
                <w:szCs w:val="20"/>
              </w:rPr>
              <w:t xml:space="preserve"> artículo 64 de la ley N° 19.880, según sea el caso.</w:t>
            </w:r>
          </w:p>
          <w:p w14:paraId="2315361E" w14:textId="77777777" w:rsidR="00A308CF" w:rsidRPr="009C1E0D" w:rsidRDefault="00A308CF" w:rsidP="00A26781">
            <w:pPr>
              <w:spacing w:before="120"/>
              <w:jc w:val="both"/>
              <w:rPr>
                <w:rFonts w:ascii="Arial" w:hAnsi="Arial" w:cs="Arial"/>
                <w:sz w:val="20"/>
                <w:szCs w:val="20"/>
              </w:rPr>
            </w:pPr>
          </w:p>
        </w:tc>
        <w:tc>
          <w:tcPr>
            <w:tcW w:w="3929" w:type="dxa"/>
          </w:tcPr>
          <w:p w14:paraId="1F80AC7C" w14:textId="77777777" w:rsidR="00A308CF" w:rsidRPr="009C1E0D" w:rsidRDefault="00A308CF" w:rsidP="00A26781">
            <w:pPr>
              <w:spacing w:before="120"/>
              <w:jc w:val="both"/>
              <w:rPr>
                <w:rFonts w:ascii="Arial" w:hAnsi="Arial" w:cs="Arial"/>
                <w:b/>
                <w:bCs/>
                <w:sz w:val="20"/>
                <w:szCs w:val="20"/>
              </w:rPr>
            </w:pPr>
          </w:p>
        </w:tc>
      </w:tr>
      <w:tr w:rsidR="00A308CF" w:rsidRPr="009C1E0D" w14:paraId="0BF8C2A2" w14:textId="2665CC3E" w:rsidTr="00934A2F">
        <w:tc>
          <w:tcPr>
            <w:tcW w:w="4533" w:type="dxa"/>
          </w:tcPr>
          <w:p w14:paraId="2BF10D9D" w14:textId="77777777" w:rsidR="00A308CF" w:rsidRPr="009C1E0D" w:rsidRDefault="00A308CF" w:rsidP="00A26781">
            <w:pPr>
              <w:spacing w:before="120"/>
              <w:jc w:val="both"/>
              <w:rPr>
                <w:rFonts w:ascii="Arial" w:hAnsi="Arial" w:cs="Arial"/>
                <w:sz w:val="20"/>
                <w:szCs w:val="20"/>
              </w:rPr>
            </w:pPr>
            <w:r w:rsidRPr="009C1E0D">
              <w:rPr>
                <w:rFonts w:ascii="Arial" w:hAnsi="Arial" w:cs="Arial"/>
                <w:b/>
                <w:bCs/>
                <w:sz w:val="20"/>
                <w:szCs w:val="20"/>
              </w:rPr>
              <w:lastRenderedPageBreak/>
              <w:t>Artículo 5.2.6</w:t>
            </w:r>
            <w:r w:rsidRPr="009C1E0D">
              <w:rPr>
                <w:rFonts w:ascii="Arial" w:hAnsi="Arial" w:cs="Arial"/>
                <w:sz w:val="20"/>
                <w:szCs w:val="20"/>
              </w:rPr>
              <w:t>. No podrá solicitarse la recepción definitiva de una obra sino cuando se encuentre totalmente terminada, salvo el caso que sea posible aplicar dicha recepción a una sección de la obra que pueda habilitarse independientemente. Se entenderá que una obra se encuentra totalmente terminada, para los efectos de su recepción definitiva parcial o total, cuando se encuentran terminadas todas las partidas indicadas en el expediente del permiso de edificación, aun cuando existieren faenas de terminaciones o instalaciones que excede lo contemplado en el proyecto aprobado.</w:t>
            </w:r>
          </w:p>
          <w:p w14:paraId="4D9F2484" w14:textId="77777777" w:rsidR="00A308CF" w:rsidRPr="009C1E0D" w:rsidRDefault="00A308CF" w:rsidP="00A26781">
            <w:pPr>
              <w:jc w:val="both"/>
              <w:rPr>
                <w:rFonts w:ascii="Arial" w:hAnsi="Arial" w:cs="Arial"/>
                <w:sz w:val="20"/>
                <w:szCs w:val="20"/>
              </w:rPr>
            </w:pPr>
          </w:p>
          <w:p w14:paraId="59A3FB14" w14:textId="2D0C582B"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No podrá solicitarse ni </w:t>
            </w:r>
            <w:r w:rsidRPr="009C1E0D">
              <w:rPr>
                <w:rFonts w:ascii="Arial" w:hAnsi="Arial" w:cs="Arial"/>
                <w:kern w:val="0"/>
                <w:sz w:val="20"/>
                <w:szCs w:val="20"/>
              </w:rPr>
              <w:t>efectuarse</w:t>
            </w:r>
            <w:r w:rsidRPr="009C1E0D">
              <w:rPr>
                <w:rFonts w:ascii="Arial" w:hAnsi="Arial" w:cs="Arial"/>
                <w:sz w:val="20"/>
                <w:szCs w:val="20"/>
              </w:rPr>
              <w:t xml:space="preserve"> recepción definitiva alguna de una </w:t>
            </w:r>
            <w:r w:rsidRPr="009C1E0D">
              <w:rPr>
                <w:rFonts w:ascii="Arial" w:hAnsi="Arial" w:cs="Arial"/>
                <w:sz w:val="20"/>
                <w:szCs w:val="20"/>
              </w:rPr>
              <w:lastRenderedPageBreak/>
              <w:t>obra en sectores urbanos, si no estuviere recibida la urbanización del barrio o población en que estuviere ubicada.</w:t>
            </w:r>
          </w:p>
          <w:p w14:paraId="181FCDAE" w14:textId="77777777" w:rsidR="00A308CF" w:rsidRPr="009C1E0D" w:rsidRDefault="00A308CF" w:rsidP="00A26781">
            <w:pPr>
              <w:jc w:val="both"/>
              <w:rPr>
                <w:rFonts w:ascii="Arial" w:hAnsi="Arial" w:cs="Arial"/>
                <w:sz w:val="20"/>
                <w:szCs w:val="20"/>
              </w:rPr>
            </w:pPr>
          </w:p>
          <w:p w14:paraId="206D6338"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Junto a la </w:t>
            </w:r>
            <w:r w:rsidRPr="009C1E0D">
              <w:rPr>
                <w:rFonts w:ascii="Arial" w:hAnsi="Arial" w:cs="Arial"/>
                <w:kern w:val="0"/>
                <w:sz w:val="20"/>
                <w:szCs w:val="20"/>
              </w:rPr>
              <w:t>solicitud</w:t>
            </w:r>
            <w:r w:rsidRPr="009C1E0D">
              <w:rPr>
                <w:rFonts w:ascii="Arial" w:hAnsi="Arial" w:cs="Arial"/>
                <w:sz w:val="20"/>
                <w:szCs w:val="20"/>
              </w:rPr>
              <w:t xml:space="preserve"> de recepción definitiva de la obra se acompañará el legajo de antecedentes que comprende el expediente completo del proyecto construido, en que se encuentren incluidos la totalidad de las modificaciones y los certificados de recepción de las instalaciones contempladas en las especificaciones técnicas aprobadas, según se indica a continuación:</w:t>
            </w:r>
          </w:p>
          <w:p w14:paraId="2E985F2C"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1180043D" w14:textId="0F9A1845" w:rsidR="00A308CF" w:rsidRPr="009C1E0D" w:rsidRDefault="00A308CF" w:rsidP="00A26781">
            <w:pPr>
              <w:pStyle w:val="Prrafodelista"/>
              <w:numPr>
                <w:ilvl w:val="0"/>
                <w:numId w:val="17"/>
              </w:numPr>
              <w:autoSpaceDE w:val="0"/>
              <w:autoSpaceDN w:val="0"/>
              <w:adjustRightInd w:val="0"/>
              <w:jc w:val="both"/>
              <w:rPr>
                <w:rFonts w:ascii="Arial" w:hAnsi="Arial" w:cs="Arial"/>
                <w:sz w:val="20"/>
                <w:szCs w:val="20"/>
              </w:rPr>
            </w:pPr>
            <w:r w:rsidRPr="009C1E0D">
              <w:rPr>
                <w:rFonts w:ascii="Arial" w:hAnsi="Arial" w:cs="Arial"/>
                <w:sz w:val="20"/>
                <w:szCs w:val="20"/>
              </w:rPr>
              <w:t xml:space="preserve">Informe del constructor o de la empresa o profesional distinto del constructor, según corresponda, en que se detallen las medidas de gestión y de control de calidad adoptadas durante la obra y la certificación de su cumplimiento. En dicho informe deben incluirse las exigencias señaladas en el artículo 5.8.3. de este mismo Título. </w:t>
            </w:r>
          </w:p>
          <w:p w14:paraId="478BE28D" w14:textId="77777777" w:rsidR="00A308CF" w:rsidRPr="009C1E0D" w:rsidRDefault="00A308CF" w:rsidP="00A26781">
            <w:pPr>
              <w:pStyle w:val="Prrafodelista"/>
              <w:autoSpaceDE w:val="0"/>
              <w:autoSpaceDN w:val="0"/>
              <w:adjustRightInd w:val="0"/>
              <w:ind w:left="666"/>
              <w:jc w:val="both"/>
              <w:rPr>
                <w:rFonts w:ascii="Arial" w:hAnsi="Arial" w:cs="Arial"/>
                <w:sz w:val="20"/>
                <w:szCs w:val="20"/>
              </w:rPr>
            </w:pPr>
          </w:p>
          <w:p w14:paraId="772F536D" w14:textId="60B288BC" w:rsidR="00A308CF" w:rsidRPr="009C1E0D" w:rsidRDefault="00A308CF" w:rsidP="00A26781">
            <w:pPr>
              <w:pStyle w:val="Prrafodelista"/>
              <w:numPr>
                <w:ilvl w:val="0"/>
                <w:numId w:val="17"/>
              </w:numPr>
              <w:autoSpaceDE w:val="0"/>
              <w:autoSpaceDN w:val="0"/>
              <w:adjustRightInd w:val="0"/>
              <w:jc w:val="both"/>
              <w:rPr>
                <w:rFonts w:ascii="Arial" w:hAnsi="Arial" w:cs="Arial"/>
                <w:sz w:val="20"/>
                <w:szCs w:val="20"/>
              </w:rPr>
            </w:pPr>
            <w:r w:rsidRPr="009C1E0D">
              <w:rPr>
                <w:rFonts w:ascii="Arial" w:hAnsi="Arial" w:cs="Arial"/>
                <w:sz w:val="20"/>
                <w:szCs w:val="20"/>
              </w:rPr>
              <w:t>Certificado de dotación de agua potable y alcantarillado, emitido por la Empresa de Servicios Sanitarios que corresponda o por la autoridad sanitaria, según proceda.</w:t>
            </w:r>
          </w:p>
          <w:p w14:paraId="5D093D29" w14:textId="77777777" w:rsidR="00A308CF" w:rsidRPr="009C1E0D" w:rsidRDefault="00A308CF" w:rsidP="00A26781">
            <w:pPr>
              <w:pStyle w:val="Prrafodelista"/>
              <w:autoSpaceDE w:val="0"/>
              <w:autoSpaceDN w:val="0"/>
              <w:adjustRightInd w:val="0"/>
              <w:ind w:left="666"/>
              <w:jc w:val="both"/>
              <w:rPr>
                <w:rFonts w:ascii="Arial" w:hAnsi="Arial" w:cs="Arial"/>
                <w:sz w:val="20"/>
                <w:szCs w:val="20"/>
              </w:rPr>
            </w:pPr>
          </w:p>
          <w:p w14:paraId="6DA0706F" w14:textId="3BCD14F6" w:rsidR="00A308CF" w:rsidRPr="009C1E0D" w:rsidRDefault="00A308CF" w:rsidP="00A26781">
            <w:pPr>
              <w:pStyle w:val="Prrafodelista"/>
              <w:numPr>
                <w:ilvl w:val="0"/>
                <w:numId w:val="17"/>
              </w:numPr>
              <w:autoSpaceDE w:val="0"/>
              <w:autoSpaceDN w:val="0"/>
              <w:adjustRightInd w:val="0"/>
              <w:jc w:val="both"/>
              <w:rPr>
                <w:rFonts w:ascii="Arial" w:hAnsi="Arial" w:cs="Arial"/>
                <w:sz w:val="20"/>
                <w:szCs w:val="20"/>
              </w:rPr>
            </w:pPr>
            <w:r w:rsidRPr="009C1E0D">
              <w:rPr>
                <w:rFonts w:ascii="Arial" w:hAnsi="Arial" w:cs="Arial"/>
                <w:sz w:val="20"/>
                <w:szCs w:val="20"/>
              </w:rPr>
              <w:t xml:space="preserve">Documentos a que se refieren los artículos 5.9.2. y 5.9.3., según se trate de instalaciones eléctricas interiores o instalaciones interiores de gas, respectivamente, cuando proceda. </w:t>
            </w:r>
          </w:p>
          <w:p w14:paraId="4DE1F286" w14:textId="77777777" w:rsidR="00A308CF" w:rsidRPr="009C1E0D" w:rsidRDefault="00A308CF" w:rsidP="00A26781">
            <w:pPr>
              <w:pStyle w:val="Prrafodelista"/>
              <w:autoSpaceDE w:val="0"/>
              <w:autoSpaceDN w:val="0"/>
              <w:adjustRightInd w:val="0"/>
              <w:ind w:left="666"/>
              <w:jc w:val="both"/>
              <w:rPr>
                <w:rFonts w:ascii="Arial" w:hAnsi="Arial" w:cs="Arial"/>
                <w:sz w:val="20"/>
                <w:szCs w:val="20"/>
              </w:rPr>
            </w:pPr>
          </w:p>
          <w:p w14:paraId="2DB74048" w14:textId="77777777" w:rsidR="00A308CF" w:rsidRPr="009C1E0D" w:rsidRDefault="00A308CF" w:rsidP="00A26781">
            <w:pPr>
              <w:pStyle w:val="Prrafodelista"/>
              <w:numPr>
                <w:ilvl w:val="0"/>
                <w:numId w:val="17"/>
              </w:numPr>
              <w:autoSpaceDE w:val="0"/>
              <w:autoSpaceDN w:val="0"/>
              <w:adjustRightInd w:val="0"/>
              <w:jc w:val="both"/>
              <w:rPr>
                <w:rFonts w:ascii="Arial" w:hAnsi="Arial" w:cs="Arial"/>
                <w:sz w:val="20"/>
                <w:szCs w:val="20"/>
              </w:rPr>
            </w:pPr>
            <w:r w:rsidRPr="009C1E0D">
              <w:rPr>
                <w:rFonts w:ascii="Arial" w:hAnsi="Arial" w:cs="Arial"/>
                <w:sz w:val="20"/>
                <w:szCs w:val="20"/>
              </w:rPr>
              <w:t xml:space="preserve">Certificado que acredita el registro del proyecto de edificación en el Registro de Proyectos Inmobiliarios, cuando corresponda, y Certificado de la modificación de dicho registro, cuando proceda, conforme establece el </w:t>
            </w:r>
            <w:r w:rsidRPr="009C1E0D">
              <w:rPr>
                <w:rFonts w:ascii="Arial" w:hAnsi="Arial" w:cs="Arial"/>
                <w:sz w:val="20"/>
                <w:szCs w:val="20"/>
              </w:rPr>
              <w:lastRenderedPageBreak/>
              <w:t>Reglamento al que se refiere el artículo 7° quáter de la Ley N°18.168. En estos casos, se adjuntará, además, el Informe favorable del proyectista de telecomunicaciones, señalando que las obras se ejecutaron conforme al respectivo proyecto y cumpliendo con las especificaciones técnicas establecidas en el Reglamento al que se alude en este numeral. A este Informe se adjuntará el registro de mediciones respecto de cada uno de los puntos efectuados por el Instalador de telecomunicaciones.</w:t>
            </w:r>
          </w:p>
          <w:p w14:paraId="3F064BA2" w14:textId="689EC34D" w:rsidR="00A308CF" w:rsidRPr="009C1E0D" w:rsidRDefault="00A308CF" w:rsidP="00A26781">
            <w:pPr>
              <w:autoSpaceDE w:val="0"/>
              <w:autoSpaceDN w:val="0"/>
              <w:adjustRightInd w:val="0"/>
              <w:jc w:val="both"/>
              <w:rPr>
                <w:rFonts w:ascii="Arial" w:hAnsi="Arial" w:cs="Arial"/>
                <w:sz w:val="20"/>
                <w:szCs w:val="20"/>
              </w:rPr>
            </w:pPr>
            <w:r w:rsidRPr="009C1E0D">
              <w:rPr>
                <w:rFonts w:ascii="Arial" w:hAnsi="Arial" w:cs="Arial"/>
                <w:sz w:val="20"/>
                <w:szCs w:val="20"/>
              </w:rPr>
              <w:t xml:space="preserve"> </w:t>
            </w:r>
          </w:p>
          <w:p w14:paraId="61FCF49C" w14:textId="35F2DC55" w:rsidR="00A308CF" w:rsidRPr="009C1E0D" w:rsidRDefault="00A308CF" w:rsidP="00A26781">
            <w:pPr>
              <w:pStyle w:val="Prrafodelista"/>
              <w:numPr>
                <w:ilvl w:val="0"/>
                <w:numId w:val="17"/>
              </w:numPr>
              <w:autoSpaceDE w:val="0"/>
              <w:autoSpaceDN w:val="0"/>
              <w:adjustRightInd w:val="0"/>
              <w:jc w:val="both"/>
              <w:rPr>
                <w:rFonts w:ascii="Arial" w:hAnsi="Arial" w:cs="Arial"/>
                <w:sz w:val="20"/>
                <w:szCs w:val="20"/>
              </w:rPr>
            </w:pPr>
            <w:r w:rsidRPr="009C1E0D">
              <w:rPr>
                <w:rFonts w:ascii="Arial" w:hAnsi="Arial" w:cs="Arial"/>
                <w:sz w:val="20"/>
                <w:szCs w:val="20"/>
              </w:rPr>
              <w:t>Documentación de la instalación de ascensores, tanto verticales como inclinados o funiculares, montacargas y escaleras o rampas mecánicas, a la que se refiere el numeral 2 del artículo 5.9.5. de esta Ordenanza.</w:t>
            </w:r>
          </w:p>
          <w:p w14:paraId="571F056A" w14:textId="77777777" w:rsidR="00A308CF" w:rsidRPr="009C1E0D" w:rsidRDefault="00A308CF" w:rsidP="00A26781">
            <w:pPr>
              <w:autoSpaceDE w:val="0"/>
              <w:autoSpaceDN w:val="0"/>
              <w:adjustRightInd w:val="0"/>
              <w:jc w:val="both"/>
              <w:rPr>
                <w:rFonts w:ascii="Arial" w:hAnsi="Arial" w:cs="Arial"/>
                <w:sz w:val="20"/>
                <w:szCs w:val="20"/>
              </w:rPr>
            </w:pPr>
          </w:p>
          <w:p w14:paraId="73BE3DA9" w14:textId="1472332B" w:rsidR="00A308CF" w:rsidRPr="009C1E0D" w:rsidRDefault="00A308CF" w:rsidP="00A26781">
            <w:pPr>
              <w:pStyle w:val="Prrafodelista"/>
              <w:numPr>
                <w:ilvl w:val="0"/>
                <w:numId w:val="17"/>
              </w:numPr>
              <w:autoSpaceDE w:val="0"/>
              <w:autoSpaceDN w:val="0"/>
              <w:adjustRightInd w:val="0"/>
              <w:jc w:val="both"/>
              <w:rPr>
                <w:rFonts w:ascii="Arial" w:hAnsi="Arial" w:cs="Arial"/>
                <w:sz w:val="20"/>
                <w:szCs w:val="20"/>
              </w:rPr>
            </w:pPr>
            <w:r w:rsidRPr="009C1E0D">
              <w:rPr>
                <w:rFonts w:ascii="Arial" w:hAnsi="Arial" w:cs="Arial"/>
                <w:sz w:val="20"/>
                <w:szCs w:val="20"/>
              </w:rPr>
              <w:t xml:space="preserve">Declaración de instalaciones de calefacción, central de agua caliente y aire acondicionado, emitida por el instalador, cuando proceda. </w:t>
            </w:r>
          </w:p>
          <w:p w14:paraId="75035CE2" w14:textId="77777777" w:rsidR="00A308CF" w:rsidRPr="009C1E0D" w:rsidRDefault="00A308CF" w:rsidP="00A26781">
            <w:pPr>
              <w:pStyle w:val="Prrafodelista"/>
              <w:autoSpaceDE w:val="0"/>
              <w:autoSpaceDN w:val="0"/>
              <w:adjustRightInd w:val="0"/>
              <w:ind w:left="666"/>
              <w:jc w:val="both"/>
              <w:rPr>
                <w:rFonts w:ascii="Arial" w:hAnsi="Arial" w:cs="Arial"/>
                <w:sz w:val="20"/>
                <w:szCs w:val="20"/>
              </w:rPr>
            </w:pPr>
          </w:p>
          <w:p w14:paraId="64506EBC" w14:textId="3B14E078" w:rsidR="00A308CF" w:rsidRPr="009C1E0D" w:rsidRDefault="00A308CF" w:rsidP="00A26781">
            <w:pPr>
              <w:pStyle w:val="Prrafodelista"/>
              <w:numPr>
                <w:ilvl w:val="0"/>
                <w:numId w:val="17"/>
              </w:numPr>
              <w:autoSpaceDE w:val="0"/>
              <w:autoSpaceDN w:val="0"/>
              <w:adjustRightInd w:val="0"/>
              <w:jc w:val="both"/>
              <w:rPr>
                <w:rFonts w:ascii="Arial" w:hAnsi="Arial" w:cs="Arial"/>
                <w:sz w:val="20"/>
                <w:szCs w:val="20"/>
              </w:rPr>
            </w:pPr>
            <w:r w:rsidRPr="009C1E0D">
              <w:rPr>
                <w:rFonts w:ascii="Arial" w:hAnsi="Arial" w:cs="Arial"/>
                <w:sz w:val="20"/>
                <w:szCs w:val="20"/>
              </w:rPr>
              <w:t xml:space="preserve">Certificados de ensaye de los hormigones empleados en la obra, de acuerdo con las normas oficiales, cuando proceda. </w:t>
            </w:r>
          </w:p>
          <w:p w14:paraId="6BFEE266" w14:textId="77777777" w:rsidR="00A308CF" w:rsidRPr="009C1E0D" w:rsidRDefault="00A308CF" w:rsidP="00A26781">
            <w:pPr>
              <w:autoSpaceDE w:val="0"/>
              <w:autoSpaceDN w:val="0"/>
              <w:adjustRightInd w:val="0"/>
              <w:jc w:val="both"/>
              <w:rPr>
                <w:rFonts w:ascii="Arial" w:hAnsi="Arial" w:cs="Arial"/>
                <w:sz w:val="20"/>
                <w:szCs w:val="20"/>
              </w:rPr>
            </w:pPr>
          </w:p>
          <w:p w14:paraId="7CB50353" w14:textId="3B0C2936" w:rsidR="00A308CF" w:rsidRPr="009C1E0D" w:rsidRDefault="00A308CF" w:rsidP="00A26781">
            <w:pPr>
              <w:pStyle w:val="Prrafodelista"/>
              <w:numPr>
                <w:ilvl w:val="0"/>
                <w:numId w:val="17"/>
              </w:numPr>
              <w:autoSpaceDE w:val="0"/>
              <w:autoSpaceDN w:val="0"/>
              <w:adjustRightInd w:val="0"/>
              <w:jc w:val="both"/>
              <w:rPr>
                <w:rFonts w:ascii="Arial" w:hAnsi="Arial" w:cs="Arial"/>
                <w:sz w:val="20"/>
                <w:szCs w:val="20"/>
              </w:rPr>
            </w:pPr>
            <w:r w:rsidRPr="009C1E0D">
              <w:rPr>
                <w:rFonts w:ascii="Arial" w:hAnsi="Arial" w:cs="Arial"/>
                <w:sz w:val="20"/>
                <w:szCs w:val="20"/>
              </w:rPr>
              <w:t xml:space="preserve">En el caso de proyectos que hayan aprobado un Informe de Mitigación de Impacto Vial, se deberá ingresar la documentación que acredite la ejecución de las medidas correspondientes o la boleta bancaria o póliza de seguro en el caso que la garantice su ejecución. Cuando se hayan considerado etapas con mitigaciones parciales, deberá acreditarse su ejecución o la existencia </w:t>
            </w:r>
            <w:r w:rsidRPr="009C1E0D">
              <w:rPr>
                <w:rFonts w:ascii="Arial" w:hAnsi="Arial" w:cs="Arial"/>
                <w:sz w:val="20"/>
                <w:szCs w:val="20"/>
              </w:rPr>
              <w:lastRenderedPageBreak/>
              <w:t xml:space="preserve">de la boleta bancaria o póliza de seguro que garantice la respectiva etapa, en los casos que corresponda. </w:t>
            </w:r>
          </w:p>
          <w:p w14:paraId="08F3C0B2" w14:textId="77777777" w:rsidR="00A308CF" w:rsidRPr="009C1E0D" w:rsidRDefault="00A308CF" w:rsidP="00A26781">
            <w:pPr>
              <w:autoSpaceDE w:val="0"/>
              <w:autoSpaceDN w:val="0"/>
              <w:adjustRightInd w:val="0"/>
              <w:jc w:val="both"/>
              <w:rPr>
                <w:rFonts w:ascii="Arial" w:hAnsi="Arial" w:cs="Arial"/>
                <w:sz w:val="20"/>
                <w:szCs w:val="20"/>
              </w:rPr>
            </w:pPr>
          </w:p>
          <w:p w14:paraId="578A97E7" w14:textId="0B5385B7" w:rsidR="00A308CF" w:rsidRPr="009C1E0D" w:rsidRDefault="00A308CF" w:rsidP="00A26781">
            <w:pPr>
              <w:pStyle w:val="Prrafodelista"/>
              <w:autoSpaceDE w:val="0"/>
              <w:autoSpaceDN w:val="0"/>
              <w:adjustRightInd w:val="0"/>
              <w:ind w:left="666"/>
              <w:jc w:val="both"/>
              <w:rPr>
                <w:rFonts w:ascii="Arial" w:hAnsi="Arial" w:cs="Arial"/>
                <w:sz w:val="20"/>
                <w:szCs w:val="20"/>
              </w:rPr>
            </w:pPr>
            <w:r w:rsidRPr="009C1E0D">
              <w:rPr>
                <w:rFonts w:ascii="Arial" w:hAnsi="Arial" w:cs="Arial"/>
                <w:sz w:val="20"/>
                <w:szCs w:val="20"/>
              </w:rPr>
              <w:t>Lo señalado en el párrafo anterior será, también, exigible cuando se haya aprobado materializar los Aportes al Espacio Público a través de estudios, proyectos, obras y medidas conforme a los incisos segundo y siguientes del artículo 179 de la Ley General de Urbanismo y Construcciones.</w:t>
            </w:r>
          </w:p>
          <w:p w14:paraId="7D5DF9B9" w14:textId="77777777" w:rsidR="00A308CF" w:rsidRPr="009C1E0D" w:rsidRDefault="00A308CF" w:rsidP="00A26781">
            <w:pPr>
              <w:pStyle w:val="Prrafodelista"/>
              <w:autoSpaceDE w:val="0"/>
              <w:autoSpaceDN w:val="0"/>
              <w:adjustRightInd w:val="0"/>
              <w:ind w:left="666"/>
              <w:jc w:val="both"/>
              <w:rPr>
                <w:rFonts w:ascii="Arial" w:hAnsi="Arial" w:cs="Arial"/>
                <w:sz w:val="20"/>
                <w:szCs w:val="20"/>
              </w:rPr>
            </w:pPr>
          </w:p>
          <w:p w14:paraId="0FD7C7D0" w14:textId="3BE2C1D2"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Además, deberá acompañarse una declaración en el sentido de si ha habido o no cambios en el proyecto aprobado. Si los hubiere habido, deberán adjuntarse los documentos actualizados en los que incidan tales cambios. Si las modificaciones inciden en el proyecto de cálculo estructural, deberán adjuntarse, debidamente modificados, los documentos a que se refiere el artículo 5.1.7. Tratándose de proyectos de cálculo estructural que deben someterse a revisión conforme al artículo 5.1.25., estos documentos deberán estar visados por el Revisor de Proyecto de Cálculo Estructural.</w:t>
            </w:r>
          </w:p>
          <w:p w14:paraId="4F8899B9"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64192B16" w14:textId="2A4260CE"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El </w:t>
            </w:r>
            <w:proofErr w:type="gramStart"/>
            <w:r w:rsidRPr="009C1E0D">
              <w:rPr>
                <w:rFonts w:ascii="Arial" w:hAnsi="Arial" w:cs="Arial"/>
                <w:sz w:val="20"/>
                <w:szCs w:val="20"/>
              </w:rPr>
              <w:t>Director</w:t>
            </w:r>
            <w:proofErr w:type="gramEnd"/>
            <w:r w:rsidRPr="009C1E0D">
              <w:rPr>
                <w:rFonts w:ascii="Arial" w:hAnsi="Arial" w:cs="Arial"/>
                <w:sz w:val="20"/>
                <w:szCs w:val="20"/>
              </w:rPr>
              <w:t xml:space="preserve"> de Obras Municipales, para cursar la recepción definitiva, deberá verificar la reposición de los pavimentos y obras de ornato existentes con anterioridad al otorgamiento del permiso, en el espacio público que enfrenta el predio. </w:t>
            </w:r>
          </w:p>
          <w:p w14:paraId="7723C198"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3496D17F"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Cuando el proyecto aprobado incluya la ejecución de obras de urbanización, deberán agregarse a los antecedentes exigidos en el inciso primero de este artículo, los certificados de ejecución de cada una de dichas </w:t>
            </w:r>
            <w:r w:rsidRPr="009C1E0D">
              <w:rPr>
                <w:rFonts w:ascii="Arial" w:hAnsi="Arial" w:cs="Arial"/>
                <w:sz w:val="20"/>
                <w:szCs w:val="20"/>
              </w:rPr>
              <w:lastRenderedPageBreak/>
              <w:t xml:space="preserve">obras emitidos por los servicios correspondientes. </w:t>
            </w:r>
          </w:p>
          <w:p w14:paraId="34362C01"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4FE453D7"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4D389EA6"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611E590C" w14:textId="77777777" w:rsidR="00A308CF" w:rsidRDefault="00A308CF" w:rsidP="00A26781">
            <w:pPr>
              <w:autoSpaceDE w:val="0"/>
              <w:autoSpaceDN w:val="0"/>
              <w:adjustRightInd w:val="0"/>
              <w:ind w:firstLine="1723"/>
              <w:jc w:val="both"/>
              <w:rPr>
                <w:rFonts w:ascii="Arial" w:hAnsi="Arial" w:cs="Arial"/>
                <w:sz w:val="20"/>
                <w:szCs w:val="20"/>
              </w:rPr>
            </w:pPr>
          </w:p>
          <w:p w14:paraId="4C2E93BD" w14:textId="77777777" w:rsidR="00934A2F" w:rsidRPr="009C1E0D" w:rsidRDefault="00934A2F" w:rsidP="00A26781">
            <w:pPr>
              <w:autoSpaceDE w:val="0"/>
              <w:autoSpaceDN w:val="0"/>
              <w:adjustRightInd w:val="0"/>
              <w:ind w:firstLine="1723"/>
              <w:jc w:val="both"/>
              <w:rPr>
                <w:rFonts w:ascii="Arial" w:hAnsi="Arial" w:cs="Arial"/>
                <w:sz w:val="20"/>
                <w:szCs w:val="20"/>
              </w:rPr>
            </w:pPr>
          </w:p>
          <w:p w14:paraId="464159D4"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2D9B27DC"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3DD0A8FA" w14:textId="06CAD006"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Tratándose de proyectos de loteo con construcción simultánea, se </w:t>
            </w:r>
            <w:proofErr w:type="spellStart"/>
            <w:r w:rsidRPr="009C1E0D">
              <w:rPr>
                <w:rFonts w:ascii="Arial" w:hAnsi="Arial" w:cs="Arial"/>
                <w:sz w:val="20"/>
                <w:szCs w:val="20"/>
              </w:rPr>
              <w:t>recepcionarán</w:t>
            </w:r>
            <w:proofErr w:type="spellEnd"/>
            <w:r w:rsidRPr="009C1E0D">
              <w:rPr>
                <w:rFonts w:ascii="Arial" w:hAnsi="Arial" w:cs="Arial"/>
                <w:sz w:val="20"/>
                <w:szCs w:val="20"/>
              </w:rPr>
              <w:t xml:space="preserve"> simultáneamente las obras de edificación y de urbanización, salvo que éstas últimas se hubieren recepcionado en forma anticipada.</w:t>
            </w:r>
          </w:p>
          <w:p w14:paraId="5F2B0F03"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2B7FC44B" w14:textId="7E022E71"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Los antecedentes y certificaciones a que se refiere este artículo se archivarán </w:t>
            </w:r>
            <w:proofErr w:type="gramStart"/>
            <w:r w:rsidRPr="009C1E0D">
              <w:rPr>
                <w:rFonts w:ascii="Arial" w:hAnsi="Arial" w:cs="Arial"/>
                <w:sz w:val="20"/>
                <w:szCs w:val="20"/>
              </w:rPr>
              <w:t>conjuntamente con</w:t>
            </w:r>
            <w:proofErr w:type="gramEnd"/>
            <w:r w:rsidRPr="009C1E0D">
              <w:rPr>
                <w:rFonts w:ascii="Arial" w:hAnsi="Arial" w:cs="Arial"/>
                <w:sz w:val="20"/>
                <w:szCs w:val="20"/>
              </w:rPr>
              <w:t xml:space="preserve"> el legajo que señala el inciso primero del artículo 5.1.16. de esta Ordenanza y formarán parte </w:t>
            </w:r>
            <w:proofErr w:type="gramStart"/>
            <w:r w:rsidRPr="009C1E0D">
              <w:rPr>
                <w:rFonts w:ascii="Arial" w:hAnsi="Arial" w:cs="Arial"/>
                <w:sz w:val="20"/>
                <w:szCs w:val="20"/>
              </w:rPr>
              <w:t>del mismo</w:t>
            </w:r>
            <w:proofErr w:type="gramEnd"/>
            <w:r w:rsidRPr="009C1E0D">
              <w:rPr>
                <w:rFonts w:ascii="Arial" w:hAnsi="Arial" w:cs="Arial"/>
                <w:sz w:val="20"/>
                <w:szCs w:val="20"/>
              </w:rPr>
              <w:t>.</w:t>
            </w:r>
          </w:p>
          <w:p w14:paraId="414DE0B1"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5F9A3175" w14:textId="354A5512"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Tratándose de la recepción definitiva de una obra menor, se adjuntarán al expediente los certificados de recepción de las instalaciones contempladas en la obra construida, emitidos por la autoridad competente, cuando corresponda, y un informe del arquitecto proyectista o supervisor de la obra, que señale que fue construida de conformidad al permiso otorgado y a las normas de la Ley General de Urbanismo y Construcciones y de esta Ordenanza.</w:t>
            </w:r>
          </w:p>
          <w:p w14:paraId="5F4E2EF0"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396848E5" w14:textId="556B97F6"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Tratándose de la recepción definitiva de proyectos de edificación que deban registrarse en el Registro de Proyectos Inmobiliarios, el </w:t>
            </w:r>
            <w:proofErr w:type="gramStart"/>
            <w:r w:rsidRPr="009C1E0D">
              <w:rPr>
                <w:rFonts w:ascii="Arial" w:hAnsi="Arial" w:cs="Arial"/>
                <w:sz w:val="20"/>
                <w:szCs w:val="20"/>
              </w:rPr>
              <w:t>Director</w:t>
            </w:r>
            <w:proofErr w:type="gramEnd"/>
            <w:r w:rsidRPr="009C1E0D">
              <w:rPr>
                <w:rFonts w:ascii="Arial" w:hAnsi="Arial" w:cs="Arial"/>
                <w:sz w:val="20"/>
                <w:szCs w:val="20"/>
              </w:rPr>
              <w:t xml:space="preserve"> de Obras Municipales deberá verificar previamente la correspondencia entre los antecedentes que constan en el Certificado que acredita ese registro, y en el </w:t>
            </w:r>
            <w:r w:rsidRPr="009C1E0D">
              <w:rPr>
                <w:rFonts w:ascii="Arial" w:hAnsi="Arial" w:cs="Arial"/>
                <w:sz w:val="20"/>
                <w:szCs w:val="20"/>
              </w:rPr>
              <w:lastRenderedPageBreak/>
              <w:t>Certificado de modificación de dicho registro cuando proceda, y los mismos antecedentes señalados en el permiso de edificación y en la solicitud de recepción definitiva. Cuando no se adjunte dicho Certificado o cuando no haya correspondencia, la solicitud de recepción será rechazada, emitiendo el respectivo comprobante de rechazo timbrado y fechado en el que se precise la causal en que se funda este rechazo.</w:t>
            </w:r>
          </w:p>
          <w:p w14:paraId="055437AA"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276547BB" w14:textId="0AE82491"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Será requisito para cursar la recepción definitiva de los proyectos que generen crecimiento urbano por densificación que se consideren las cesiones de suelo que exige esta Ordenanza o, alternativamente, el comprobante del pago por aporte o la ejecución o garantía de los estudios, proyectos, obras y medidas aprobados conforme a los incisos segundo y siguientes del artículo 179 de la Ley General de Urbanismo y Construcciones, según sea el caso.</w:t>
            </w:r>
          </w:p>
          <w:p w14:paraId="76C604D4" w14:textId="02E40D34" w:rsidR="00A308CF" w:rsidRPr="009C1E0D" w:rsidRDefault="00A308CF" w:rsidP="00A26781">
            <w:pPr>
              <w:autoSpaceDE w:val="0"/>
              <w:autoSpaceDN w:val="0"/>
              <w:adjustRightInd w:val="0"/>
              <w:ind w:firstLine="1723"/>
              <w:jc w:val="both"/>
              <w:rPr>
                <w:rFonts w:ascii="Arial" w:hAnsi="Arial" w:cs="Arial"/>
                <w:b/>
                <w:bCs/>
                <w:sz w:val="20"/>
                <w:szCs w:val="20"/>
              </w:rPr>
            </w:pPr>
          </w:p>
        </w:tc>
        <w:tc>
          <w:tcPr>
            <w:tcW w:w="4534" w:type="dxa"/>
          </w:tcPr>
          <w:p w14:paraId="3F887D08" w14:textId="77777777" w:rsidR="00A308CF" w:rsidRPr="009C1E0D" w:rsidRDefault="00A308CF" w:rsidP="00A26781">
            <w:pPr>
              <w:spacing w:before="120"/>
              <w:jc w:val="both"/>
              <w:rPr>
                <w:rFonts w:ascii="Arial" w:hAnsi="Arial" w:cs="Arial"/>
                <w:sz w:val="20"/>
                <w:szCs w:val="20"/>
              </w:rPr>
            </w:pPr>
            <w:r w:rsidRPr="009C1E0D">
              <w:rPr>
                <w:rFonts w:ascii="Arial" w:hAnsi="Arial" w:cs="Arial"/>
                <w:b/>
                <w:bCs/>
                <w:sz w:val="20"/>
                <w:szCs w:val="20"/>
              </w:rPr>
              <w:lastRenderedPageBreak/>
              <w:t>Artículo 5.2.6</w:t>
            </w:r>
            <w:r w:rsidRPr="009C1E0D">
              <w:rPr>
                <w:rFonts w:ascii="Arial" w:hAnsi="Arial" w:cs="Arial"/>
                <w:sz w:val="20"/>
                <w:szCs w:val="20"/>
              </w:rPr>
              <w:t>. No podrá solicitarse la recepción definitiva de una obra sino cuando se encuentre totalmente terminada, salvo el caso que sea posible aplicar dicha recepción a una sección de la obra que pueda habilitarse independientemente. Se entenderá que una obra se encuentra totalmente terminada, para los efectos de su recepción definitiva parcial o total, cuando se encuentran terminadas todas las partidas indicadas en el expediente del permiso de edificación, aun cuando existieren faenas de terminaciones o instalaciones que excede lo contemplado en el proyecto aprobado.</w:t>
            </w:r>
          </w:p>
          <w:p w14:paraId="72317FA2" w14:textId="77777777" w:rsidR="00A308CF" w:rsidRPr="009C1E0D" w:rsidRDefault="00A308CF" w:rsidP="00A26781">
            <w:pPr>
              <w:jc w:val="both"/>
              <w:rPr>
                <w:rFonts w:ascii="Arial" w:hAnsi="Arial" w:cs="Arial"/>
                <w:sz w:val="20"/>
                <w:szCs w:val="20"/>
              </w:rPr>
            </w:pPr>
          </w:p>
          <w:p w14:paraId="6FFA60FC"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No podrá solicitarse ni </w:t>
            </w:r>
            <w:r w:rsidRPr="009C1E0D">
              <w:rPr>
                <w:rFonts w:ascii="Arial" w:hAnsi="Arial" w:cs="Arial"/>
                <w:kern w:val="0"/>
                <w:sz w:val="20"/>
                <w:szCs w:val="20"/>
              </w:rPr>
              <w:t>efectuarse</w:t>
            </w:r>
            <w:r w:rsidRPr="009C1E0D">
              <w:rPr>
                <w:rFonts w:ascii="Arial" w:hAnsi="Arial" w:cs="Arial"/>
                <w:sz w:val="20"/>
                <w:szCs w:val="20"/>
              </w:rPr>
              <w:t xml:space="preserve"> recepción definitiva alguna de una </w:t>
            </w:r>
            <w:r w:rsidRPr="009C1E0D">
              <w:rPr>
                <w:rFonts w:ascii="Arial" w:hAnsi="Arial" w:cs="Arial"/>
                <w:sz w:val="20"/>
                <w:szCs w:val="20"/>
              </w:rPr>
              <w:lastRenderedPageBreak/>
              <w:t>obra en sectores urbanos, si no estuviere recibida la urbanización del barrio o población en que estuviere ubicada.</w:t>
            </w:r>
          </w:p>
          <w:p w14:paraId="73679C8E" w14:textId="77777777" w:rsidR="00A308CF" w:rsidRPr="009C1E0D" w:rsidRDefault="00A308CF" w:rsidP="00A26781">
            <w:pPr>
              <w:jc w:val="both"/>
              <w:rPr>
                <w:rFonts w:ascii="Arial" w:hAnsi="Arial" w:cs="Arial"/>
                <w:sz w:val="20"/>
                <w:szCs w:val="20"/>
              </w:rPr>
            </w:pPr>
          </w:p>
          <w:p w14:paraId="68EDDAE9"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Junto a la </w:t>
            </w:r>
            <w:r w:rsidRPr="009C1E0D">
              <w:rPr>
                <w:rFonts w:ascii="Arial" w:hAnsi="Arial" w:cs="Arial"/>
                <w:kern w:val="0"/>
                <w:sz w:val="20"/>
                <w:szCs w:val="20"/>
              </w:rPr>
              <w:t>solicitud</w:t>
            </w:r>
            <w:r w:rsidRPr="009C1E0D">
              <w:rPr>
                <w:rFonts w:ascii="Arial" w:hAnsi="Arial" w:cs="Arial"/>
                <w:sz w:val="20"/>
                <w:szCs w:val="20"/>
              </w:rPr>
              <w:t xml:space="preserve"> de recepción definitiva de la obra se acompañará el legajo de antecedentes que comprende el expediente completo del proyecto construido, en que se encuentren incluidos la totalidad de las modificaciones y los certificados de recepción de las instalaciones contempladas en las especificaciones técnicas aprobadas, según se indica a continuación:</w:t>
            </w:r>
          </w:p>
          <w:p w14:paraId="07F40912"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380CA4A6" w14:textId="77777777" w:rsidR="00A308CF" w:rsidRPr="009C1E0D" w:rsidRDefault="00A308CF" w:rsidP="009C1E0D">
            <w:pPr>
              <w:pStyle w:val="Prrafodelista"/>
              <w:numPr>
                <w:ilvl w:val="0"/>
                <w:numId w:val="18"/>
              </w:numPr>
              <w:autoSpaceDE w:val="0"/>
              <w:autoSpaceDN w:val="0"/>
              <w:adjustRightInd w:val="0"/>
              <w:jc w:val="both"/>
              <w:rPr>
                <w:rFonts w:ascii="Arial" w:hAnsi="Arial" w:cs="Arial"/>
                <w:sz w:val="20"/>
                <w:szCs w:val="20"/>
              </w:rPr>
            </w:pPr>
            <w:r w:rsidRPr="009C1E0D">
              <w:rPr>
                <w:rFonts w:ascii="Arial" w:hAnsi="Arial" w:cs="Arial"/>
                <w:sz w:val="20"/>
                <w:szCs w:val="20"/>
              </w:rPr>
              <w:t xml:space="preserve">Informe del constructor o de la empresa o profesional distinto del constructor, según corresponda, en que se detallen las medidas de gestión y de control de calidad adoptadas durante la obra y la certificación de su cumplimiento. En dicho informe deben incluirse las exigencias señaladas en el artículo 5.8.3. de este mismo Título. </w:t>
            </w:r>
          </w:p>
          <w:p w14:paraId="5815351E" w14:textId="77777777" w:rsidR="00A308CF" w:rsidRPr="009C1E0D" w:rsidRDefault="00A308CF" w:rsidP="00A26781">
            <w:pPr>
              <w:pStyle w:val="Prrafodelista"/>
              <w:autoSpaceDE w:val="0"/>
              <w:autoSpaceDN w:val="0"/>
              <w:adjustRightInd w:val="0"/>
              <w:ind w:left="666"/>
              <w:jc w:val="both"/>
              <w:rPr>
                <w:rFonts w:ascii="Arial" w:hAnsi="Arial" w:cs="Arial"/>
                <w:sz w:val="20"/>
                <w:szCs w:val="20"/>
              </w:rPr>
            </w:pPr>
          </w:p>
          <w:p w14:paraId="40A39E4F" w14:textId="77777777" w:rsidR="00A308CF" w:rsidRPr="009C1E0D" w:rsidRDefault="00A308CF" w:rsidP="009C1E0D">
            <w:pPr>
              <w:pStyle w:val="Prrafodelista"/>
              <w:numPr>
                <w:ilvl w:val="0"/>
                <w:numId w:val="18"/>
              </w:numPr>
              <w:autoSpaceDE w:val="0"/>
              <w:autoSpaceDN w:val="0"/>
              <w:adjustRightInd w:val="0"/>
              <w:jc w:val="both"/>
              <w:rPr>
                <w:rFonts w:ascii="Arial" w:hAnsi="Arial" w:cs="Arial"/>
                <w:sz w:val="20"/>
                <w:szCs w:val="20"/>
              </w:rPr>
            </w:pPr>
            <w:r w:rsidRPr="009C1E0D">
              <w:rPr>
                <w:rFonts w:ascii="Arial" w:hAnsi="Arial" w:cs="Arial"/>
                <w:sz w:val="20"/>
                <w:szCs w:val="20"/>
              </w:rPr>
              <w:t>Certificado de dotación de agua potable y alcantarillado, emitido por la Empresa de Servicios Sanitarios que corresponda o por la autoridad sanitaria, según proceda.</w:t>
            </w:r>
          </w:p>
          <w:p w14:paraId="5FFD1171" w14:textId="77777777" w:rsidR="00A308CF" w:rsidRPr="009C1E0D" w:rsidRDefault="00A308CF" w:rsidP="00A26781">
            <w:pPr>
              <w:pStyle w:val="Prrafodelista"/>
              <w:autoSpaceDE w:val="0"/>
              <w:autoSpaceDN w:val="0"/>
              <w:adjustRightInd w:val="0"/>
              <w:ind w:left="666"/>
              <w:jc w:val="both"/>
              <w:rPr>
                <w:rFonts w:ascii="Arial" w:hAnsi="Arial" w:cs="Arial"/>
                <w:sz w:val="20"/>
                <w:szCs w:val="20"/>
              </w:rPr>
            </w:pPr>
          </w:p>
          <w:p w14:paraId="0A93069A" w14:textId="77777777" w:rsidR="00A308CF" w:rsidRPr="009C1E0D" w:rsidRDefault="00A308CF" w:rsidP="009C1E0D">
            <w:pPr>
              <w:pStyle w:val="Prrafodelista"/>
              <w:numPr>
                <w:ilvl w:val="0"/>
                <w:numId w:val="18"/>
              </w:numPr>
              <w:autoSpaceDE w:val="0"/>
              <w:autoSpaceDN w:val="0"/>
              <w:adjustRightInd w:val="0"/>
              <w:jc w:val="both"/>
              <w:rPr>
                <w:rFonts w:ascii="Arial" w:hAnsi="Arial" w:cs="Arial"/>
                <w:sz w:val="20"/>
                <w:szCs w:val="20"/>
              </w:rPr>
            </w:pPr>
            <w:r w:rsidRPr="009C1E0D">
              <w:rPr>
                <w:rFonts w:ascii="Arial" w:hAnsi="Arial" w:cs="Arial"/>
                <w:sz w:val="20"/>
                <w:szCs w:val="20"/>
              </w:rPr>
              <w:t xml:space="preserve">Documentos a que se refieren los artículos 5.9.2. y 5.9.3., según se trate de instalaciones eléctricas interiores o instalaciones interiores de gas, respectivamente, cuando proceda. </w:t>
            </w:r>
          </w:p>
          <w:p w14:paraId="457100A9" w14:textId="77777777" w:rsidR="00A308CF" w:rsidRPr="009C1E0D" w:rsidRDefault="00A308CF" w:rsidP="00A26781">
            <w:pPr>
              <w:pStyle w:val="Prrafodelista"/>
              <w:autoSpaceDE w:val="0"/>
              <w:autoSpaceDN w:val="0"/>
              <w:adjustRightInd w:val="0"/>
              <w:ind w:left="666"/>
              <w:jc w:val="both"/>
              <w:rPr>
                <w:rFonts w:ascii="Arial" w:hAnsi="Arial" w:cs="Arial"/>
                <w:sz w:val="20"/>
                <w:szCs w:val="20"/>
              </w:rPr>
            </w:pPr>
          </w:p>
          <w:p w14:paraId="1B332E83" w14:textId="77777777" w:rsidR="00A308CF" w:rsidRPr="009C1E0D" w:rsidRDefault="00A308CF" w:rsidP="009C1E0D">
            <w:pPr>
              <w:pStyle w:val="Prrafodelista"/>
              <w:numPr>
                <w:ilvl w:val="0"/>
                <w:numId w:val="18"/>
              </w:numPr>
              <w:autoSpaceDE w:val="0"/>
              <w:autoSpaceDN w:val="0"/>
              <w:adjustRightInd w:val="0"/>
              <w:jc w:val="both"/>
              <w:rPr>
                <w:rFonts w:ascii="Arial" w:hAnsi="Arial" w:cs="Arial"/>
                <w:sz w:val="20"/>
                <w:szCs w:val="20"/>
              </w:rPr>
            </w:pPr>
            <w:r w:rsidRPr="009C1E0D">
              <w:rPr>
                <w:rFonts w:ascii="Arial" w:hAnsi="Arial" w:cs="Arial"/>
                <w:sz w:val="20"/>
                <w:szCs w:val="20"/>
              </w:rPr>
              <w:t xml:space="preserve">Certificado que acredita el registro del proyecto de edificación en el Registro de Proyectos Inmobiliarios, cuando corresponda, y Certificado de la modificación de dicho registro, cuando proceda, conforme establece el </w:t>
            </w:r>
            <w:r w:rsidRPr="009C1E0D">
              <w:rPr>
                <w:rFonts w:ascii="Arial" w:hAnsi="Arial" w:cs="Arial"/>
                <w:sz w:val="20"/>
                <w:szCs w:val="20"/>
              </w:rPr>
              <w:lastRenderedPageBreak/>
              <w:t>Reglamento al que se refiere el artículo 7° quáter de la Ley N°18.168. En estos casos, se adjuntará, además, el Informe favorable del proyectista de telecomunicaciones, señalando que las obras se ejecutaron conforme al respectivo proyecto y cumpliendo con las especificaciones técnicas establecidas en el Reglamento al que se alude en este numeral. A este Informe se adjuntará el registro de mediciones respecto de cada uno de los puntos efectuados por el Instalador de telecomunicaciones.</w:t>
            </w:r>
          </w:p>
          <w:p w14:paraId="158C0646" w14:textId="77777777" w:rsidR="00A308CF" w:rsidRPr="009C1E0D" w:rsidRDefault="00A308CF" w:rsidP="00A26781">
            <w:pPr>
              <w:autoSpaceDE w:val="0"/>
              <w:autoSpaceDN w:val="0"/>
              <w:adjustRightInd w:val="0"/>
              <w:jc w:val="both"/>
              <w:rPr>
                <w:rFonts w:ascii="Arial" w:hAnsi="Arial" w:cs="Arial"/>
                <w:sz w:val="20"/>
                <w:szCs w:val="20"/>
              </w:rPr>
            </w:pPr>
            <w:r w:rsidRPr="009C1E0D">
              <w:rPr>
                <w:rFonts w:ascii="Arial" w:hAnsi="Arial" w:cs="Arial"/>
                <w:sz w:val="20"/>
                <w:szCs w:val="20"/>
              </w:rPr>
              <w:t xml:space="preserve"> </w:t>
            </w:r>
          </w:p>
          <w:p w14:paraId="37D96520" w14:textId="77777777" w:rsidR="00A308CF" w:rsidRPr="009C1E0D" w:rsidRDefault="00A308CF" w:rsidP="009C1E0D">
            <w:pPr>
              <w:pStyle w:val="Prrafodelista"/>
              <w:numPr>
                <w:ilvl w:val="0"/>
                <w:numId w:val="18"/>
              </w:numPr>
              <w:autoSpaceDE w:val="0"/>
              <w:autoSpaceDN w:val="0"/>
              <w:adjustRightInd w:val="0"/>
              <w:jc w:val="both"/>
              <w:rPr>
                <w:rFonts w:ascii="Arial" w:hAnsi="Arial" w:cs="Arial"/>
                <w:sz w:val="20"/>
                <w:szCs w:val="20"/>
              </w:rPr>
            </w:pPr>
            <w:r w:rsidRPr="009C1E0D">
              <w:rPr>
                <w:rFonts w:ascii="Arial" w:hAnsi="Arial" w:cs="Arial"/>
                <w:sz w:val="20"/>
                <w:szCs w:val="20"/>
              </w:rPr>
              <w:t>Documentación de la instalación de ascensores, tanto verticales como inclinados o funiculares, montacargas y escaleras o rampas mecánicas, a la que se refiere el numeral 2 del artículo 5.9.5. de esta Ordenanza.</w:t>
            </w:r>
          </w:p>
          <w:p w14:paraId="06E0355F" w14:textId="77777777" w:rsidR="00A308CF" w:rsidRPr="009C1E0D" w:rsidRDefault="00A308CF" w:rsidP="00A26781">
            <w:pPr>
              <w:autoSpaceDE w:val="0"/>
              <w:autoSpaceDN w:val="0"/>
              <w:adjustRightInd w:val="0"/>
              <w:jc w:val="both"/>
              <w:rPr>
                <w:rFonts w:ascii="Arial" w:hAnsi="Arial" w:cs="Arial"/>
                <w:sz w:val="20"/>
                <w:szCs w:val="20"/>
              </w:rPr>
            </w:pPr>
          </w:p>
          <w:p w14:paraId="2A095139" w14:textId="77777777" w:rsidR="00A308CF" w:rsidRPr="009C1E0D" w:rsidRDefault="00A308CF" w:rsidP="009C1E0D">
            <w:pPr>
              <w:pStyle w:val="Prrafodelista"/>
              <w:numPr>
                <w:ilvl w:val="0"/>
                <w:numId w:val="18"/>
              </w:numPr>
              <w:autoSpaceDE w:val="0"/>
              <w:autoSpaceDN w:val="0"/>
              <w:adjustRightInd w:val="0"/>
              <w:jc w:val="both"/>
              <w:rPr>
                <w:rFonts w:ascii="Arial" w:hAnsi="Arial" w:cs="Arial"/>
                <w:sz w:val="20"/>
                <w:szCs w:val="20"/>
              </w:rPr>
            </w:pPr>
            <w:r w:rsidRPr="009C1E0D">
              <w:rPr>
                <w:rFonts w:ascii="Arial" w:hAnsi="Arial" w:cs="Arial"/>
                <w:sz w:val="20"/>
                <w:szCs w:val="20"/>
              </w:rPr>
              <w:t xml:space="preserve">Declaración de instalaciones de calefacción, central de agua caliente y aire acondicionado, emitida por el instalador, cuando proceda. </w:t>
            </w:r>
          </w:p>
          <w:p w14:paraId="427DADF5" w14:textId="77777777" w:rsidR="00A308CF" w:rsidRPr="009C1E0D" w:rsidRDefault="00A308CF" w:rsidP="00A26781">
            <w:pPr>
              <w:pStyle w:val="Prrafodelista"/>
              <w:autoSpaceDE w:val="0"/>
              <w:autoSpaceDN w:val="0"/>
              <w:adjustRightInd w:val="0"/>
              <w:ind w:left="666"/>
              <w:jc w:val="both"/>
              <w:rPr>
                <w:rFonts w:ascii="Arial" w:hAnsi="Arial" w:cs="Arial"/>
                <w:sz w:val="20"/>
                <w:szCs w:val="20"/>
              </w:rPr>
            </w:pPr>
          </w:p>
          <w:p w14:paraId="6A8756F5" w14:textId="77777777" w:rsidR="00A308CF" w:rsidRPr="009C1E0D" w:rsidRDefault="00A308CF" w:rsidP="009C1E0D">
            <w:pPr>
              <w:pStyle w:val="Prrafodelista"/>
              <w:numPr>
                <w:ilvl w:val="0"/>
                <w:numId w:val="18"/>
              </w:numPr>
              <w:autoSpaceDE w:val="0"/>
              <w:autoSpaceDN w:val="0"/>
              <w:adjustRightInd w:val="0"/>
              <w:jc w:val="both"/>
              <w:rPr>
                <w:rFonts w:ascii="Arial" w:hAnsi="Arial" w:cs="Arial"/>
                <w:sz w:val="20"/>
                <w:szCs w:val="20"/>
              </w:rPr>
            </w:pPr>
            <w:r w:rsidRPr="009C1E0D">
              <w:rPr>
                <w:rFonts w:ascii="Arial" w:hAnsi="Arial" w:cs="Arial"/>
                <w:sz w:val="20"/>
                <w:szCs w:val="20"/>
              </w:rPr>
              <w:t xml:space="preserve">Certificados de ensaye de los hormigones empleados en la obra, de acuerdo con las normas oficiales, cuando proceda. </w:t>
            </w:r>
          </w:p>
          <w:p w14:paraId="651FF5BB" w14:textId="77777777" w:rsidR="00A308CF" w:rsidRPr="009C1E0D" w:rsidRDefault="00A308CF" w:rsidP="00A26781">
            <w:pPr>
              <w:autoSpaceDE w:val="0"/>
              <w:autoSpaceDN w:val="0"/>
              <w:adjustRightInd w:val="0"/>
              <w:jc w:val="both"/>
              <w:rPr>
                <w:rFonts w:ascii="Arial" w:hAnsi="Arial" w:cs="Arial"/>
                <w:sz w:val="20"/>
                <w:szCs w:val="20"/>
              </w:rPr>
            </w:pPr>
          </w:p>
          <w:p w14:paraId="1622E306" w14:textId="77777777" w:rsidR="00A308CF" w:rsidRPr="009C1E0D" w:rsidRDefault="00A308CF" w:rsidP="009C1E0D">
            <w:pPr>
              <w:pStyle w:val="Prrafodelista"/>
              <w:numPr>
                <w:ilvl w:val="0"/>
                <w:numId w:val="18"/>
              </w:numPr>
              <w:autoSpaceDE w:val="0"/>
              <w:autoSpaceDN w:val="0"/>
              <w:adjustRightInd w:val="0"/>
              <w:jc w:val="both"/>
              <w:rPr>
                <w:rFonts w:ascii="Arial" w:hAnsi="Arial" w:cs="Arial"/>
                <w:sz w:val="20"/>
                <w:szCs w:val="20"/>
              </w:rPr>
            </w:pPr>
            <w:r w:rsidRPr="009C1E0D">
              <w:rPr>
                <w:rFonts w:ascii="Arial" w:hAnsi="Arial" w:cs="Arial"/>
                <w:sz w:val="20"/>
                <w:szCs w:val="20"/>
              </w:rPr>
              <w:t xml:space="preserve">En el caso de proyectos que hayan aprobado un Informe de Mitigación de Impacto Vial, se deberá ingresar la documentación que acredite la ejecución de las medidas correspondientes o la boleta bancaria o póliza de seguro en el caso que la garantice su ejecución. Cuando se hayan considerado etapas con mitigaciones parciales, deberá acreditarse su ejecución o la existencia </w:t>
            </w:r>
            <w:r w:rsidRPr="009C1E0D">
              <w:rPr>
                <w:rFonts w:ascii="Arial" w:hAnsi="Arial" w:cs="Arial"/>
                <w:sz w:val="20"/>
                <w:szCs w:val="20"/>
              </w:rPr>
              <w:lastRenderedPageBreak/>
              <w:t xml:space="preserve">de la boleta bancaria o póliza de seguro que garantice la respectiva etapa, en los casos que corresponda. </w:t>
            </w:r>
          </w:p>
          <w:p w14:paraId="536C19B9" w14:textId="77777777" w:rsidR="00A308CF" w:rsidRPr="009C1E0D" w:rsidRDefault="00A308CF" w:rsidP="00A26781">
            <w:pPr>
              <w:autoSpaceDE w:val="0"/>
              <w:autoSpaceDN w:val="0"/>
              <w:adjustRightInd w:val="0"/>
              <w:jc w:val="both"/>
              <w:rPr>
                <w:rFonts w:ascii="Arial" w:hAnsi="Arial" w:cs="Arial"/>
                <w:sz w:val="20"/>
                <w:szCs w:val="20"/>
              </w:rPr>
            </w:pPr>
          </w:p>
          <w:p w14:paraId="75239F0D" w14:textId="77777777" w:rsidR="00A308CF" w:rsidRPr="009C1E0D" w:rsidRDefault="00A308CF" w:rsidP="00A26781">
            <w:pPr>
              <w:pStyle w:val="Prrafodelista"/>
              <w:autoSpaceDE w:val="0"/>
              <w:autoSpaceDN w:val="0"/>
              <w:adjustRightInd w:val="0"/>
              <w:ind w:left="666"/>
              <w:jc w:val="both"/>
              <w:rPr>
                <w:rFonts w:ascii="Arial" w:hAnsi="Arial" w:cs="Arial"/>
                <w:sz w:val="20"/>
                <w:szCs w:val="20"/>
              </w:rPr>
            </w:pPr>
            <w:r w:rsidRPr="009C1E0D">
              <w:rPr>
                <w:rFonts w:ascii="Arial" w:hAnsi="Arial" w:cs="Arial"/>
                <w:sz w:val="20"/>
                <w:szCs w:val="20"/>
              </w:rPr>
              <w:t>Lo señalado en el párrafo anterior será, también, exigible cuando se haya aprobado materializar los Aportes al Espacio Público a través de estudios, proyectos, obras y medidas conforme a los incisos segundo y siguientes del artículo 179 de la Ley General de Urbanismo y Construcciones.</w:t>
            </w:r>
          </w:p>
          <w:p w14:paraId="7299B58C" w14:textId="77777777" w:rsidR="00A308CF" w:rsidRPr="009C1E0D" w:rsidRDefault="00A308CF" w:rsidP="00A26781">
            <w:pPr>
              <w:pStyle w:val="Prrafodelista"/>
              <w:autoSpaceDE w:val="0"/>
              <w:autoSpaceDN w:val="0"/>
              <w:adjustRightInd w:val="0"/>
              <w:ind w:left="666"/>
              <w:jc w:val="both"/>
              <w:rPr>
                <w:rFonts w:ascii="Arial" w:hAnsi="Arial" w:cs="Arial"/>
                <w:sz w:val="20"/>
                <w:szCs w:val="20"/>
              </w:rPr>
            </w:pPr>
          </w:p>
          <w:p w14:paraId="0DD6B792"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Además, deberá acompañarse una declaración en el sentido de si ha habido o no cambios en el proyecto aprobado. Si los hubiere habido, deberán adjuntarse los documentos actualizados en los que incidan tales cambios. Si las modificaciones inciden en el proyecto de cálculo estructural, deberán adjuntarse, debidamente modificados, los documentos a que se refiere el artículo 5.1.7. Tratándose de proyectos de cálculo estructural que deben someterse a revisión conforme al artículo 5.1.25., estos documentos deberán estar visados por el Revisor de Proyecto de Cálculo Estructural.</w:t>
            </w:r>
          </w:p>
          <w:p w14:paraId="014D0B53"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03B813DF"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El </w:t>
            </w:r>
            <w:proofErr w:type="gramStart"/>
            <w:r w:rsidRPr="009C1E0D">
              <w:rPr>
                <w:rFonts w:ascii="Arial" w:hAnsi="Arial" w:cs="Arial"/>
                <w:sz w:val="20"/>
                <w:szCs w:val="20"/>
              </w:rPr>
              <w:t>Director</w:t>
            </w:r>
            <w:proofErr w:type="gramEnd"/>
            <w:r w:rsidRPr="009C1E0D">
              <w:rPr>
                <w:rFonts w:ascii="Arial" w:hAnsi="Arial" w:cs="Arial"/>
                <w:sz w:val="20"/>
                <w:szCs w:val="20"/>
              </w:rPr>
              <w:t xml:space="preserve"> de Obras Municipales, para cursar la recepción definitiva, deberá verificar la reposición de los pavimentos y obras de ornato existentes con anterioridad al otorgamiento del permiso, en el espacio público que enfrenta el predio. </w:t>
            </w:r>
          </w:p>
          <w:p w14:paraId="47DF05A3"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51E82952" w14:textId="22C0AED6"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Cuando el proyecto aprobado incluya la ejecución de obras de urbanización, deberán agregarse a los antecedentes exigidos en el inciso primero de este artículo, los certificados de ejecución de cada una de dichas obras emitidos por los servicios </w:t>
            </w:r>
            <w:r w:rsidRPr="009C1E0D">
              <w:rPr>
                <w:rFonts w:ascii="Arial" w:hAnsi="Arial" w:cs="Arial"/>
                <w:sz w:val="20"/>
                <w:szCs w:val="20"/>
              </w:rPr>
              <w:lastRenderedPageBreak/>
              <w:t xml:space="preserve">correspondientes. </w:t>
            </w:r>
            <w:r w:rsidRPr="00987DB8">
              <w:rPr>
                <w:rFonts w:ascii="Arial" w:hAnsi="Arial" w:cs="Arial"/>
                <w:sz w:val="20"/>
                <w:szCs w:val="20"/>
                <w:highlight w:val="yellow"/>
              </w:rPr>
              <w:t>Tratándose de proyectos cuyo predio estuviere comprendido total o parcialmente en áreas de riesgo, se adjuntarán los Certificados de ejecución de sus obras de mitigación de riesgos emitidos por las entidades u organismos competentes, cuando corresponda.</w:t>
            </w:r>
          </w:p>
          <w:p w14:paraId="528606FB"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7AC69D01"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Tratándose de proyectos de loteo con construcción simultánea, se </w:t>
            </w:r>
            <w:proofErr w:type="spellStart"/>
            <w:r w:rsidRPr="009C1E0D">
              <w:rPr>
                <w:rFonts w:ascii="Arial" w:hAnsi="Arial" w:cs="Arial"/>
                <w:sz w:val="20"/>
                <w:szCs w:val="20"/>
              </w:rPr>
              <w:t>recepcionarán</w:t>
            </w:r>
            <w:proofErr w:type="spellEnd"/>
            <w:r w:rsidRPr="009C1E0D">
              <w:rPr>
                <w:rFonts w:ascii="Arial" w:hAnsi="Arial" w:cs="Arial"/>
                <w:sz w:val="20"/>
                <w:szCs w:val="20"/>
              </w:rPr>
              <w:t xml:space="preserve"> simultáneamente las obras de edificación y de urbanización, salvo que éstas últimas se hubieren recepcionado en forma anticipada.</w:t>
            </w:r>
          </w:p>
          <w:p w14:paraId="308216B1"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09AD4A5D"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Los antecedentes y certificaciones a que se refiere este artículo se archivarán </w:t>
            </w:r>
            <w:proofErr w:type="gramStart"/>
            <w:r w:rsidRPr="009C1E0D">
              <w:rPr>
                <w:rFonts w:ascii="Arial" w:hAnsi="Arial" w:cs="Arial"/>
                <w:sz w:val="20"/>
                <w:szCs w:val="20"/>
              </w:rPr>
              <w:t>conjuntamente con</w:t>
            </w:r>
            <w:proofErr w:type="gramEnd"/>
            <w:r w:rsidRPr="009C1E0D">
              <w:rPr>
                <w:rFonts w:ascii="Arial" w:hAnsi="Arial" w:cs="Arial"/>
                <w:sz w:val="20"/>
                <w:szCs w:val="20"/>
              </w:rPr>
              <w:t xml:space="preserve"> el legajo que señala el inciso primero del artículo 5.1.16. de esta Ordenanza y formarán parte </w:t>
            </w:r>
            <w:proofErr w:type="gramStart"/>
            <w:r w:rsidRPr="009C1E0D">
              <w:rPr>
                <w:rFonts w:ascii="Arial" w:hAnsi="Arial" w:cs="Arial"/>
                <w:sz w:val="20"/>
                <w:szCs w:val="20"/>
              </w:rPr>
              <w:t>del mismo</w:t>
            </w:r>
            <w:proofErr w:type="gramEnd"/>
            <w:r w:rsidRPr="009C1E0D">
              <w:rPr>
                <w:rFonts w:ascii="Arial" w:hAnsi="Arial" w:cs="Arial"/>
                <w:sz w:val="20"/>
                <w:szCs w:val="20"/>
              </w:rPr>
              <w:t>.</w:t>
            </w:r>
          </w:p>
          <w:p w14:paraId="580A7EE4"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25B2D802"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Tratándose de la recepción definitiva de una obra menor, se adjuntarán al expediente los certificados de recepción de las instalaciones contempladas en la obra construida, emitidos por la autoridad competente, cuando corresponda, y un informe del arquitecto proyectista o supervisor de la obra, que señale que fue construida de conformidad al permiso otorgado y a las normas de la Ley General de Urbanismo y Construcciones y de esta Ordenanza.</w:t>
            </w:r>
          </w:p>
          <w:p w14:paraId="59157CC6"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28608CAD"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 xml:space="preserve">Tratándose de la recepción definitiva de proyectos de edificación que deban registrarse en el Registro de Proyectos Inmobiliarios, el </w:t>
            </w:r>
            <w:proofErr w:type="gramStart"/>
            <w:r w:rsidRPr="009C1E0D">
              <w:rPr>
                <w:rFonts w:ascii="Arial" w:hAnsi="Arial" w:cs="Arial"/>
                <w:sz w:val="20"/>
                <w:szCs w:val="20"/>
              </w:rPr>
              <w:t>Director</w:t>
            </w:r>
            <w:proofErr w:type="gramEnd"/>
            <w:r w:rsidRPr="009C1E0D">
              <w:rPr>
                <w:rFonts w:ascii="Arial" w:hAnsi="Arial" w:cs="Arial"/>
                <w:sz w:val="20"/>
                <w:szCs w:val="20"/>
              </w:rPr>
              <w:t xml:space="preserve"> de Obras Municipales deberá verificar previamente la correspondencia entre los antecedentes que constan en el Certificado que acredita ese registro, y en el Certificado de modificación de dicho registro </w:t>
            </w:r>
            <w:r w:rsidRPr="009C1E0D">
              <w:rPr>
                <w:rFonts w:ascii="Arial" w:hAnsi="Arial" w:cs="Arial"/>
                <w:sz w:val="20"/>
                <w:szCs w:val="20"/>
              </w:rPr>
              <w:lastRenderedPageBreak/>
              <w:t>cuando proceda, y los mismos antecedentes señalados en el permiso de edificación y en la solicitud de recepción definitiva. Cuando no se adjunte dicho Certificado o cuando no haya correspondencia, la solicitud de recepción será rechazada, emitiendo el respectivo comprobante de rechazo timbrado y fechado en el que se precise la causal en que se funda este rechazo.</w:t>
            </w:r>
          </w:p>
          <w:p w14:paraId="1B018D09" w14:textId="77777777" w:rsidR="00A308CF" w:rsidRPr="009C1E0D" w:rsidRDefault="00A308CF" w:rsidP="00A26781">
            <w:pPr>
              <w:autoSpaceDE w:val="0"/>
              <w:autoSpaceDN w:val="0"/>
              <w:adjustRightInd w:val="0"/>
              <w:ind w:firstLine="1723"/>
              <w:jc w:val="both"/>
              <w:rPr>
                <w:rFonts w:ascii="Arial" w:hAnsi="Arial" w:cs="Arial"/>
                <w:sz w:val="20"/>
                <w:szCs w:val="20"/>
              </w:rPr>
            </w:pPr>
          </w:p>
          <w:p w14:paraId="258C50FD"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Será requisito para cursar la recepción definitiva de los proyectos que generen crecimiento urbano por densificación que se consideren las cesiones de suelo que exige esta Ordenanza o, alternativamente, el comprobante del pago por aporte o la ejecución o garantía de los estudios, proyectos, obras y medidas aprobados conforme a los incisos segundo y siguientes del artículo 179 de la Ley General de Urbanismo y Construcciones, según sea el caso.</w:t>
            </w:r>
          </w:p>
          <w:p w14:paraId="25B42B95" w14:textId="77777777" w:rsidR="00A308CF" w:rsidRPr="009C1E0D" w:rsidRDefault="00A308CF" w:rsidP="00A26781">
            <w:pPr>
              <w:spacing w:before="120"/>
              <w:jc w:val="both"/>
              <w:rPr>
                <w:rFonts w:ascii="Arial" w:hAnsi="Arial" w:cs="Arial"/>
                <w:b/>
                <w:bCs/>
                <w:sz w:val="20"/>
                <w:szCs w:val="20"/>
              </w:rPr>
            </w:pPr>
          </w:p>
        </w:tc>
        <w:tc>
          <w:tcPr>
            <w:tcW w:w="3929" w:type="dxa"/>
          </w:tcPr>
          <w:p w14:paraId="2A592D08" w14:textId="77777777" w:rsidR="00A308CF" w:rsidRPr="009C1E0D" w:rsidRDefault="00A308CF" w:rsidP="00A26781">
            <w:pPr>
              <w:spacing w:before="120"/>
              <w:jc w:val="both"/>
              <w:rPr>
                <w:rFonts w:ascii="Arial" w:hAnsi="Arial" w:cs="Arial"/>
                <w:b/>
                <w:bCs/>
                <w:sz w:val="20"/>
                <w:szCs w:val="20"/>
              </w:rPr>
            </w:pPr>
          </w:p>
        </w:tc>
      </w:tr>
      <w:tr w:rsidR="00A308CF" w:rsidRPr="009C1E0D" w14:paraId="64A4B948" w14:textId="3A2162D3" w:rsidTr="00934A2F">
        <w:tc>
          <w:tcPr>
            <w:tcW w:w="4533" w:type="dxa"/>
          </w:tcPr>
          <w:p w14:paraId="3A0F63D7" w14:textId="34F76C58" w:rsidR="00A308CF" w:rsidRPr="009C1E0D" w:rsidRDefault="00A308CF" w:rsidP="00A26781">
            <w:pPr>
              <w:autoSpaceDE w:val="0"/>
              <w:autoSpaceDN w:val="0"/>
              <w:adjustRightInd w:val="0"/>
              <w:spacing w:before="120"/>
              <w:jc w:val="both"/>
              <w:rPr>
                <w:rFonts w:ascii="Arial" w:hAnsi="Arial" w:cs="Arial"/>
                <w:sz w:val="20"/>
                <w:szCs w:val="20"/>
              </w:rPr>
            </w:pPr>
            <w:r w:rsidRPr="009C1E0D">
              <w:rPr>
                <w:rFonts w:ascii="Arial" w:hAnsi="Arial" w:cs="Arial"/>
                <w:b/>
                <w:bCs/>
                <w:sz w:val="20"/>
                <w:szCs w:val="20"/>
              </w:rPr>
              <w:lastRenderedPageBreak/>
              <w:t>Artículo 6.1.8.</w:t>
            </w:r>
            <w:r w:rsidRPr="009C1E0D">
              <w:rPr>
                <w:rFonts w:ascii="Arial" w:hAnsi="Arial" w:cs="Arial"/>
                <w:sz w:val="20"/>
                <w:szCs w:val="20"/>
              </w:rPr>
              <w:t xml:space="preserve"> A los conjuntos de viviendas económicas de hasta 4 pisos de altura sólo les serán aplicables las siguientes normas de los respectivos Instrumentos de Planificación Territorial: </w:t>
            </w:r>
          </w:p>
          <w:p w14:paraId="60D2AA39" w14:textId="77777777" w:rsidR="00A308CF" w:rsidRPr="009C1E0D" w:rsidRDefault="00A308CF" w:rsidP="00A26781">
            <w:pPr>
              <w:autoSpaceDE w:val="0"/>
              <w:autoSpaceDN w:val="0"/>
              <w:adjustRightInd w:val="0"/>
              <w:jc w:val="both"/>
              <w:rPr>
                <w:rFonts w:ascii="Arial" w:hAnsi="Arial" w:cs="Arial"/>
                <w:sz w:val="20"/>
                <w:szCs w:val="20"/>
              </w:rPr>
            </w:pPr>
          </w:p>
          <w:p w14:paraId="7B7611A2" w14:textId="6EB2ECEB" w:rsidR="00A308CF" w:rsidRPr="009C1E0D" w:rsidRDefault="00A308CF" w:rsidP="00A26781">
            <w:pPr>
              <w:autoSpaceDE w:val="0"/>
              <w:autoSpaceDN w:val="0"/>
              <w:adjustRightInd w:val="0"/>
              <w:ind w:left="734" w:hanging="425"/>
              <w:jc w:val="both"/>
              <w:rPr>
                <w:rFonts w:ascii="Arial" w:hAnsi="Arial" w:cs="Arial"/>
                <w:sz w:val="20"/>
                <w:szCs w:val="20"/>
              </w:rPr>
            </w:pPr>
            <w:r w:rsidRPr="009C1E0D">
              <w:rPr>
                <w:rFonts w:ascii="Arial" w:hAnsi="Arial" w:cs="Arial"/>
                <w:sz w:val="20"/>
                <w:szCs w:val="20"/>
              </w:rPr>
              <w:t xml:space="preserve">-    Rasantes y distanciamiento, respecto de los predios vecinos al proyecto. </w:t>
            </w:r>
          </w:p>
          <w:p w14:paraId="7B8F6E95" w14:textId="77777777" w:rsidR="00A308CF" w:rsidRPr="009C1E0D" w:rsidRDefault="00A308CF" w:rsidP="00A26781">
            <w:pPr>
              <w:autoSpaceDE w:val="0"/>
              <w:autoSpaceDN w:val="0"/>
              <w:adjustRightInd w:val="0"/>
              <w:ind w:left="734" w:hanging="425"/>
              <w:jc w:val="both"/>
              <w:rPr>
                <w:rFonts w:ascii="Arial" w:hAnsi="Arial" w:cs="Arial"/>
                <w:sz w:val="20"/>
                <w:szCs w:val="20"/>
              </w:rPr>
            </w:pPr>
          </w:p>
          <w:p w14:paraId="48923859" w14:textId="457FB96F" w:rsidR="00A308CF" w:rsidRPr="009C1E0D" w:rsidRDefault="00A308CF" w:rsidP="00A26781">
            <w:pPr>
              <w:autoSpaceDE w:val="0"/>
              <w:autoSpaceDN w:val="0"/>
              <w:adjustRightInd w:val="0"/>
              <w:ind w:left="734" w:hanging="425"/>
              <w:jc w:val="both"/>
              <w:rPr>
                <w:rFonts w:ascii="Arial" w:hAnsi="Arial" w:cs="Arial"/>
                <w:sz w:val="20"/>
                <w:szCs w:val="20"/>
              </w:rPr>
            </w:pPr>
            <w:r w:rsidRPr="009C1E0D">
              <w:rPr>
                <w:rFonts w:ascii="Arial" w:hAnsi="Arial" w:cs="Arial"/>
                <w:sz w:val="20"/>
                <w:szCs w:val="20"/>
              </w:rPr>
              <w:t xml:space="preserve">-   Antejardines, rasantes y sistemas de agrupamiento con respecto a la o las vías públicas, existentes o previstas en el Instrumento de Planificación Territorial. </w:t>
            </w:r>
          </w:p>
          <w:p w14:paraId="2C888FAA" w14:textId="77777777" w:rsidR="00A308CF" w:rsidRPr="009C1E0D" w:rsidRDefault="00A308CF" w:rsidP="00A26781">
            <w:pPr>
              <w:autoSpaceDE w:val="0"/>
              <w:autoSpaceDN w:val="0"/>
              <w:adjustRightInd w:val="0"/>
              <w:ind w:left="734" w:hanging="425"/>
              <w:jc w:val="both"/>
              <w:rPr>
                <w:rFonts w:ascii="Arial" w:hAnsi="Arial" w:cs="Arial"/>
                <w:sz w:val="20"/>
                <w:szCs w:val="20"/>
              </w:rPr>
            </w:pPr>
          </w:p>
          <w:p w14:paraId="0DFC44BA" w14:textId="11E6FED8" w:rsidR="00A308CF" w:rsidRPr="009C1E0D" w:rsidRDefault="00A308CF" w:rsidP="00A26781">
            <w:pPr>
              <w:autoSpaceDE w:val="0"/>
              <w:autoSpaceDN w:val="0"/>
              <w:adjustRightInd w:val="0"/>
              <w:ind w:left="734" w:hanging="425"/>
              <w:jc w:val="both"/>
              <w:rPr>
                <w:rFonts w:ascii="Arial" w:hAnsi="Arial" w:cs="Arial"/>
                <w:sz w:val="20"/>
                <w:szCs w:val="20"/>
              </w:rPr>
            </w:pPr>
            <w:r w:rsidRPr="009C1E0D">
              <w:rPr>
                <w:rFonts w:ascii="Arial" w:hAnsi="Arial" w:cs="Arial"/>
                <w:sz w:val="20"/>
                <w:szCs w:val="20"/>
              </w:rPr>
              <w:t xml:space="preserve">-    Zonas de riesgo. </w:t>
            </w:r>
          </w:p>
          <w:p w14:paraId="21E5507D" w14:textId="77777777" w:rsidR="00A308CF" w:rsidRPr="009C1E0D" w:rsidRDefault="00A308CF" w:rsidP="00A26781">
            <w:pPr>
              <w:autoSpaceDE w:val="0"/>
              <w:autoSpaceDN w:val="0"/>
              <w:adjustRightInd w:val="0"/>
              <w:ind w:left="734" w:hanging="425"/>
              <w:jc w:val="both"/>
              <w:rPr>
                <w:rFonts w:ascii="Arial" w:hAnsi="Arial" w:cs="Arial"/>
                <w:sz w:val="20"/>
                <w:szCs w:val="20"/>
              </w:rPr>
            </w:pPr>
          </w:p>
          <w:p w14:paraId="754D98BC" w14:textId="35440934" w:rsidR="00A308CF" w:rsidRPr="009C1E0D" w:rsidRDefault="00A308CF" w:rsidP="00A26781">
            <w:pPr>
              <w:autoSpaceDE w:val="0"/>
              <w:autoSpaceDN w:val="0"/>
              <w:adjustRightInd w:val="0"/>
              <w:ind w:left="734" w:hanging="425"/>
              <w:jc w:val="both"/>
              <w:rPr>
                <w:rFonts w:ascii="Arial" w:hAnsi="Arial" w:cs="Arial"/>
                <w:sz w:val="20"/>
                <w:szCs w:val="20"/>
              </w:rPr>
            </w:pPr>
            <w:r w:rsidRPr="009C1E0D">
              <w:rPr>
                <w:rFonts w:ascii="Arial" w:hAnsi="Arial" w:cs="Arial"/>
                <w:sz w:val="20"/>
                <w:szCs w:val="20"/>
              </w:rPr>
              <w:t xml:space="preserve">-    Uso de suelo. </w:t>
            </w:r>
          </w:p>
          <w:p w14:paraId="3CE94F85" w14:textId="77777777" w:rsidR="00A308CF" w:rsidRPr="009C1E0D" w:rsidRDefault="00A308CF" w:rsidP="00A26781">
            <w:pPr>
              <w:autoSpaceDE w:val="0"/>
              <w:autoSpaceDN w:val="0"/>
              <w:adjustRightInd w:val="0"/>
              <w:ind w:left="734" w:hanging="425"/>
              <w:jc w:val="both"/>
              <w:rPr>
                <w:rFonts w:ascii="Arial" w:hAnsi="Arial" w:cs="Arial"/>
                <w:sz w:val="20"/>
                <w:szCs w:val="20"/>
              </w:rPr>
            </w:pPr>
          </w:p>
          <w:p w14:paraId="5D9C7875" w14:textId="0C554D27" w:rsidR="00A308CF" w:rsidRPr="009C1E0D" w:rsidRDefault="00A308CF" w:rsidP="00A26781">
            <w:pPr>
              <w:autoSpaceDE w:val="0"/>
              <w:autoSpaceDN w:val="0"/>
              <w:adjustRightInd w:val="0"/>
              <w:ind w:left="734" w:hanging="425"/>
              <w:jc w:val="both"/>
              <w:rPr>
                <w:rFonts w:ascii="Arial" w:hAnsi="Arial" w:cs="Arial"/>
                <w:sz w:val="20"/>
                <w:szCs w:val="20"/>
              </w:rPr>
            </w:pPr>
            <w:r w:rsidRPr="009C1E0D">
              <w:rPr>
                <w:rFonts w:ascii="Arial" w:hAnsi="Arial" w:cs="Arial"/>
                <w:sz w:val="20"/>
                <w:szCs w:val="20"/>
              </w:rPr>
              <w:lastRenderedPageBreak/>
              <w:t xml:space="preserve">-    Dotación de estacionamientos. </w:t>
            </w:r>
          </w:p>
          <w:p w14:paraId="56C603DC" w14:textId="77777777" w:rsidR="00A308CF" w:rsidRPr="009C1E0D" w:rsidRDefault="00A308CF" w:rsidP="00A26781">
            <w:pPr>
              <w:autoSpaceDE w:val="0"/>
              <w:autoSpaceDN w:val="0"/>
              <w:adjustRightInd w:val="0"/>
              <w:ind w:left="734" w:hanging="425"/>
              <w:jc w:val="both"/>
              <w:rPr>
                <w:rFonts w:ascii="Arial" w:hAnsi="Arial" w:cs="Arial"/>
                <w:sz w:val="20"/>
                <w:szCs w:val="20"/>
              </w:rPr>
            </w:pPr>
          </w:p>
          <w:p w14:paraId="058EE338" w14:textId="6BB2A2C8" w:rsidR="00A308CF" w:rsidRPr="009C1E0D" w:rsidRDefault="00A308CF" w:rsidP="00A26781">
            <w:pPr>
              <w:autoSpaceDE w:val="0"/>
              <w:autoSpaceDN w:val="0"/>
              <w:adjustRightInd w:val="0"/>
              <w:ind w:left="734" w:hanging="425"/>
              <w:jc w:val="both"/>
              <w:rPr>
                <w:rFonts w:ascii="Arial" w:hAnsi="Arial" w:cs="Arial"/>
                <w:sz w:val="20"/>
                <w:szCs w:val="20"/>
              </w:rPr>
            </w:pPr>
            <w:r w:rsidRPr="009C1E0D">
              <w:rPr>
                <w:rFonts w:ascii="Arial" w:hAnsi="Arial" w:cs="Arial"/>
                <w:sz w:val="20"/>
                <w:szCs w:val="20"/>
              </w:rPr>
              <w:t xml:space="preserve">-  Densidades, las que podrán ser incrementadas en un 25%. </w:t>
            </w:r>
          </w:p>
          <w:p w14:paraId="55AF9C15" w14:textId="77777777" w:rsidR="00A308CF" w:rsidRPr="009C1E0D" w:rsidRDefault="00A308CF" w:rsidP="00A26781">
            <w:pPr>
              <w:autoSpaceDE w:val="0"/>
              <w:autoSpaceDN w:val="0"/>
              <w:adjustRightInd w:val="0"/>
              <w:ind w:left="734" w:hanging="425"/>
              <w:jc w:val="both"/>
              <w:rPr>
                <w:rFonts w:ascii="Arial" w:hAnsi="Arial" w:cs="Arial"/>
                <w:sz w:val="20"/>
                <w:szCs w:val="20"/>
              </w:rPr>
            </w:pPr>
          </w:p>
          <w:p w14:paraId="4D03A912" w14:textId="77777777" w:rsidR="00A308CF" w:rsidRPr="009C1E0D" w:rsidRDefault="00A308CF" w:rsidP="00A26781">
            <w:pPr>
              <w:autoSpaceDE w:val="0"/>
              <w:autoSpaceDN w:val="0"/>
              <w:adjustRightInd w:val="0"/>
              <w:ind w:left="734" w:hanging="425"/>
              <w:jc w:val="both"/>
              <w:rPr>
                <w:rFonts w:ascii="Arial" w:hAnsi="Arial" w:cs="Arial"/>
                <w:sz w:val="20"/>
                <w:szCs w:val="20"/>
              </w:rPr>
            </w:pPr>
            <w:r w:rsidRPr="009C1E0D">
              <w:rPr>
                <w:rFonts w:ascii="Arial" w:hAnsi="Arial" w:cs="Arial"/>
                <w:sz w:val="20"/>
                <w:szCs w:val="20"/>
              </w:rPr>
              <w:t xml:space="preserve">- Vialidad. </w:t>
            </w:r>
          </w:p>
          <w:p w14:paraId="2079F068" w14:textId="77777777" w:rsidR="00A308CF" w:rsidRPr="009C1E0D" w:rsidRDefault="00A308CF" w:rsidP="00A26781">
            <w:pPr>
              <w:pStyle w:val="Default"/>
              <w:rPr>
                <w:sz w:val="20"/>
                <w:szCs w:val="20"/>
              </w:rPr>
            </w:pPr>
          </w:p>
          <w:p w14:paraId="162F45ED"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Para acceder al beneficio señalado en el inciso anterior, estos conjuntos deberán cumplir las siguientes condiciones:</w:t>
            </w:r>
          </w:p>
          <w:p w14:paraId="23E68E0A" w14:textId="77777777" w:rsidR="00A308CF" w:rsidRPr="009C1E0D" w:rsidRDefault="00A308CF" w:rsidP="00A26781">
            <w:pPr>
              <w:autoSpaceDE w:val="0"/>
              <w:autoSpaceDN w:val="0"/>
              <w:adjustRightInd w:val="0"/>
              <w:jc w:val="both"/>
              <w:rPr>
                <w:rFonts w:ascii="Arial" w:hAnsi="Arial" w:cs="Arial"/>
                <w:b/>
                <w:bCs/>
                <w:sz w:val="20"/>
                <w:szCs w:val="20"/>
              </w:rPr>
            </w:pPr>
            <w:r w:rsidRPr="009C1E0D">
              <w:rPr>
                <w:rFonts w:ascii="Arial" w:hAnsi="Arial" w:cs="Arial"/>
                <w:b/>
                <w:bCs/>
                <w:sz w:val="20"/>
                <w:szCs w:val="20"/>
              </w:rPr>
              <w:t>…</w:t>
            </w:r>
          </w:p>
          <w:p w14:paraId="7F3B0647" w14:textId="4125039B" w:rsidR="00A308CF" w:rsidRPr="009C1E0D" w:rsidRDefault="00A308CF" w:rsidP="00A26781">
            <w:pPr>
              <w:autoSpaceDE w:val="0"/>
              <w:autoSpaceDN w:val="0"/>
              <w:adjustRightInd w:val="0"/>
              <w:jc w:val="both"/>
              <w:rPr>
                <w:rFonts w:ascii="Arial" w:hAnsi="Arial" w:cs="Arial"/>
                <w:b/>
                <w:bCs/>
                <w:sz w:val="20"/>
                <w:szCs w:val="20"/>
              </w:rPr>
            </w:pPr>
          </w:p>
        </w:tc>
        <w:tc>
          <w:tcPr>
            <w:tcW w:w="4534" w:type="dxa"/>
          </w:tcPr>
          <w:p w14:paraId="506C9810" w14:textId="4ABAA9DB" w:rsidR="00A308CF" w:rsidRPr="009C1E0D" w:rsidRDefault="00A308CF" w:rsidP="00A26781">
            <w:pPr>
              <w:autoSpaceDE w:val="0"/>
              <w:autoSpaceDN w:val="0"/>
              <w:adjustRightInd w:val="0"/>
              <w:spacing w:before="120"/>
              <w:jc w:val="both"/>
              <w:rPr>
                <w:rFonts w:ascii="Arial" w:hAnsi="Arial" w:cs="Arial"/>
                <w:sz w:val="20"/>
                <w:szCs w:val="20"/>
              </w:rPr>
            </w:pPr>
            <w:r w:rsidRPr="009C1E0D">
              <w:rPr>
                <w:rFonts w:ascii="Arial" w:hAnsi="Arial" w:cs="Arial"/>
                <w:b/>
                <w:bCs/>
                <w:sz w:val="20"/>
                <w:szCs w:val="20"/>
              </w:rPr>
              <w:lastRenderedPageBreak/>
              <w:t>Artículo 6.1.8.</w:t>
            </w:r>
            <w:r w:rsidRPr="009C1E0D">
              <w:rPr>
                <w:rFonts w:ascii="Arial" w:hAnsi="Arial" w:cs="Arial"/>
                <w:sz w:val="20"/>
                <w:szCs w:val="20"/>
              </w:rPr>
              <w:t xml:space="preserve"> A los conjuntos de viviendas económicas de hasta 4 pisos de altura sólo les serán aplicables las siguientes normas de los respectivos Instrumentos de Planificación Territorial: </w:t>
            </w:r>
          </w:p>
          <w:p w14:paraId="71128B94" w14:textId="77777777" w:rsidR="00A308CF" w:rsidRPr="009C1E0D" w:rsidRDefault="00A308CF" w:rsidP="00A26781">
            <w:pPr>
              <w:autoSpaceDE w:val="0"/>
              <w:autoSpaceDN w:val="0"/>
              <w:adjustRightInd w:val="0"/>
              <w:jc w:val="both"/>
              <w:rPr>
                <w:rFonts w:ascii="Arial" w:hAnsi="Arial" w:cs="Arial"/>
                <w:sz w:val="20"/>
                <w:szCs w:val="20"/>
              </w:rPr>
            </w:pPr>
          </w:p>
          <w:p w14:paraId="6F81B0F0" w14:textId="2C1601A9" w:rsidR="00A308CF" w:rsidRPr="009C1E0D" w:rsidRDefault="00A308CF" w:rsidP="009C1E0D">
            <w:pPr>
              <w:autoSpaceDE w:val="0"/>
              <w:autoSpaceDN w:val="0"/>
              <w:adjustRightInd w:val="0"/>
              <w:ind w:left="590" w:hanging="353"/>
              <w:jc w:val="both"/>
              <w:rPr>
                <w:rFonts w:ascii="Arial" w:hAnsi="Arial" w:cs="Arial"/>
                <w:sz w:val="20"/>
                <w:szCs w:val="20"/>
              </w:rPr>
            </w:pPr>
            <w:r w:rsidRPr="009C1E0D">
              <w:rPr>
                <w:rFonts w:ascii="Arial" w:hAnsi="Arial" w:cs="Arial"/>
                <w:sz w:val="20"/>
                <w:szCs w:val="20"/>
              </w:rPr>
              <w:t xml:space="preserve">-  Rasantes y distanciamiento, respecto de los predios vecinos al proyecto. </w:t>
            </w:r>
          </w:p>
          <w:p w14:paraId="5D6DD0E9" w14:textId="77777777" w:rsidR="00A308CF" w:rsidRPr="009C1E0D" w:rsidRDefault="00A308CF" w:rsidP="00A26781">
            <w:pPr>
              <w:autoSpaceDE w:val="0"/>
              <w:autoSpaceDN w:val="0"/>
              <w:adjustRightInd w:val="0"/>
              <w:ind w:left="734" w:hanging="425"/>
              <w:jc w:val="both"/>
              <w:rPr>
                <w:rFonts w:ascii="Arial" w:hAnsi="Arial" w:cs="Arial"/>
                <w:sz w:val="20"/>
                <w:szCs w:val="20"/>
              </w:rPr>
            </w:pPr>
          </w:p>
          <w:p w14:paraId="58F45FDF" w14:textId="31E68C3B" w:rsidR="00A308CF" w:rsidRPr="009C1E0D" w:rsidRDefault="00A308CF" w:rsidP="009C1E0D">
            <w:pPr>
              <w:autoSpaceDE w:val="0"/>
              <w:autoSpaceDN w:val="0"/>
              <w:adjustRightInd w:val="0"/>
              <w:ind w:left="590" w:hanging="353"/>
              <w:jc w:val="both"/>
              <w:rPr>
                <w:rFonts w:ascii="Arial" w:hAnsi="Arial" w:cs="Arial"/>
                <w:sz w:val="20"/>
                <w:szCs w:val="20"/>
              </w:rPr>
            </w:pPr>
            <w:r w:rsidRPr="009C1E0D">
              <w:rPr>
                <w:rFonts w:ascii="Arial" w:hAnsi="Arial" w:cs="Arial"/>
                <w:sz w:val="20"/>
                <w:szCs w:val="20"/>
              </w:rPr>
              <w:t xml:space="preserve">-     Antejardines, rasantes y sistemas de agrupamiento con respecto a la o las vías públicas, existentes o previstas en el Instrumento de Planificación Territorial. </w:t>
            </w:r>
          </w:p>
          <w:p w14:paraId="320ED710" w14:textId="77777777" w:rsidR="00A308CF" w:rsidRDefault="00A308CF" w:rsidP="00A26781">
            <w:pPr>
              <w:autoSpaceDE w:val="0"/>
              <w:autoSpaceDN w:val="0"/>
              <w:adjustRightInd w:val="0"/>
              <w:ind w:left="734" w:hanging="425"/>
              <w:jc w:val="both"/>
              <w:rPr>
                <w:rFonts w:ascii="Arial" w:hAnsi="Arial" w:cs="Arial"/>
                <w:sz w:val="20"/>
                <w:szCs w:val="20"/>
              </w:rPr>
            </w:pPr>
          </w:p>
          <w:p w14:paraId="36653F95" w14:textId="77777777" w:rsidR="00934A2F" w:rsidRPr="009C1E0D" w:rsidRDefault="00934A2F" w:rsidP="00A26781">
            <w:pPr>
              <w:autoSpaceDE w:val="0"/>
              <w:autoSpaceDN w:val="0"/>
              <w:adjustRightInd w:val="0"/>
              <w:ind w:left="734" w:hanging="425"/>
              <w:jc w:val="both"/>
              <w:rPr>
                <w:rFonts w:ascii="Arial" w:hAnsi="Arial" w:cs="Arial"/>
                <w:sz w:val="20"/>
                <w:szCs w:val="20"/>
              </w:rPr>
            </w:pPr>
          </w:p>
          <w:p w14:paraId="7E5D4D9C" w14:textId="3BB787B7" w:rsidR="00A308CF" w:rsidRPr="009C1E0D" w:rsidRDefault="00A308CF" w:rsidP="009C1E0D">
            <w:pPr>
              <w:autoSpaceDE w:val="0"/>
              <w:autoSpaceDN w:val="0"/>
              <w:adjustRightInd w:val="0"/>
              <w:ind w:left="590" w:hanging="353"/>
              <w:jc w:val="both"/>
              <w:rPr>
                <w:rFonts w:ascii="Arial" w:hAnsi="Arial" w:cs="Arial"/>
                <w:sz w:val="20"/>
                <w:szCs w:val="20"/>
              </w:rPr>
            </w:pPr>
            <w:r w:rsidRPr="00987DB8">
              <w:rPr>
                <w:rFonts w:ascii="Arial" w:hAnsi="Arial" w:cs="Arial"/>
                <w:sz w:val="20"/>
                <w:szCs w:val="20"/>
                <w:highlight w:val="yellow"/>
              </w:rPr>
              <w:t>-    Áreas de riesgo y restricción.</w:t>
            </w:r>
          </w:p>
          <w:p w14:paraId="5C7760D7" w14:textId="77777777" w:rsidR="00A308CF" w:rsidRPr="009C1E0D" w:rsidRDefault="00A308CF" w:rsidP="009C1E0D">
            <w:pPr>
              <w:autoSpaceDE w:val="0"/>
              <w:autoSpaceDN w:val="0"/>
              <w:adjustRightInd w:val="0"/>
              <w:ind w:left="590" w:hanging="353"/>
              <w:jc w:val="both"/>
              <w:rPr>
                <w:rFonts w:ascii="Arial" w:hAnsi="Arial" w:cs="Arial"/>
                <w:sz w:val="20"/>
                <w:szCs w:val="20"/>
              </w:rPr>
            </w:pPr>
          </w:p>
          <w:p w14:paraId="6ACB0C04" w14:textId="77777777" w:rsidR="00A308CF" w:rsidRPr="009C1E0D" w:rsidRDefault="00A308CF" w:rsidP="009C1E0D">
            <w:pPr>
              <w:autoSpaceDE w:val="0"/>
              <w:autoSpaceDN w:val="0"/>
              <w:adjustRightInd w:val="0"/>
              <w:ind w:left="590" w:hanging="353"/>
              <w:jc w:val="both"/>
              <w:rPr>
                <w:rFonts w:ascii="Arial" w:hAnsi="Arial" w:cs="Arial"/>
                <w:sz w:val="20"/>
                <w:szCs w:val="20"/>
              </w:rPr>
            </w:pPr>
            <w:r w:rsidRPr="009C1E0D">
              <w:rPr>
                <w:rFonts w:ascii="Arial" w:hAnsi="Arial" w:cs="Arial"/>
                <w:sz w:val="20"/>
                <w:szCs w:val="20"/>
              </w:rPr>
              <w:t xml:space="preserve">-    Uso de suelo. </w:t>
            </w:r>
          </w:p>
          <w:p w14:paraId="0A98F596" w14:textId="77777777" w:rsidR="00A308CF" w:rsidRPr="009C1E0D" w:rsidRDefault="00A308CF" w:rsidP="009C1E0D">
            <w:pPr>
              <w:autoSpaceDE w:val="0"/>
              <w:autoSpaceDN w:val="0"/>
              <w:adjustRightInd w:val="0"/>
              <w:ind w:left="590" w:hanging="353"/>
              <w:jc w:val="both"/>
              <w:rPr>
                <w:rFonts w:ascii="Arial" w:hAnsi="Arial" w:cs="Arial"/>
                <w:sz w:val="20"/>
                <w:szCs w:val="20"/>
              </w:rPr>
            </w:pPr>
          </w:p>
          <w:p w14:paraId="29121FFC" w14:textId="77777777" w:rsidR="00A308CF" w:rsidRPr="009C1E0D" w:rsidRDefault="00A308CF" w:rsidP="009C1E0D">
            <w:pPr>
              <w:autoSpaceDE w:val="0"/>
              <w:autoSpaceDN w:val="0"/>
              <w:adjustRightInd w:val="0"/>
              <w:ind w:left="590" w:hanging="353"/>
              <w:jc w:val="both"/>
              <w:rPr>
                <w:rFonts w:ascii="Arial" w:hAnsi="Arial" w:cs="Arial"/>
                <w:sz w:val="20"/>
                <w:szCs w:val="20"/>
              </w:rPr>
            </w:pPr>
            <w:r w:rsidRPr="009C1E0D">
              <w:rPr>
                <w:rFonts w:ascii="Arial" w:hAnsi="Arial" w:cs="Arial"/>
                <w:sz w:val="20"/>
                <w:szCs w:val="20"/>
              </w:rPr>
              <w:lastRenderedPageBreak/>
              <w:t xml:space="preserve">-    Dotación de estacionamientos. </w:t>
            </w:r>
          </w:p>
          <w:p w14:paraId="3761CBA2" w14:textId="77777777" w:rsidR="00A308CF" w:rsidRPr="009C1E0D" w:rsidRDefault="00A308CF" w:rsidP="009C1E0D">
            <w:pPr>
              <w:autoSpaceDE w:val="0"/>
              <w:autoSpaceDN w:val="0"/>
              <w:adjustRightInd w:val="0"/>
              <w:ind w:left="590" w:hanging="353"/>
              <w:jc w:val="both"/>
              <w:rPr>
                <w:rFonts w:ascii="Arial" w:hAnsi="Arial" w:cs="Arial"/>
                <w:sz w:val="20"/>
                <w:szCs w:val="20"/>
              </w:rPr>
            </w:pPr>
          </w:p>
          <w:p w14:paraId="3DCDCB76" w14:textId="60E6B236" w:rsidR="00A308CF" w:rsidRPr="009C1E0D" w:rsidRDefault="00A308CF" w:rsidP="009C1E0D">
            <w:pPr>
              <w:autoSpaceDE w:val="0"/>
              <w:autoSpaceDN w:val="0"/>
              <w:adjustRightInd w:val="0"/>
              <w:ind w:left="590" w:hanging="353"/>
              <w:jc w:val="both"/>
              <w:rPr>
                <w:rFonts w:ascii="Arial" w:hAnsi="Arial" w:cs="Arial"/>
                <w:sz w:val="20"/>
                <w:szCs w:val="20"/>
              </w:rPr>
            </w:pPr>
            <w:r w:rsidRPr="009C1E0D">
              <w:rPr>
                <w:rFonts w:ascii="Arial" w:hAnsi="Arial" w:cs="Arial"/>
                <w:sz w:val="20"/>
                <w:szCs w:val="20"/>
              </w:rPr>
              <w:t xml:space="preserve">-   Densidades, las que podrán ser incrementadas en un 25%. </w:t>
            </w:r>
          </w:p>
          <w:p w14:paraId="1B033DE5" w14:textId="77777777" w:rsidR="00A308CF" w:rsidRPr="009C1E0D" w:rsidRDefault="00A308CF" w:rsidP="009C1E0D">
            <w:pPr>
              <w:autoSpaceDE w:val="0"/>
              <w:autoSpaceDN w:val="0"/>
              <w:adjustRightInd w:val="0"/>
              <w:ind w:left="590" w:hanging="353"/>
              <w:jc w:val="both"/>
              <w:rPr>
                <w:rFonts w:ascii="Arial" w:hAnsi="Arial" w:cs="Arial"/>
                <w:sz w:val="20"/>
                <w:szCs w:val="20"/>
              </w:rPr>
            </w:pPr>
          </w:p>
          <w:p w14:paraId="666A2D5E" w14:textId="30F019D6" w:rsidR="00A308CF" w:rsidRPr="009C1E0D" w:rsidRDefault="00A308CF" w:rsidP="009C1E0D">
            <w:pPr>
              <w:autoSpaceDE w:val="0"/>
              <w:autoSpaceDN w:val="0"/>
              <w:adjustRightInd w:val="0"/>
              <w:ind w:left="590" w:hanging="353"/>
              <w:jc w:val="both"/>
              <w:rPr>
                <w:rFonts w:ascii="Arial" w:hAnsi="Arial" w:cs="Arial"/>
                <w:sz w:val="20"/>
                <w:szCs w:val="20"/>
              </w:rPr>
            </w:pPr>
            <w:r w:rsidRPr="009C1E0D">
              <w:rPr>
                <w:rFonts w:ascii="Arial" w:hAnsi="Arial" w:cs="Arial"/>
                <w:sz w:val="20"/>
                <w:szCs w:val="20"/>
              </w:rPr>
              <w:t xml:space="preserve">-    Vialidad. </w:t>
            </w:r>
          </w:p>
          <w:p w14:paraId="125B4B50" w14:textId="77777777" w:rsidR="00A308CF" w:rsidRPr="009C1E0D" w:rsidRDefault="00A308CF" w:rsidP="00A26781">
            <w:pPr>
              <w:pStyle w:val="Default"/>
              <w:rPr>
                <w:sz w:val="20"/>
                <w:szCs w:val="20"/>
              </w:rPr>
            </w:pPr>
          </w:p>
          <w:p w14:paraId="5364FF92" w14:textId="77777777" w:rsidR="00A308CF" w:rsidRPr="009C1E0D" w:rsidRDefault="00A308CF" w:rsidP="00A26781">
            <w:pPr>
              <w:autoSpaceDE w:val="0"/>
              <w:autoSpaceDN w:val="0"/>
              <w:adjustRightInd w:val="0"/>
              <w:ind w:firstLine="1723"/>
              <w:jc w:val="both"/>
              <w:rPr>
                <w:rFonts w:ascii="Arial" w:hAnsi="Arial" w:cs="Arial"/>
                <w:sz w:val="20"/>
                <w:szCs w:val="20"/>
              </w:rPr>
            </w:pPr>
            <w:r w:rsidRPr="009C1E0D">
              <w:rPr>
                <w:rFonts w:ascii="Arial" w:hAnsi="Arial" w:cs="Arial"/>
                <w:sz w:val="20"/>
                <w:szCs w:val="20"/>
              </w:rPr>
              <w:t>Para acceder al beneficio señalado en el inciso anterior, estos conjuntos deberán cumplir las siguientes condiciones:</w:t>
            </w:r>
          </w:p>
          <w:p w14:paraId="64AD7721" w14:textId="77777777" w:rsidR="00A308CF" w:rsidRPr="009C1E0D" w:rsidRDefault="00A308CF" w:rsidP="00A26781">
            <w:pPr>
              <w:autoSpaceDE w:val="0"/>
              <w:autoSpaceDN w:val="0"/>
              <w:adjustRightInd w:val="0"/>
              <w:jc w:val="both"/>
              <w:rPr>
                <w:rFonts w:ascii="Arial" w:hAnsi="Arial" w:cs="Arial"/>
                <w:b/>
                <w:bCs/>
                <w:sz w:val="20"/>
                <w:szCs w:val="20"/>
              </w:rPr>
            </w:pPr>
            <w:r w:rsidRPr="009C1E0D">
              <w:rPr>
                <w:rFonts w:ascii="Arial" w:hAnsi="Arial" w:cs="Arial"/>
                <w:b/>
                <w:bCs/>
                <w:sz w:val="20"/>
                <w:szCs w:val="20"/>
              </w:rPr>
              <w:t>…</w:t>
            </w:r>
          </w:p>
          <w:p w14:paraId="166CBD3E" w14:textId="77777777" w:rsidR="00A308CF" w:rsidRPr="009C1E0D" w:rsidRDefault="00A308CF" w:rsidP="00A26781">
            <w:pPr>
              <w:spacing w:before="120"/>
              <w:jc w:val="both"/>
              <w:rPr>
                <w:rFonts w:ascii="Arial" w:hAnsi="Arial" w:cs="Arial"/>
                <w:b/>
                <w:bCs/>
                <w:sz w:val="20"/>
                <w:szCs w:val="20"/>
              </w:rPr>
            </w:pPr>
          </w:p>
        </w:tc>
        <w:tc>
          <w:tcPr>
            <w:tcW w:w="3929" w:type="dxa"/>
          </w:tcPr>
          <w:p w14:paraId="2DD9071B" w14:textId="77777777" w:rsidR="00A308CF" w:rsidRPr="009C1E0D" w:rsidRDefault="00A308CF" w:rsidP="00A26781">
            <w:pPr>
              <w:autoSpaceDE w:val="0"/>
              <w:autoSpaceDN w:val="0"/>
              <w:adjustRightInd w:val="0"/>
              <w:spacing w:before="120"/>
              <w:jc w:val="both"/>
              <w:rPr>
                <w:rFonts w:ascii="Arial" w:hAnsi="Arial" w:cs="Arial"/>
                <w:b/>
                <w:bCs/>
                <w:sz w:val="20"/>
                <w:szCs w:val="20"/>
              </w:rPr>
            </w:pPr>
          </w:p>
        </w:tc>
      </w:tr>
      <w:tr w:rsidR="00A308CF" w:rsidRPr="009C1E0D" w14:paraId="7A69F397" w14:textId="79F25119" w:rsidTr="00934A2F">
        <w:tc>
          <w:tcPr>
            <w:tcW w:w="4533" w:type="dxa"/>
          </w:tcPr>
          <w:p w14:paraId="78728165" w14:textId="1013F74F" w:rsidR="00A308CF" w:rsidRPr="009C1E0D" w:rsidRDefault="00A308CF" w:rsidP="00A26781">
            <w:pPr>
              <w:spacing w:before="120" w:after="120"/>
              <w:jc w:val="both"/>
              <w:rPr>
                <w:rFonts w:ascii="Arial" w:hAnsi="Arial" w:cs="Arial"/>
                <w:b/>
                <w:bCs/>
                <w:sz w:val="20"/>
                <w:szCs w:val="20"/>
              </w:rPr>
            </w:pPr>
            <w:r w:rsidRPr="009C1E0D">
              <w:rPr>
                <w:rFonts w:ascii="Arial" w:hAnsi="Arial" w:cs="Arial"/>
                <w:b/>
                <w:bCs/>
                <w:sz w:val="20"/>
                <w:szCs w:val="20"/>
              </w:rPr>
              <w:t>Artículo 6.1.11.</w:t>
            </w:r>
            <w:r w:rsidRPr="009C1E0D">
              <w:rPr>
                <w:rFonts w:ascii="Arial" w:hAnsi="Arial" w:cs="Arial"/>
                <w:sz w:val="20"/>
                <w:szCs w:val="20"/>
              </w:rPr>
              <w:t xml:space="preserve"> A las ampliaciones de viviendas sociales, viviendas progresivas e infraestructuras sanitarias, emplazadas en el área urbana o rural, sólo les serán aplicables las disposiciones de los planes reguladores referidas a uso de suelo, zonas de riesgo o protección y declaraciones de utilidad pública, y las normas técnicas de habitabilidad, seguridad, estabilidad y de las instalaciones interiores de electricidad y, cuando corresponda, de agua potable, alcantarillado y gas</w:t>
            </w:r>
            <w:r w:rsidRPr="009C1E0D">
              <w:rPr>
                <w:rFonts w:ascii="Arial" w:hAnsi="Arial" w:cs="Arial"/>
                <w:b/>
                <w:bCs/>
                <w:sz w:val="20"/>
                <w:szCs w:val="20"/>
              </w:rPr>
              <w:t>.</w:t>
            </w:r>
          </w:p>
        </w:tc>
        <w:tc>
          <w:tcPr>
            <w:tcW w:w="4534" w:type="dxa"/>
          </w:tcPr>
          <w:p w14:paraId="5BDAF806" w14:textId="0ACEEBE6" w:rsidR="00A308CF" w:rsidRPr="009C1E0D" w:rsidRDefault="00A308CF" w:rsidP="00A26781">
            <w:pPr>
              <w:spacing w:before="120" w:after="120"/>
              <w:jc w:val="both"/>
              <w:rPr>
                <w:rFonts w:ascii="Arial" w:hAnsi="Arial" w:cs="Arial"/>
                <w:b/>
                <w:bCs/>
                <w:sz w:val="20"/>
                <w:szCs w:val="20"/>
              </w:rPr>
            </w:pPr>
            <w:r w:rsidRPr="009C1E0D">
              <w:rPr>
                <w:rFonts w:ascii="Arial" w:hAnsi="Arial" w:cs="Arial"/>
                <w:b/>
                <w:bCs/>
                <w:sz w:val="20"/>
                <w:szCs w:val="20"/>
              </w:rPr>
              <w:t>Artículo 6.1.11.</w:t>
            </w:r>
            <w:r w:rsidRPr="009C1E0D">
              <w:rPr>
                <w:rFonts w:ascii="Arial" w:hAnsi="Arial" w:cs="Arial"/>
                <w:sz w:val="20"/>
                <w:szCs w:val="20"/>
              </w:rPr>
              <w:t xml:space="preserve"> A las ampliaciones de viviendas sociales, viviendas progresivas e infraestructuras sanitarias, emplazadas en el área urbana o rural, sólo les serán aplicables las disposiciones de los planes reguladores referidas a uso de suelo, </w:t>
            </w:r>
            <w:r w:rsidRPr="00987DB8">
              <w:rPr>
                <w:rFonts w:ascii="Arial" w:hAnsi="Arial" w:cs="Arial"/>
                <w:sz w:val="20"/>
                <w:szCs w:val="20"/>
                <w:highlight w:val="yellow"/>
              </w:rPr>
              <w:t>áreas de riesgo y restricción, áreas de protección</w:t>
            </w:r>
            <w:r w:rsidRPr="009C1E0D">
              <w:rPr>
                <w:rFonts w:ascii="Arial" w:hAnsi="Arial" w:cs="Arial"/>
                <w:sz w:val="20"/>
                <w:szCs w:val="20"/>
              </w:rPr>
              <w:t xml:space="preserve"> y declaraciones de utilidad pública, y las normas técnicas de habitabilidad, seguridad, estabilidad y de las instalaciones interiores de electricidad y, cuando corresponda, de agua potable, alcantarillado y gas</w:t>
            </w:r>
            <w:r w:rsidRPr="009C1E0D">
              <w:rPr>
                <w:rFonts w:ascii="Arial" w:hAnsi="Arial" w:cs="Arial"/>
                <w:b/>
                <w:bCs/>
                <w:sz w:val="20"/>
                <w:szCs w:val="20"/>
              </w:rPr>
              <w:t>.</w:t>
            </w:r>
          </w:p>
        </w:tc>
        <w:tc>
          <w:tcPr>
            <w:tcW w:w="3929" w:type="dxa"/>
          </w:tcPr>
          <w:p w14:paraId="601E386C" w14:textId="77777777" w:rsidR="00A308CF" w:rsidRPr="009C1E0D" w:rsidRDefault="00A308CF" w:rsidP="00A26781">
            <w:pPr>
              <w:spacing w:before="120" w:after="120"/>
              <w:jc w:val="both"/>
              <w:rPr>
                <w:rFonts w:ascii="Arial" w:hAnsi="Arial" w:cs="Arial"/>
                <w:b/>
                <w:bCs/>
                <w:sz w:val="20"/>
                <w:szCs w:val="20"/>
              </w:rPr>
            </w:pPr>
          </w:p>
        </w:tc>
      </w:tr>
    </w:tbl>
    <w:p w14:paraId="0A3487D9" w14:textId="77777777" w:rsidR="00375BB1" w:rsidRPr="009C1E0D" w:rsidRDefault="00375BB1">
      <w:pPr>
        <w:rPr>
          <w:rFonts w:ascii="Arial" w:hAnsi="Arial" w:cs="Arial"/>
          <w:sz w:val="20"/>
          <w:szCs w:val="20"/>
        </w:rPr>
      </w:pPr>
    </w:p>
    <w:tbl>
      <w:tblPr>
        <w:tblStyle w:val="Tablaconcuadrcula"/>
        <w:tblW w:w="0" w:type="auto"/>
        <w:tblLook w:val="04A0" w:firstRow="1" w:lastRow="0" w:firstColumn="1" w:lastColumn="0" w:noHBand="0" w:noVBand="1"/>
      </w:tblPr>
      <w:tblGrid>
        <w:gridCol w:w="4532"/>
        <w:gridCol w:w="4536"/>
        <w:gridCol w:w="3928"/>
      </w:tblGrid>
      <w:tr w:rsidR="00934A2F" w:rsidRPr="009C1E0D" w14:paraId="708AA530" w14:textId="041AC935" w:rsidTr="00934A2F">
        <w:trPr>
          <w:trHeight w:val="443"/>
        </w:trPr>
        <w:tc>
          <w:tcPr>
            <w:tcW w:w="4532" w:type="dxa"/>
            <w:vAlign w:val="center"/>
          </w:tcPr>
          <w:p w14:paraId="46758C2B" w14:textId="1B1F51B7" w:rsidR="00934A2F" w:rsidRPr="009C1E0D" w:rsidRDefault="00934A2F" w:rsidP="00934A2F">
            <w:pPr>
              <w:jc w:val="center"/>
              <w:rPr>
                <w:rFonts w:ascii="Arial" w:hAnsi="Arial" w:cs="Arial"/>
                <w:b/>
                <w:bCs/>
                <w:sz w:val="20"/>
                <w:szCs w:val="20"/>
              </w:rPr>
            </w:pPr>
          </w:p>
        </w:tc>
        <w:tc>
          <w:tcPr>
            <w:tcW w:w="4536" w:type="dxa"/>
            <w:vAlign w:val="center"/>
          </w:tcPr>
          <w:p w14:paraId="115121CE" w14:textId="133218E1" w:rsidR="00934A2F" w:rsidRPr="009C1E0D" w:rsidRDefault="00934A2F" w:rsidP="00934A2F">
            <w:pPr>
              <w:jc w:val="center"/>
              <w:rPr>
                <w:rFonts w:ascii="Arial" w:hAnsi="Arial" w:cs="Arial"/>
                <w:b/>
                <w:bCs/>
                <w:sz w:val="20"/>
                <w:szCs w:val="20"/>
              </w:rPr>
            </w:pPr>
            <w:r w:rsidRPr="009C1E0D">
              <w:rPr>
                <w:rFonts w:ascii="Arial" w:hAnsi="Arial" w:cs="Arial"/>
                <w:b/>
                <w:bCs/>
                <w:sz w:val="20"/>
                <w:szCs w:val="20"/>
              </w:rPr>
              <w:t>DISPOSICIONES TRANSITORIAS</w:t>
            </w:r>
          </w:p>
        </w:tc>
        <w:tc>
          <w:tcPr>
            <w:tcW w:w="3928" w:type="dxa"/>
            <w:vAlign w:val="center"/>
          </w:tcPr>
          <w:p w14:paraId="12A5B38C" w14:textId="5E95781C" w:rsidR="00934A2F" w:rsidRPr="00934A2F" w:rsidRDefault="00934A2F" w:rsidP="00934A2F">
            <w:pPr>
              <w:jc w:val="center"/>
              <w:rPr>
                <w:rFonts w:ascii="Arial" w:hAnsi="Arial" w:cs="Arial"/>
                <w:b/>
                <w:bCs/>
              </w:rPr>
            </w:pPr>
            <w:r w:rsidRPr="00934A2F">
              <w:rPr>
                <w:rFonts w:ascii="Arial" w:hAnsi="Arial" w:cs="Arial"/>
                <w:b/>
                <w:bCs/>
              </w:rPr>
              <w:t>OBSERVACIONES</w:t>
            </w:r>
          </w:p>
        </w:tc>
      </w:tr>
      <w:tr w:rsidR="00934A2F" w:rsidRPr="009C1E0D" w14:paraId="6AD9C31C" w14:textId="79E5CBA9" w:rsidTr="00934A2F">
        <w:tc>
          <w:tcPr>
            <w:tcW w:w="4532" w:type="dxa"/>
          </w:tcPr>
          <w:p w14:paraId="11F01BF9" w14:textId="77777777" w:rsidR="00934A2F" w:rsidRPr="009C1E0D" w:rsidRDefault="00934A2F" w:rsidP="00934A2F">
            <w:pPr>
              <w:rPr>
                <w:rFonts w:ascii="Arial" w:hAnsi="Arial" w:cs="Arial"/>
                <w:sz w:val="20"/>
                <w:szCs w:val="20"/>
              </w:rPr>
            </w:pPr>
          </w:p>
        </w:tc>
        <w:tc>
          <w:tcPr>
            <w:tcW w:w="4536" w:type="dxa"/>
          </w:tcPr>
          <w:p w14:paraId="3AEB589C" w14:textId="77777777" w:rsidR="00934A2F" w:rsidRPr="00987DB8" w:rsidRDefault="00934A2F" w:rsidP="00934A2F">
            <w:pPr>
              <w:tabs>
                <w:tab w:val="left" w:pos="709"/>
                <w:tab w:val="left" w:pos="2552"/>
              </w:tabs>
              <w:spacing w:before="120" w:after="120"/>
              <w:jc w:val="both"/>
              <w:rPr>
                <w:rFonts w:ascii="Arial" w:eastAsia="Times New Roman" w:hAnsi="Arial" w:cs="Arial"/>
                <w:sz w:val="20"/>
                <w:szCs w:val="20"/>
                <w:highlight w:val="yellow"/>
                <w:lang w:eastAsia="es-ES"/>
              </w:rPr>
            </w:pPr>
            <w:r w:rsidRPr="00987DB8">
              <w:rPr>
                <w:rFonts w:ascii="Arial" w:eastAsia="Times New Roman" w:hAnsi="Arial" w:cs="Arial"/>
                <w:b/>
                <w:sz w:val="20"/>
                <w:szCs w:val="20"/>
                <w:highlight w:val="yellow"/>
                <w:lang w:eastAsia="es-ES"/>
              </w:rPr>
              <w:t>ARTÍCULO PRIMERO:</w:t>
            </w:r>
            <w:r w:rsidRPr="00987DB8">
              <w:rPr>
                <w:rFonts w:ascii="Arial" w:eastAsia="Times New Roman" w:hAnsi="Arial" w:cs="Arial"/>
                <w:sz w:val="20"/>
                <w:szCs w:val="20"/>
                <w:highlight w:val="yellow"/>
                <w:lang w:eastAsia="es-ES"/>
              </w:rPr>
              <w:tab/>
              <w:t xml:space="preserve">Las normas contenidas en el presente decreto </w:t>
            </w:r>
            <w:proofErr w:type="gramStart"/>
            <w:r w:rsidRPr="00987DB8">
              <w:rPr>
                <w:rFonts w:ascii="Arial" w:eastAsia="Times New Roman" w:hAnsi="Arial" w:cs="Arial"/>
                <w:sz w:val="20"/>
                <w:szCs w:val="20"/>
                <w:highlight w:val="yellow"/>
                <w:lang w:eastAsia="es-ES"/>
              </w:rPr>
              <w:t>entrarán en vigencia</w:t>
            </w:r>
            <w:proofErr w:type="gramEnd"/>
            <w:r w:rsidRPr="00987DB8">
              <w:rPr>
                <w:rFonts w:ascii="Arial" w:eastAsia="Times New Roman" w:hAnsi="Arial" w:cs="Arial"/>
                <w:sz w:val="20"/>
                <w:szCs w:val="20"/>
                <w:highlight w:val="yellow"/>
                <w:lang w:eastAsia="es-ES"/>
              </w:rPr>
              <w:t xml:space="preserve"> seis meses después de su publicación en el Diario Oficial. </w:t>
            </w:r>
          </w:p>
          <w:p w14:paraId="436DEAE9" w14:textId="2C4CE230" w:rsidR="00934A2F" w:rsidRPr="00987DB8" w:rsidRDefault="00934A2F" w:rsidP="00934A2F">
            <w:pPr>
              <w:tabs>
                <w:tab w:val="left" w:pos="709"/>
              </w:tabs>
              <w:spacing w:before="240" w:after="120"/>
              <w:ind w:firstLine="2306"/>
              <w:jc w:val="both"/>
              <w:rPr>
                <w:rFonts w:ascii="Arial" w:eastAsia="Times New Roman" w:hAnsi="Arial" w:cs="Arial"/>
                <w:sz w:val="20"/>
                <w:szCs w:val="20"/>
                <w:highlight w:val="yellow"/>
                <w:lang w:eastAsia="es-ES"/>
              </w:rPr>
            </w:pPr>
            <w:r w:rsidRPr="00987DB8">
              <w:rPr>
                <w:rFonts w:ascii="Arial" w:eastAsia="Times New Roman" w:hAnsi="Arial" w:cs="Arial"/>
                <w:sz w:val="20"/>
                <w:szCs w:val="20"/>
                <w:highlight w:val="yellow"/>
                <w:lang w:eastAsia="es-ES"/>
              </w:rPr>
              <w:t xml:space="preserve">No obstante, los Instrumentos de Planificación Territorial en proceso de elaboración o modificación, que cuenten, con anterioridad a la fecha de entrada en vigencia del presente decreto, con el acuerdo del Consejo Regional o Concejo Municipal </w:t>
            </w:r>
            <w:r>
              <w:rPr>
                <w:rFonts w:ascii="Arial" w:eastAsia="Times New Roman" w:hAnsi="Arial" w:cs="Arial"/>
                <w:sz w:val="20"/>
                <w:szCs w:val="20"/>
                <w:highlight w:val="yellow"/>
                <w:lang w:eastAsia="es-ES"/>
              </w:rPr>
              <w:t xml:space="preserve">que fije los términos para la elaboración del </w:t>
            </w:r>
            <w:r>
              <w:rPr>
                <w:rFonts w:ascii="Arial" w:eastAsia="Times New Roman" w:hAnsi="Arial" w:cs="Arial"/>
                <w:sz w:val="20"/>
                <w:szCs w:val="20"/>
                <w:highlight w:val="yellow"/>
                <w:lang w:eastAsia="es-ES"/>
              </w:rPr>
              <w:lastRenderedPageBreak/>
              <w:t>anteproyecto</w:t>
            </w:r>
            <w:r w:rsidRPr="00987DB8">
              <w:rPr>
                <w:rFonts w:ascii="Arial" w:eastAsia="Times New Roman" w:hAnsi="Arial" w:cs="Arial"/>
                <w:sz w:val="20"/>
                <w:szCs w:val="20"/>
                <w:highlight w:val="yellow"/>
                <w:lang w:eastAsia="es-ES"/>
              </w:rPr>
              <w:t xml:space="preserve">, según corresponda a un Plan Regulador Intercomunal o Metropolitano o un Plan Regulador Comunal o Plan Seccional, no estarán obligados a establecer los niveles de riesgo a que se hace referencia en el artículo 2.1.17. de la Ordenanza General de Urbanismo y Construcciones, no obstante, las áreas de riesgo que </w:t>
            </w:r>
            <w:proofErr w:type="gramStart"/>
            <w:r w:rsidRPr="00987DB8">
              <w:rPr>
                <w:rFonts w:ascii="Arial" w:eastAsia="Times New Roman" w:hAnsi="Arial" w:cs="Arial"/>
                <w:sz w:val="20"/>
                <w:szCs w:val="20"/>
                <w:highlight w:val="yellow"/>
                <w:lang w:eastAsia="es-ES"/>
              </w:rPr>
              <w:t>definan,</w:t>
            </w:r>
            <w:proofErr w:type="gramEnd"/>
            <w:r w:rsidRPr="00987DB8">
              <w:rPr>
                <w:rFonts w:ascii="Arial" w:eastAsia="Times New Roman" w:hAnsi="Arial" w:cs="Arial"/>
                <w:sz w:val="20"/>
                <w:szCs w:val="20"/>
                <w:highlight w:val="yellow"/>
                <w:lang w:eastAsia="es-ES"/>
              </w:rPr>
              <w:t xml:space="preserve"> serán consideradas áreas de riesgo alto, conforme lo establece el siguiente artículo transitorio.</w:t>
            </w:r>
          </w:p>
        </w:tc>
        <w:tc>
          <w:tcPr>
            <w:tcW w:w="3928" w:type="dxa"/>
          </w:tcPr>
          <w:p w14:paraId="7FC30F5F" w14:textId="77777777" w:rsidR="00934A2F" w:rsidRPr="00987DB8" w:rsidRDefault="00934A2F" w:rsidP="00934A2F">
            <w:pPr>
              <w:tabs>
                <w:tab w:val="left" w:pos="709"/>
                <w:tab w:val="left" w:pos="2552"/>
              </w:tabs>
              <w:spacing w:before="120" w:after="120"/>
              <w:jc w:val="both"/>
              <w:rPr>
                <w:rFonts w:ascii="Arial" w:eastAsia="Times New Roman" w:hAnsi="Arial" w:cs="Arial"/>
                <w:b/>
                <w:sz w:val="20"/>
                <w:szCs w:val="20"/>
                <w:highlight w:val="yellow"/>
                <w:lang w:eastAsia="es-ES"/>
              </w:rPr>
            </w:pPr>
          </w:p>
        </w:tc>
      </w:tr>
      <w:tr w:rsidR="00934A2F" w:rsidRPr="009C1E0D" w14:paraId="634BC2C4" w14:textId="7931AED0" w:rsidTr="00934A2F">
        <w:tc>
          <w:tcPr>
            <w:tcW w:w="4532" w:type="dxa"/>
          </w:tcPr>
          <w:p w14:paraId="3F1EFA8A" w14:textId="77777777" w:rsidR="00934A2F" w:rsidRPr="009C1E0D" w:rsidRDefault="00934A2F" w:rsidP="00934A2F">
            <w:pPr>
              <w:rPr>
                <w:rFonts w:ascii="Arial" w:hAnsi="Arial" w:cs="Arial"/>
                <w:sz w:val="20"/>
                <w:szCs w:val="20"/>
              </w:rPr>
            </w:pPr>
          </w:p>
        </w:tc>
        <w:tc>
          <w:tcPr>
            <w:tcW w:w="4536" w:type="dxa"/>
          </w:tcPr>
          <w:p w14:paraId="01A00909" w14:textId="77777777" w:rsidR="00934A2F" w:rsidRPr="00987DB8" w:rsidRDefault="00934A2F" w:rsidP="00934A2F">
            <w:pPr>
              <w:spacing w:before="120"/>
              <w:jc w:val="both"/>
              <w:rPr>
                <w:rFonts w:ascii="Arial" w:eastAsia="Times New Roman" w:hAnsi="Arial" w:cs="Arial"/>
                <w:sz w:val="20"/>
                <w:szCs w:val="20"/>
                <w:highlight w:val="yellow"/>
                <w:lang w:eastAsia="es-ES"/>
              </w:rPr>
            </w:pPr>
            <w:r w:rsidRPr="00987DB8">
              <w:rPr>
                <w:rFonts w:ascii="Arial" w:eastAsia="Times New Roman" w:hAnsi="Arial" w:cs="Arial"/>
                <w:b/>
                <w:sz w:val="20"/>
                <w:szCs w:val="20"/>
                <w:highlight w:val="yellow"/>
                <w:lang w:eastAsia="es-ES"/>
              </w:rPr>
              <w:t>ARTÍCULO SEGUNDO:</w:t>
            </w:r>
            <w:r w:rsidRPr="00987DB8">
              <w:rPr>
                <w:rFonts w:ascii="Arial" w:eastAsia="Times New Roman" w:hAnsi="Arial" w:cs="Arial"/>
                <w:sz w:val="20"/>
                <w:szCs w:val="20"/>
                <w:highlight w:val="yellow"/>
                <w:lang w:eastAsia="es-ES"/>
              </w:rPr>
              <w:t xml:space="preserve"> Las áreas de riesgo definidas como tales en los planes reguladores, sean de nivel comunal o intercomunal o metropolitano, y en los planes seccionales, vigentes a la fecha de </w:t>
            </w:r>
            <w:proofErr w:type="gramStart"/>
            <w:r w:rsidRPr="00987DB8">
              <w:rPr>
                <w:rFonts w:ascii="Arial" w:eastAsia="Times New Roman" w:hAnsi="Arial" w:cs="Arial"/>
                <w:sz w:val="20"/>
                <w:szCs w:val="20"/>
                <w:highlight w:val="yellow"/>
                <w:lang w:eastAsia="es-ES"/>
              </w:rPr>
              <w:t>entrada en vigencia</w:t>
            </w:r>
            <w:proofErr w:type="gramEnd"/>
            <w:r w:rsidRPr="00987DB8">
              <w:rPr>
                <w:rFonts w:ascii="Arial" w:eastAsia="Times New Roman" w:hAnsi="Arial" w:cs="Arial"/>
                <w:sz w:val="20"/>
                <w:szCs w:val="20"/>
                <w:highlight w:val="yellow"/>
                <w:lang w:eastAsia="es-ES"/>
              </w:rPr>
              <w:t xml:space="preserve"> del presente decreto, y mientras estos no sean actualizados o modificados, se entenderá para todos los efectos, que corresponden a áreas de riesgo alto, en conformidad a lo dispuesto en los artículos 2.1.17. y 2.1.17. bis de la Ordenanza General de Urbanismo y Construcciones.</w:t>
            </w:r>
          </w:p>
          <w:p w14:paraId="227E533B" w14:textId="738748C0" w:rsidR="00934A2F" w:rsidRPr="00987DB8" w:rsidRDefault="00934A2F" w:rsidP="00934A2F">
            <w:pPr>
              <w:tabs>
                <w:tab w:val="left" w:pos="709"/>
              </w:tabs>
              <w:spacing w:before="240" w:after="120"/>
              <w:ind w:firstLine="2552"/>
              <w:jc w:val="both"/>
              <w:rPr>
                <w:rFonts w:ascii="Arial" w:eastAsia="Times New Roman" w:hAnsi="Arial" w:cs="Arial"/>
                <w:sz w:val="20"/>
                <w:szCs w:val="20"/>
                <w:highlight w:val="yellow"/>
                <w:lang w:eastAsia="es-ES"/>
              </w:rPr>
            </w:pPr>
            <w:r w:rsidRPr="00987DB8">
              <w:rPr>
                <w:rFonts w:ascii="Arial" w:eastAsia="Times New Roman" w:hAnsi="Arial" w:cs="Arial"/>
                <w:sz w:val="20"/>
                <w:szCs w:val="20"/>
                <w:highlight w:val="yellow"/>
                <w:lang w:eastAsia="es-ES"/>
              </w:rPr>
              <w:t>En los casos de planes reguladores, sean de nivel comunal, intercomunal o metropolitano, y planes seccionales vigentes a la fecha de publicación del presente decreto</w:t>
            </w:r>
            <w:bookmarkStart w:id="5" w:name="_Hlk155628606"/>
            <w:r w:rsidRPr="00987DB8">
              <w:rPr>
                <w:rFonts w:ascii="Arial" w:eastAsia="Times New Roman" w:hAnsi="Arial" w:cs="Arial"/>
                <w:sz w:val="20"/>
                <w:szCs w:val="20"/>
                <w:highlight w:val="yellow"/>
                <w:lang w:eastAsia="es-ES"/>
              </w:rPr>
              <w:t>, en que se presenten dudas o discrepancias respecto de si son o no “Áreas de Riesgo” conforme al artículo 2.1.17. de la Ordenanza General de Urbanismo y Construcciones,</w:t>
            </w:r>
            <w:bookmarkEnd w:id="5"/>
            <w:r w:rsidRPr="00987DB8">
              <w:rPr>
                <w:rFonts w:ascii="Arial" w:eastAsia="Times New Roman" w:hAnsi="Arial" w:cs="Arial"/>
                <w:sz w:val="20"/>
                <w:szCs w:val="20"/>
                <w:highlight w:val="yellow"/>
                <w:lang w:eastAsia="es-ES"/>
              </w:rPr>
              <w:t xml:space="preserve"> y que contengan denominaciones tales como “áreas de restricción por pendientes”, “áreas especiales (de protección de quebradas o por cursos naturales)”, “zonas potencialmente inundables”, “áreas de protección por inundación”, u otras similares, </w:t>
            </w:r>
            <w:bookmarkStart w:id="6" w:name="_Hlk155627790"/>
            <w:r w:rsidRPr="00987DB8">
              <w:rPr>
                <w:rFonts w:ascii="Arial" w:eastAsia="Times New Roman" w:hAnsi="Arial" w:cs="Arial"/>
                <w:sz w:val="20"/>
                <w:szCs w:val="20"/>
                <w:highlight w:val="yellow"/>
                <w:lang w:eastAsia="es-ES"/>
              </w:rPr>
              <w:t xml:space="preserve">las Secretarías Regionales de Vivienda y Urbanismo, en atención a sus facultades de interpretación de los instrumentos de planificación territorial, podrán pronunciarse de </w:t>
            </w:r>
            <w:r w:rsidRPr="00987DB8">
              <w:rPr>
                <w:rFonts w:ascii="Arial" w:eastAsia="Times New Roman" w:hAnsi="Arial" w:cs="Arial"/>
                <w:sz w:val="20"/>
                <w:szCs w:val="20"/>
                <w:highlight w:val="yellow"/>
                <w:lang w:eastAsia="es-ES"/>
              </w:rPr>
              <w:lastRenderedPageBreak/>
              <w:t>oficio conforme a lo dispuesto en los artículos 1.1.5. y 1.1.6. de la Ordenanza ya citada. En caso de alguna solicitud en tal sentido, dicha Secretaría deberá emitir su pronunciamiento dentro del plazo de 60 días contados desde la fecha de ingreso del requerimiento</w:t>
            </w:r>
            <w:bookmarkEnd w:id="6"/>
            <w:r w:rsidRPr="00987DB8">
              <w:rPr>
                <w:rFonts w:ascii="Arial" w:eastAsia="Times New Roman" w:hAnsi="Arial" w:cs="Arial"/>
                <w:sz w:val="20"/>
                <w:szCs w:val="20"/>
                <w:highlight w:val="yellow"/>
                <w:lang w:eastAsia="es-ES"/>
              </w:rPr>
              <w:t xml:space="preserve">. Esta interpretación podrá ser ejercida a partir de la publicación del presente decreto, no obstante, sus efectos serán aplicables a partir de la </w:t>
            </w:r>
            <w:proofErr w:type="gramStart"/>
            <w:r w:rsidRPr="00987DB8">
              <w:rPr>
                <w:rFonts w:ascii="Arial" w:eastAsia="Times New Roman" w:hAnsi="Arial" w:cs="Arial"/>
                <w:sz w:val="20"/>
                <w:szCs w:val="20"/>
                <w:highlight w:val="yellow"/>
                <w:lang w:eastAsia="es-ES"/>
              </w:rPr>
              <w:t>entrada en vigencia</w:t>
            </w:r>
            <w:proofErr w:type="gramEnd"/>
            <w:r w:rsidRPr="00987DB8">
              <w:rPr>
                <w:rFonts w:ascii="Arial" w:eastAsia="Times New Roman" w:hAnsi="Arial" w:cs="Arial"/>
                <w:sz w:val="20"/>
                <w:szCs w:val="20"/>
                <w:highlight w:val="yellow"/>
                <w:lang w:eastAsia="es-ES"/>
              </w:rPr>
              <w:t xml:space="preserve"> del presente decreto.</w:t>
            </w:r>
          </w:p>
        </w:tc>
        <w:tc>
          <w:tcPr>
            <w:tcW w:w="3928" w:type="dxa"/>
          </w:tcPr>
          <w:p w14:paraId="020C52C9" w14:textId="77777777" w:rsidR="00934A2F" w:rsidRPr="00987DB8" w:rsidRDefault="00934A2F" w:rsidP="00934A2F">
            <w:pPr>
              <w:spacing w:before="120"/>
              <w:jc w:val="both"/>
              <w:rPr>
                <w:rFonts w:ascii="Arial" w:eastAsia="Times New Roman" w:hAnsi="Arial" w:cs="Arial"/>
                <w:b/>
                <w:sz w:val="20"/>
                <w:szCs w:val="20"/>
                <w:highlight w:val="yellow"/>
                <w:lang w:eastAsia="es-ES"/>
              </w:rPr>
            </w:pPr>
          </w:p>
        </w:tc>
      </w:tr>
      <w:tr w:rsidR="00934A2F" w:rsidRPr="009C1E0D" w14:paraId="5EC33AEC" w14:textId="2DD087D1" w:rsidTr="00934A2F">
        <w:tc>
          <w:tcPr>
            <w:tcW w:w="4532" w:type="dxa"/>
          </w:tcPr>
          <w:p w14:paraId="6C7BCC37" w14:textId="77777777" w:rsidR="00934A2F" w:rsidRPr="009C1E0D" w:rsidRDefault="00934A2F" w:rsidP="00934A2F">
            <w:pPr>
              <w:rPr>
                <w:rFonts w:ascii="Arial" w:hAnsi="Arial" w:cs="Arial"/>
                <w:sz w:val="20"/>
                <w:szCs w:val="20"/>
              </w:rPr>
            </w:pPr>
          </w:p>
        </w:tc>
        <w:tc>
          <w:tcPr>
            <w:tcW w:w="4536" w:type="dxa"/>
          </w:tcPr>
          <w:p w14:paraId="27FEED95" w14:textId="77777777" w:rsidR="00934A2F" w:rsidRPr="00987DB8" w:rsidRDefault="00934A2F" w:rsidP="00934A2F">
            <w:pPr>
              <w:tabs>
                <w:tab w:val="left" w:pos="2552"/>
              </w:tabs>
              <w:spacing w:before="120"/>
              <w:jc w:val="both"/>
              <w:rPr>
                <w:rFonts w:ascii="Arial" w:eastAsia="Times New Roman" w:hAnsi="Arial" w:cs="Arial"/>
                <w:sz w:val="20"/>
                <w:szCs w:val="20"/>
                <w:highlight w:val="yellow"/>
                <w:lang w:eastAsia="es-ES"/>
              </w:rPr>
            </w:pPr>
            <w:r w:rsidRPr="00987DB8">
              <w:rPr>
                <w:rFonts w:ascii="Arial" w:eastAsia="Times New Roman" w:hAnsi="Arial" w:cs="Arial"/>
                <w:b/>
                <w:sz w:val="20"/>
                <w:szCs w:val="20"/>
                <w:highlight w:val="yellow"/>
                <w:lang w:eastAsia="es-ES"/>
              </w:rPr>
              <w:t>ARTÍCULO TERCERO:</w:t>
            </w:r>
            <w:r w:rsidRPr="00987DB8">
              <w:rPr>
                <w:rFonts w:ascii="Arial" w:eastAsia="Times New Roman" w:hAnsi="Arial" w:cs="Arial"/>
                <w:sz w:val="20"/>
                <w:szCs w:val="20"/>
                <w:highlight w:val="yellow"/>
                <w:lang w:eastAsia="es-ES"/>
              </w:rPr>
              <w:tab/>
              <w:t xml:space="preserve">Los terrenos que cuenten con edificaciones existentes en áreas de riesgo por maremoto o tsunami definidas en los planes reguladores, de nivel comunal o intercomunal o metropolitano, y en los planes seccionales vigentes al momento de </w:t>
            </w:r>
            <w:proofErr w:type="gramStart"/>
            <w:r w:rsidRPr="00987DB8">
              <w:rPr>
                <w:rFonts w:ascii="Arial" w:eastAsia="Times New Roman" w:hAnsi="Arial" w:cs="Arial"/>
                <w:sz w:val="20"/>
                <w:szCs w:val="20"/>
                <w:highlight w:val="yellow"/>
                <w:lang w:eastAsia="es-ES"/>
              </w:rPr>
              <w:t>entrar en vigencia</w:t>
            </w:r>
            <w:proofErr w:type="gramEnd"/>
            <w:r w:rsidRPr="00987DB8">
              <w:rPr>
                <w:rFonts w:ascii="Arial" w:eastAsia="Times New Roman" w:hAnsi="Arial" w:cs="Arial"/>
                <w:sz w:val="20"/>
                <w:szCs w:val="20"/>
                <w:highlight w:val="yellow"/>
                <w:lang w:eastAsia="es-ES"/>
              </w:rPr>
              <w:t xml:space="preserve"> el presente decreto, y cuyos destinos correspondan a los señalados en la letra C del numeral 2 del artículo 2.1.17. de la Ordenanza General de Urbanismo y Construcciones, se entenderán congelados, y les serán aplicables las disposiciones contenidas en el artículo 62 de la Ley General de Urbanismo y Construcciones. </w:t>
            </w:r>
          </w:p>
          <w:p w14:paraId="64565336" w14:textId="79ED277F" w:rsidR="00934A2F" w:rsidRPr="00987DB8" w:rsidRDefault="00934A2F" w:rsidP="00934A2F">
            <w:pPr>
              <w:tabs>
                <w:tab w:val="left" w:pos="709"/>
              </w:tabs>
              <w:spacing w:before="240" w:after="120"/>
              <w:ind w:firstLine="2552"/>
              <w:jc w:val="both"/>
              <w:rPr>
                <w:rFonts w:ascii="Arial" w:eastAsia="Times New Roman" w:hAnsi="Arial" w:cs="Arial"/>
                <w:sz w:val="20"/>
                <w:szCs w:val="20"/>
                <w:highlight w:val="yellow"/>
                <w:lang w:eastAsia="es-ES"/>
              </w:rPr>
            </w:pPr>
            <w:r w:rsidRPr="00987DB8">
              <w:rPr>
                <w:rFonts w:ascii="Arial" w:eastAsia="Times New Roman" w:hAnsi="Arial" w:cs="Arial"/>
                <w:sz w:val="20"/>
                <w:szCs w:val="20"/>
                <w:highlight w:val="yellow"/>
                <w:lang w:eastAsia="es-ES"/>
              </w:rPr>
              <w:t>Esta disposición será aplicable mientras los mencionados planes no sean modificados para adecuarse al artículo 2.1.17. de la Ordenanza General de Urbanismo y Construcciones.</w:t>
            </w:r>
          </w:p>
        </w:tc>
        <w:tc>
          <w:tcPr>
            <w:tcW w:w="3928" w:type="dxa"/>
          </w:tcPr>
          <w:p w14:paraId="33F72982" w14:textId="77777777" w:rsidR="00934A2F" w:rsidRPr="00987DB8" w:rsidRDefault="00934A2F" w:rsidP="00934A2F">
            <w:pPr>
              <w:tabs>
                <w:tab w:val="left" w:pos="2552"/>
              </w:tabs>
              <w:spacing w:before="120"/>
              <w:jc w:val="both"/>
              <w:rPr>
                <w:rFonts w:ascii="Arial" w:eastAsia="Times New Roman" w:hAnsi="Arial" w:cs="Arial"/>
                <w:b/>
                <w:sz w:val="20"/>
                <w:szCs w:val="20"/>
                <w:highlight w:val="yellow"/>
                <w:lang w:eastAsia="es-ES"/>
              </w:rPr>
            </w:pPr>
          </w:p>
        </w:tc>
      </w:tr>
      <w:tr w:rsidR="00934A2F" w:rsidRPr="009C1E0D" w14:paraId="5A1D36B6" w14:textId="2C001CC5" w:rsidTr="00934A2F">
        <w:tc>
          <w:tcPr>
            <w:tcW w:w="4532" w:type="dxa"/>
          </w:tcPr>
          <w:p w14:paraId="68A47C6A" w14:textId="77777777" w:rsidR="00934A2F" w:rsidRPr="009C1E0D" w:rsidRDefault="00934A2F" w:rsidP="00934A2F">
            <w:pPr>
              <w:rPr>
                <w:rFonts w:ascii="Arial" w:hAnsi="Arial" w:cs="Arial"/>
                <w:sz w:val="20"/>
                <w:szCs w:val="20"/>
              </w:rPr>
            </w:pPr>
          </w:p>
        </w:tc>
        <w:tc>
          <w:tcPr>
            <w:tcW w:w="4536" w:type="dxa"/>
          </w:tcPr>
          <w:p w14:paraId="1A112016" w14:textId="77777777" w:rsidR="00934A2F" w:rsidRPr="00987DB8" w:rsidRDefault="00934A2F" w:rsidP="00934A2F">
            <w:pPr>
              <w:tabs>
                <w:tab w:val="left" w:pos="2552"/>
              </w:tabs>
              <w:spacing w:before="120"/>
              <w:jc w:val="both"/>
              <w:rPr>
                <w:rFonts w:ascii="Arial" w:eastAsia="Times New Roman" w:hAnsi="Arial" w:cs="Arial"/>
                <w:sz w:val="20"/>
                <w:szCs w:val="20"/>
                <w:highlight w:val="yellow"/>
                <w:lang w:eastAsia="es-ES"/>
              </w:rPr>
            </w:pPr>
            <w:r w:rsidRPr="00987DB8">
              <w:rPr>
                <w:rFonts w:ascii="Arial" w:eastAsia="Times New Roman" w:hAnsi="Arial" w:cs="Arial"/>
                <w:b/>
                <w:sz w:val="20"/>
                <w:szCs w:val="20"/>
                <w:highlight w:val="yellow"/>
                <w:lang w:eastAsia="es-ES"/>
              </w:rPr>
              <w:t>ARTÍCULO CUARTO:</w:t>
            </w:r>
            <w:r w:rsidRPr="00987DB8">
              <w:rPr>
                <w:rFonts w:ascii="Arial" w:eastAsia="Times New Roman" w:hAnsi="Arial" w:cs="Arial"/>
                <w:sz w:val="20"/>
                <w:szCs w:val="20"/>
                <w:highlight w:val="yellow"/>
                <w:lang w:eastAsia="es-ES"/>
              </w:rPr>
              <w:tab/>
              <w:t xml:space="preserve">Las zonas no edificables reconocidas como tales en los planes reguladores, sean de nivel comunal, intercomunal o metropolitano, y en los planes seccionales, vigentes a la fecha de </w:t>
            </w:r>
            <w:proofErr w:type="gramStart"/>
            <w:r w:rsidRPr="00987DB8">
              <w:rPr>
                <w:rFonts w:ascii="Arial" w:eastAsia="Times New Roman" w:hAnsi="Arial" w:cs="Arial"/>
                <w:sz w:val="20"/>
                <w:szCs w:val="20"/>
                <w:highlight w:val="yellow"/>
                <w:lang w:eastAsia="es-ES"/>
              </w:rPr>
              <w:t>entrada en vigencia</w:t>
            </w:r>
            <w:proofErr w:type="gramEnd"/>
            <w:r w:rsidRPr="00987DB8">
              <w:rPr>
                <w:rFonts w:ascii="Arial" w:eastAsia="Times New Roman" w:hAnsi="Arial" w:cs="Arial"/>
                <w:sz w:val="20"/>
                <w:szCs w:val="20"/>
                <w:highlight w:val="yellow"/>
                <w:lang w:eastAsia="es-ES"/>
              </w:rPr>
              <w:t xml:space="preserve"> del presente decreto, y mientras estos no sean modificados para adecuarse al artículo 2.1.17. de la Ordenanza General de Urbanismo y Construcciones, se entenderán para todos los efectos, que corresponden a áreas de restricción, </w:t>
            </w:r>
            <w:r w:rsidRPr="00987DB8">
              <w:rPr>
                <w:rFonts w:ascii="Arial" w:eastAsia="Times New Roman" w:hAnsi="Arial" w:cs="Arial"/>
                <w:sz w:val="20"/>
                <w:szCs w:val="20"/>
                <w:highlight w:val="yellow"/>
                <w:lang w:eastAsia="es-ES"/>
              </w:rPr>
              <w:lastRenderedPageBreak/>
              <w:t>en conformidad a lo dispuesto en el mencionado artículo.</w:t>
            </w:r>
          </w:p>
          <w:p w14:paraId="0945E98B" w14:textId="1E08A3AB" w:rsidR="00934A2F" w:rsidRPr="00987DB8" w:rsidRDefault="00934A2F" w:rsidP="00934A2F">
            <w:pPr>
              <w:tabs>
                <w:tab w:val="left" w:pos="709"/>
              </w:tabs>
              <w:spacing w:before="240" w:after="120"/>
              <w:ind w:firstLine="2552"/>
              <w:jc w:val="both"/>
              <w:rPr>
                <w:rFonts w:ascii="Arial" w:hAnsi="Arial" w:cs="Arial"/>
                <w:sz w:val="20"/>
                <w:szCs w:val="20"/>
                <w:highlight w:val="yellow"/>
              </w:rPr>
            </w:pPr>
            <w:r w:rsidRPr="00987DB8">
              <w:rPr>
                <w:rFonts w:ascii="Arial" w:eastAsia="Times New Roman" w:hAnsi="Arial" w:cs="Arial"/>
                <w:sz w:val="20"/>
                <w:szCs w:val="20"/>
                <w:highlight w:val="yellow"/>
                <w:lang w:eastAsia="es-ES"/>
              </w:rPr>
              <w:t>En estos casos, las Secretarías Regionales de Vivienda y Urbanismo también podrán pronunciarse cuando se presenten dudas o discrepancias respecto de si son o no “Áreas de Restricción” conforme al artículo 2.1.17. de la Ordenanza General de Urbanismo y Construcciones, en atención a sus facultades de interpretación de los instrumentos de planificación territorial, de oficio o a solicitud de un interesado, en los mismos términos señalados en el artículo segundo transitorio de este decreto.</w:t>
            </w:r>
          </w:p>
        </w:tc>
        <w:tc>
          <w:tcPr>
            <w:tcW w:w="3928" w:type="dxa"/>
          </w:tcPr>
          <w:p w14:paraId="1B5C826B" w14:textId="77777777" w:rsidR="00934A2F" w:rsidRPr="00987DB8" w:rsidRDefault="00934A2F" w:rsidP="00934A2F">
            <w:pPr>
              <w:tabs>
                <w:tab w:val="left" w:pos="2552"/>
              </w:tabs>
              <w:spacing w:before="120"/>
              <w:jc w:val="both"/>
              <w:rPr>
                <w:rFonts w:ascii="Arial" w:eastAsia="Times New Roman" w:hAnsi="Arial" w:cs="Arial"/>
                <w:b/>
                <w:sz w:val="20"/>
                <w:szCs w:val="20"/>
                <w:highlight w:val="yellow"/>
                <w:lang w:eastAsia="es-ES"/>
              </w:rPr>
            </w:pPr>
          </w:p>
        </w:tc>
      </w:tr>
    </w:tbl>
    <w:p w14:paraId="4DAD1566" w14:textId="77777777" w:rsidR="002B1B32" w:rsidRPr="009C1E0D" w:rsidRDefault="002B1B32">
      <w:pPr>
        <w:rPr>
          <w:rFonts w:ascii="Arial" w:hAnsi="Arial" w:cs="Arial"/>
          <w:sz w:val="20"/>
          <w:szCs w:val="20"/>
        </w:rPr>
      </w:pPr>
    </w:p>
    <w:sectPr w:rsidR="002B1B32" w:rsidRPr="009C1E0D" w:rsidSect="00430E98">
      <w:headerReference w:type="even" r:id="rId10"/>
      <w:headerReference w:type="default" r:id="rId11"/>
      <w:footerReference w:type="even" r:id="rId12"/>
      <w:footerReference w:type="default" r:id="rId13"/>
      <w:headerReference w:type="first" r:id="rId14"/>
      <w:footerReference w:type="first" r:id="rId15"/>
      <w:pgSz w:w="15840" w:h="12240" w:orient="landscape"/>
      <w:pgMar w:top="1134" w:right="1417" w:bottom="1134" w:left="1417"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A3795" w14:textId="77777777" w:rsidR="009375E6" w:rsidRDefault="009375E6" w:rsidP="001626D4">
      <w:pPr>
        <w:spacing w:after="0" w:line="240" w:lineRule="auto"/>
      </w:pPr>
      <w:r>
        <w:separator/>
      </w:r>
    </w:p>
  </w:endnote>
  <w:endnote w:type="continuationSeparator" w:id="0">
    <w:p w14:paraId="1BA5E31F" w14:textId="77777777" w:rsidR="009375E6" w:rsidRDefault="009375E6" w:rsidP="001626D4">
      <w:pPr>
        <w:spacing w:after="0" w:line="240" w:lineRule="auto"/>
      </w:pPr>
      <w:r>
        <w:continuationSeparator/>
      </w:r>
    </w:p>
  </w:endnote>
  <w:endnote w:type="continuationNotice" w:id="1">
    <w:p w14:paraId="10F45976" w14:textId="77777777" w:rsidR="009375E6" w:rsidRDefault="009375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wis721 LtEx BT">
    <w:altName w:val="Calibri"/>
    <w:charset w:val="00"/>
    <w:family w:val="swiss"/>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47D4" w14:textId="77777777" w:rsidR="00D801AC" w:rsidRDefault="00D801A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34424" w14:textId="353B2B84" w:rsidR="001626D4" w:rsidRDefault="001626D4" w:rsidP="001626D4">
    <w:pPr>
      <w:pStyle w:val="Piedepgina"/>
      <w:tabs>
        <w:tab w:val="clear" w:pos="8838"/>
        <w:tab w:val="right" w:pos="12474"/>
      </w:tabs>
    </w:pPr>
    <w:r>
      <w:rPr>
        <w:noProof/>
        <w:color w:val="156082" w:themeColor="accent1"/>
      </w:rPr>
      <mc:AlternateContent>
        <mc:Choice Requires="wps">
          <w:drawing>
            <wp:anchor distT="0" distB="0" distL="114300" distR="114300" simplePos="0" relativeHeight="251659264" behindDoc="0" locked="0" layoutInCell="1" allowOverlap="1" wp14:anchorId="3EFFF098" wp14:editId="7BBDCBA9">
              <wp:simplePos x="0" y="0"/>
              <wp:positionH relativeFrom="page">
                <wp:align>center</wp:align>
              </wp:positionH>
              <wp:positionV relativeFrom="page">
                <wp:align>center</wp:align>
              </wp:positionV>
              <wp:extent cx="7364730" cy="9528810"/>
              <wp:effectExtent l="0" t="0" r="26670" b="26670"/>
              <wp:wrapNone/>
              <wp:docPr id="452" name="Rectángulo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C946D3F" id="Rectángulo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color w:val="156082" w:themeColor="accent1"/>
        <w:lang w:val="es-ES"/>
      </w:rPr>
      <w:t>Departamento de Planificación y Normas Urbanas – DDU – MINVU</w:t>
    </w:r>
    <w:r>
      <w:rPr>
        <w:color w:val="156082" w:themeColor="accent1"/>
        <w:lang w:val="es-ES"/>
      </w:rPr>
      <w:tab/>
    </w:r>
    <w:r>
      <w:rPr>
        <w:rFonts w:asciiTheme="majorHAnsi" w:eastAsiaTheme="majorEastAsia" w:hAnsiTheme="majorHAnsi" w:cstheme="majorBidi"/>
        <w:color w:val="156082" w:themeColor="accent1"/>
        <w:sz w:val="20"/>
        <w:szCs w:val="20"/>
        <w:lang w:val="es-ES"/>
      </w:rPr>
      <w:t xml:space="preserve">pág. </w:t>
    </w:r>
    <w:r>
      <w:rPr>
        <w:rFonts w:eastAsiaTheme="minorEastAsia"/>
        <w:color w:val="156082" w:themeColor="accent1"/>
        <w:sz w:val="20"/>
        <w:szCs w:val="20"/>
      </w:rPr>
      <w:fldChar w:fldCharType="begin"/>
    </w:r>
    <w:r>
      <w:rPr>
        <w:color w:val="156082" w:themeColor="accent1"/>
        <w:sz w:val="20"/>
        <w:szCs w:val="20"/>
      </w:rPr>
      <w:instrText>PAGE    \* MERGEFORMAT</w:instrText>
    </w:r>
    <w:r>
      <w:rPr>
        <w:rFonts w:eastAsiaTheme="minorEastAsia"/>
        <w:color w:val="156082" w:themeColor="accent1"/>
        <w:sz w:val="20"/>
        <w:szCs w:val="20"/>
      </w:rPr>
      <w:fldChar w:fldCharType="separate"/>
    </w:r>
    <w:r>
      <w:rPr>
        <w:rFonts w:asciiTheme="majorHAnsi" w:eastAsiaTheme="majorEastAsia" w:hAnsiTheme="majorHAnsi" w:cstheme="majorBidi"/>
        <w:color w:val="156082" w:themeColor="accent1"/>
        <w:sz w:val="20"/>
        <w:szCs w:val="20"/>
        <w:lang w:val="es-ES"/>
      </w:rPr>
      <w:t>2</w:t>
    </w:r>
    <w:r>
      <w:rPr>
        <w:rFonts w:asciiTheme="majorHAnsi" w:eastAsiaTheme="majorEastAsia" w:hAnsiTheme="majorHAnsi" w:cstheme="majorBidi"/>
        <w:color w:val="156082"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2156E" w14:textId="77777777" w:rsidR="00D801AC" w:rsidRDefault="00D801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C68B1" w14:textId="77777777" w:rsidR="009375E6" w:rsidRDefault="009375E6" w:rsidP="001626D4">
      <w:pPr>
        <w:spacing w:after="0" w:line="240" w:lineRule="auto"/>
      </w:pPr>
      <w:r>
        <w:separator/>
      </w:r>
    </w:p>
  </w:footnote>
  <w:footnote w:type="continuationSeparator" w:id="0">
    <w:p w14:paraId="7E2D5F73" w14:textId="77777777" w:rsidR="009375E6" w:rsidRDefault="009375E6" w:rsidP="001626D4">
      <w:pPr>
        <w:spacing w:after="0" w:line="240" w:lineRule="auto"/>
      </w:pPr>
      <w:r>
        <w:continuationSeparator/>
      </w:r>
    </w:p>
  </w:footnote>
  <w:footnote w:type="continuationNotice" w:id="1">
    <w:p w14:paraId="63A6F572" w14:textId="77777777" w:rsidR="009375E6" w:rsidRDefault="009375E6">
      <w:pPr>
        <w:spacing w:after="0" w:line="240" w:lineRule="auto"/>
      </w:pPr>
    </w:p>
  </w:footnote>
  <w:footnote w:id="2">
    <w:p w14:paraId="6409959A" w14:textId="77777777" w:rsidR="0030642A" w:rsidRDefault="0030642A" w:rsidP="0030642A">
      <w:pPr>
        <w:pStyle w:val="Textonotapie"/>
      </w:pPr>
      <w:r>
        <w:rPr>
          <w:rStyle w:val="Refdenotaalpie"/>
        </w:rPr>
        <w:footnoteRef/>
      </w:r>
      <w:r>
        <w:t xml:space="preserve"> Resolución Exenta </w:t>
      </w:r>
      <w:proofErr w:type="spellStart"/>
      <w:r>
        <w:t>N°</w:t>
      </w:r>
      <w:proofErr w:type="spellEnd"/>
      <w:r>
        <w:t xml:space="preserve"> 3288 y sus modificaciones, del 2015, Minvu.</w:t>
      </w:r>
    </w:p>
  </w:footnote>
  <w:footnote w:id="3">
    <w:p w14:paraId="5EBD2D47" w14:textId="77777777" w:rsidR="0030642A" w:rsidRDefault="0030642A" w:rsidP="0030642A">
      <w:pPr>
        <w:pStyle w:val="Textonotapie"/>
      </w:pPr>
      <w:r>
        <w:rPr>
          <w:rStyle w:val="Refdenotaalpie"/>
        </w:rPr>
        <w:footnoteRef/>
      </w:r>
      <w:r>
        <w:t xml:space="preserve">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01862" w14:textId="77777777" w:rsidR="00D801AC" w:rsidRDefault="00D801A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FE39D" w14:textId="6489E294" w:rsidR="00E44B3A" w:rsidRPr="00D801AC" w:rsidRDefault="00E44B3A" w:rsidP="00E44B3A">
    <w:pPr>
      <w:pStyle w:val="Encabezado"/>
      <w:jc w:val="center"/>
      <w:rPr>
        <w:sz w:val="20"/>
        <w:szCs w:val="20"/>
      </w:rPr>
    </w:pPr>
    <w:r w:rsidRPr="00D801AC">
      <w:rPr>
        <w:noProof/>
        <w:sz w:val="20"/>
        <w:szCs w:val="20"/>
      </w:rPr>
      <w:drawing>
        <wp:anchor distT="0" distB="0" distL="114300" distR="114300" simplePos="0" relativeHeight="251661312" behindDoc="0" locked="0" layoutInCell="1" allowOverlap="1" wp14:anchorId="7CDE7D57" wp14:editId="05E2B016">
          <wp:simplePos x="0" y="0"/>
          <wp:positionH relativeFrom="margin">
            <wp:align>left</wp:align>
          </wp:positionH>
          <wp:positionV relativeFrom="paragraph">
            <wp:posOffset>-200402</wp:posOffset>
          </wp:positionV>
          <wp:extent cx="468000" cy="468000"/>
          <wp:effectExtent l="0" t="0" r="8255" b="8255"/>
          <wp:wrapThrough wrapText="bothSides">
            <wp:wrapPolygon edited="0">
              <wp:start x="0" y="0"/>
              <wp:lineTo x="0" y="21102"/>
              <wp:lineTo x="21102" y="21102"/>
              <wp:lineTo x="21102" y="0"/>
              <wp:lineTo x="0" y="0"/>
            </wp:wrapPolygon>
          </wp:wrapThrough>
          <wp:docPr id="521458473" name="Imagen 521458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pic:spPr>
              </pic:pic>
            </a:graphicData>
          </a:graphic>
          <wp14:sizeRelH relativeFrom="page">
            <wp14:pctWidth>0</wp14:pctWidth>
          </wp14:sizeRelH>
          <wp14:sizeRelV relativeFrom="page">
            <wp14:pctHeight>0</wp14:pctHeight>
          </wp14:sizeRelV>
        </wp:anchor>
      </w:drawing>
    </w:r>
    <w:r w:rsidRPr="00D801AC">
      <w:rPr>
        <w:sz w:val="20"/>
        <w:szCs w:val="20"/>
      </w:rPr>
      <w:t>DOCUMENTO EN CONSULTA Y RESPUESTA A OBSERVACIONES</w:t>
    </w:r>
  </w:p>
  <w:p w14:paraId="069C2A63" w14:textId="5273C077" w:rsidR="001626D4" w:rsidRPr="00D801AC" w:rsidRDefault="00E44B3A" w:rsidP="00D801AC">
    <w:pPr>
      <w:pStyle w:val="Encabezado"/>
      <w:spacing w:after="240"/>
      <w:jc w:val="center"/>
      <w:rPr>
        <w:sz w:val="20"/>
        <w:szCs w:val="20"/>
      </w:rPr>
    </w:pPr>
    <w:r w:rsidRPr="00D801AC">
      <w:rPr>
        <w:sz w:val="20"/>
        <w:szCs w:val="20"/>
      </w:rPr>
      <w:t>MECANISMO DE PARTICIPACIÓN CIUDADANA (Ley 20.500)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9267F" w14:textId="77777777" w:rsidR="00D801AC" w:rsidRDefault="00D801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52F"/>
    <w:multiLevelType w:val="multilevel"/>
    <w:tmpl w:val="2CCCEBB0"/>
    <w:lvl w:ilvl="0">
      <w:start w:val="6"/>
      <w:numFmt w:val="decimal"/>
      <w:lvlText w:val="%1."/>
      <w:lvlJc w:val="left"/>
      <w:pPr>
        <w:ind w:left="666" w:hanging="360"/>
      </w:pPr>
      <w:rPr>
        <w:rFonts w:hint="default"/>
        <w:b/>
        <w:bCs/>
      </w:rPr>
    </w:lvl>
    <w:lvl w:ilvl="1">
      <w:start w:val="1"/>
      <w:numFmt w:val="decimal"/>
      <w:isLgl/>
      <w:lvlText w:val="%1.%2."/>
      <w:lvlJc w:val="left"/>
      <w:pPr>
        <w:ind w:left="1026" w:hanging="720"/>
      </w:pPr>
      <w:rPr>
        <w:rFonts w:hint="default"/>
        <w:b/>
        <w:bCs/>
      </w:rPr>
    </w:lvl>
    <w:lvl w:ilvl="2">
      <w:start w:val="1"/>
      <w:numFmt w:val="decimal"/>
      <w:isLgl/>
      <w:lvlText w:val="%1.%2.%3."/>
      <w:lvlJc w:val="left"/>
      <w:pPr>
        <w:ind w:left="1026" w:hanging="720"/>
      </w:pPr>
      <w:rPr>
        <w:rFonts w:hint="default"/>
      </w:rPr>
    </w:lvl>
    <w:lvl w:ilvl="3">
      <w:start w:val="1"/>
      <w:numFmt w:val="decimal"/>
      <w:isLgl/>
      <w:lvlText w:val="%1.%2.%3.%4."/>
      <w:lvlJc w:val="left"/>
      <w:pPr>
        <w:ind w:left="1386" w:hanging="1080"/>
      </w:pPr>
      <w:rPr>
        <w:rFonts w:hint="default"/>
      </w:rPr>
    </w:lvl>
    <w:lvl w:ilvl="4">
      <w:start w:val="1"/>
      <w:numFmt w:val="decimal"/>
      <w:isLgl/>
      <w:lvlText w:val="%1.%2.%3.%4.%5."/>
      <w:lvlJc w:val="left"/>
      <w:pPr>
        <w:ind w:left="1386" w:hanging="1080"/>
      </w:pPr>
      <w:rPr>
        <w:rFonts w:hint="default"/>
      </w:rPr>
    </w:lvl>
    <w:lvl w:ilvl="5">
      <w:start w:val="1"/>
      <w:numFmt w:val="decimal"/>
      <w:isLgl/>
      <w:lvlText w:val="%1.%2.%3.%4.%5.%6."/>
      <w:lvlJc w:val="left"/>
      <w:pPr>
        <w:ind w:left="1746" w:hanging="1440"/>
      </w:pPr>
      <w:rPr>
        <w:rFonts w:hint="default"/>
      </w:rPr>
    </w:lvl>
    <w:lvl w:ilvl="6">
      <w:start w:val="1"/>
      <w:numFmt w:val="decimal"/>
      <w:isLgl/>
      <w:lvlText w:val="%1.%2.%3.%4.%5.%6.%7."/>
      <w:lvlJc w:val="left"/>
      <w:pPr>
        <w:ind w:left="1746" w:hanging="1440"/>
      </w:pPr>
      <w:rPr>
        <w:rFonts w:hint="default"/>
      </w:rPr>
    </w:lvl>
    <w:lvl w:ilvl="7">
      <w:start w:val="1"/>
      <w:numFmt w:val="decimal"/>
      <w:isLgl/>
      <w:lvlText w:val="%1.%2.%3.%4.%5.%6.%7.%8."/>
      <w:lvlJc w:val="left"/>
      <w:pPr>
        <w:ind w:left="2106" w:hanging="1800"/>
      </w:pPr>
      <w:rPr>
        <w:rFonts w:hint="default"/>
      </w:rPr>
    </w:lvl>
    <w:lvl w:ilvl="8">
      <w:start w:val="1"/>
      <w:numFmt w:val="decimal"/>
      <w:isLgl/>
      <w:lvlText w:val="%1.%2.%3.%4.%5.%6.%7.%8.%9."/>
      <w:lvlJc w:val="left"/>
      <w:pPr>
        <w:ind w:left="2106" w:hanging="1800"/>
      </w:pPr>
      <w:rPr>
        <w:rFonts w:hint="default"/>
      </w:rPr>
    </w:lvl>
  </w:abstractNum>
  <w:abstractNum w:abstractNumId="1" w15:restartNumberingAfterBreak="0">
    <w:nsid w:val="0576220E"/>
    <w:multiLevelType w:val="multilevel"/>
    <w:tmpl w:val="5234182E"/>
    <w:lvl w:ilvl="0">
      <w:start w:val="1"/>
      <w:numFmt w:val="bullet"/>
      <w:lvlText w:val="-"/>
      <w:lvlJc w:val="left"/>
      <w:pPr>
        <w:ind w:left="720" w:hanging="360"/>
      </w:pPr>
      <w:rPr>
        <w:rFonts w:ascii="Swis721 LtEx BT" w:hAnsi="Swis721 LtEx BT"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0E7A8D"/>
    <w:multiLevelType w:val="hybridMultilevel"/>
    <w:tmpl w:val="6DB649D6"/>
    <w:lvl w:ilvl="0" w:tplc="FFFFFFFF">
      <w:start w:val="1"/>
      <w:numFmt w:val="decimal"/>
      <w:lvlText w:val="%1."/>
      <w:lvlJc w:val="left"/>
      <w:pPr>
        <w:ind w:left="666" w:hanging="360"/>
      </w:pPr>
      <w:rPr>
        <w:rFonts w:hint="default"/>
      </w:rPr>
    </w:lvl>
    <w:lvl w:ilvl="1" w:tplc="FFFFFFFF" w:tentative="1">
      <w:start w:val="1"/>
      <w:numFmt w:val="lowerLetter"/>
      <w:lvlText w:val="%2."/>
      <w:lvlJc w:val="left"/>
      <w:pPr>
        <w:ind w:left="1386" w:hanging="360"/>
      </w:pPr>
    </w:lvl>
    <w:lvl w:ilvl="2" w:tplc="FFFFFFFF" w:tentative="1">
      <w:start w:val="1"/>
      <w:numFmt w:val="lowerRoman"/>
      <w:lvlText w:val="%3."/>
      <w:lvlJc w:val="right"/>
      <w:pPr>
        <w:ind w:left="2106" w:hanging="180"/>
      </w:pPr>
    </w:lvl>
    <w:lvl w:ilvl="3" w:tplc="FFFFFFFF" w:tentative="1">
      <w:start w:val="1"/>
      <w:numFmt w:val="decimal"/>
      <w:lvlText w:val="%4."/>
      <w:lvlJc w:val="left"/>
      <w:pPr>
        <w:ind w:left="2826" w:hanging="360"/>
      </w:pPr>
    </w:lvl>
    <w:lvl w:ilvl="4" w:tplc="FFFFFFFF" w:tentative="1">
      <w:start w:val="1"/>
      <w:numFmt w:val="lowerLetter"/>
      <w:lvlText w:val="%5."/>
      <w:lvlJc w:val="left"/>
      <w:pPr>
        <w:ind w:left="3546" w:hanging="360"/>
      </w:pPr>
    </w:lvl>
    <w:lvl w:ilvl="5" w:tplc="FFFFFFFF" w:tentative="1">
      <w:start w:val="1"/>
      <w:numFmt w:val="lowerRoman"/>
      <w:lvlText w:val="%6."/>
      <w:lvlJc w:val="right"/>
      <w:pPr>
        <w:ind w:left="4266" w:hanging="180"/>
      </w:pPr>
    </w:lvl>
    <w:lvl w:ilvl="6" w:tplc="FFFFFFFF" w:tentative="1">
      <w:start w:val="1"/>
      <w:numFmt w:val="decimal"/>
      <w:lvlText w:val="%7."/>
      <w:lvlJc w:val="left"/>
      <w:pPr>
        <w:ind w:left="4986" w:hanging="360"/>
      </w:pPr>
    </w:lvl>
    <w:lvl w:ilvl="7" w:tplc="FFFFFFFF" w:tentative="1">
      <w:start w:val="1"/>
      <w:numFmt w:val="lowerLetter"/>
      <w:lvlText w:val="%8."/>
      <w:lvlJc w:val="left"/>
      <w:pPr>
        <w:ind w:left="5706" w:hanging="360"/>
      </w:pPr>
    </w:lvl>
    <w:lvl w:ilvl="8" w:tplc="FFFFFFFF" w:tentative="1">
      <w:start w:val="1"/>
      <w:numFmt w:val="lowerRoman"/>
      <w:lvlText w:val="%9."/>
      <w:lvlJc w:val="right"/>
      <w:pPr>
        <w:ind w:left="6426" w:hanging="180"/>
      </w:pPr>
    </w:lvl>
  </w:abstractNum>
  <w:abstractNum w:abstractNumId="3" w15:restartNumberingAfterBreak="0">
    <w:nsid w:val="0C8045C6"/>
    <w:multiLevelType w:val="hybridMultilevel"/>
    <w:tmpl w:val="679675D2"/>
    <w:lvl w:ilvl="0" w:tplc="FFFFFFFF">
      <w:start w:val="1"/>
      <w:numFmt w:val="decimal"/>
      <w:lvlText w:val="%1."/>
      <w:lvlJc w:val="left"/>
      <w:pPr>
        <w:ind w:left="952" w:hanging="360"/>
      </w:pPr>
      <w:rPr>
        <w:rFonts w:hint="default"/>
        <w:b w:val="0"/>
        <w:bCs/>
      </w:rPr>
    </w:lvl>
    <w:lvl w:ilvl="1" w:tplc="FFFFFFFF" w:tentative="1">
      <w:start w:val="1"/>
      <w:numFmt w:val="lowerLetter"/>
      <w:lvlText w:val="%2."/>
      <w:lvlJc w:val="left"/>
      <w:pPr>
        <w:ind w:left="1672" w:hanging="360"/>
      </w:pPr>
    </w:lvl>
    <w:lvl w:ilvl="2" w:tplc="FFFFFFFF" w:tentative="1">
      <w:start w:val="1"/>
      <w:numFmt w:val="lowerRoman"/>
      <w:lvlText w:val="%3."/>
      <w:lvlJc w:val="right"/>
      <w:pPr>
        <w:ind w:left="2392" w:hanging="180"/>
      </w:pPr>
    </w:lvl>
    <w:lvl w:ilvl="3" w:tplc="FFFFFFFF" w:tentative="1">
      <w:start w:val="1"/>
      <w:numFmt w:val="decimal"/>
      <w:lvlText w:val="%4."/>
      <w:lvlJc w:val="left"/>
      <w:pPr>
        <w:ind w:left="3112" w:hanging="360"/>
      </w:pPr>
    </w:lvl>
    <w:lvl w:ilvl="4" w:tplc="FFFFFFFF" w:tentative="1">
      <w:start w:val="1"/>
      <w:numFmt w:val="lowerLetter"/>
      <w:lvlText w:val="%5."/>
      <w:lvlJc w:val="left"/>
      <w:pPr>
        <w:ind w:left="3832" w:hanging="360"/>
      </w:pPr>
    </w:lvl>
    <w:lvl w:ilvl="5" w:tplc="FFFFFFFF" w:tentative="1">
      <w:start w:val="1"/>
      <w:numFmt w:val="lowerRoman"/>
      <w:lvlText w:val="%6."/>
      <w:lvlJc w:val="right"/>
      <w:pPr>
        <w:ind w:left="4552" w:hanging="180"/>
      </w:pPr>
    </w:lvl>
    <w:lvl w:ilvl="6" w:tplc="FFFFFFFF" w:tentative="1">
      <w:start w:val="1"/>
      <w:numFmt w:val="decimal"/>
      <w:lvlText w:val="%7."/>
      <w:lvlJc w:val="left"/>
      <w:pPr>
        <w:ind w:left="5272" w:hanging="360"/>
      </w:pPr>
    </w:lvl>
    <w:lvl w:ilvl="7" w:tplc="FFFFFFFF" w:tentative="1">
      <w:start w:val="1"/>
      <w:numFmt w:val="lowerLetter"/>
      <w:lvlText w:val="%8."/>
      <w:lvlJc w:val="left"/>
      <w:pPr>
        <w:ind w:left="5992" w:hanging="360"/>
      </w:pPr>
    </w:lvl>
    <w:lvl w:ilvl="8" w:tplc="FFFFFFFF" w:tentative="1">
      <w:start w:val="1"/>
      <w:numFmt w:val="lowerRoman"/>
      <w:lvlText w:val="%9."/>
      <w:lvlJc w:val="right"/>
      <w:pPr>
        <w:ind w:left="6712" w:hanging="180"/>
      </w:pPr>
    </w:lvl>
  </w:abstractNum>
  <w:abstractNum w:abstractNumId="4" w15:restartNumberingAfterBreak="0">
    <w:nsid w:val="1098402D"/>
    <w:multiLevelType w:val="hybridMultilevel"/>
    <w:tmpl w:val="8AA2D9CA"/>
    <w:lvl w:ilvl="0" w:tplc="B6DC88EE">
      <w:start w:val="1"/>
      <w:numFmt w:val="upperLetter"/>
      <w:lvlText w:val="%1)"/>
      <w:lvlJc w:val="left"/>
      <w:pPr>
        <w:ind w:left="1234" w:hanging="360"/>
      </w:pPr>
      <w:rPr>
        <w:rFonts w:hint="default"/>
        <w:color w:val="auto"/>
      </w:rPr>
    </w:lvl>
    <w:lvl w:ilvl="1" w:tplc="340A0019" w:tentative="1">
      <w:start w:val="1"/>
      <w:numFmt w:val="lowerLetter"/>
      <w:lvlText w:val="%2."/>
      <w:lvlJc w:val="left"/>
      <w:pPr>
        <w:ind w:left="1954" w:hanging="360"/>
      </w:pPr>
    </w:lvl>
    <w:lvl w:ilvl="2" w:tplc="340A001B" w:tentative="1">
      <w:start w:val="1"/>
      <w:numFmt w:val="lowerRoman"/>
      <w:lvlText w:val="%3."/>
      <w:lvlJc w:val="right"/>
      <w:pPr>
        <w:ind w:left="2674" w:hanging="180"/>
      </w:pPr>
    </w:lvl>
    <w:lvl w:ilvl="3" w:tplc="340A000F" w:tentative="1">
      <w:start w:val="1"/>
      <w:numFmt w:val="decimal"/>
      <w:lvlText w:val="%4."/>
      <w:lvlJc w:val="left"/>
      <w:pPr>
        <w:ind w:left="3394" w:hanging="360"/>
      </w:pPr>
    </w:lvl>
    <w:lvl w:ilvl="4" w:tplc="340A0019" w:tentative="1">
      <w:start w:val="1"/>
      <w:numFmt w:val="lowerLetter"/>
      <w:lvlText w:val="%5."/>
      <w:lvlJc w:val="left"/>
      <w:pPr>
        <w:ind w:left="4114" w:hanging="360"/>
      </w:pPr>
    </w:lvl>
    <w:lvl w:ilvl="5" w:tplc="340A001B" w:tentative="1">
      <w:start w:val="1"/>
      <w:numFmt w:val="lowerRoman"/>
      <w:lvlText w:val="%6."/>
      <w:lvlJc w:val="right"/>
      <w:pPr>
        <w:ind w:left="4834" w:hanging="180"/>
      </w:pPr>
    </w:lvl>
    <w:lvl w:ilvl="6" w:tplc="340A000F" w:tentative="1">
      <w:start w:val="1"/>
      <w:numFmt w:val="decimal"/>
      <w:lvlText w:val="%7."/>
      <w:lvlJc w:val="left"/>
      <w:pPr>
        <w:ind w:left="5554" w:hanging="360"/>
      </w:pPr>
    </w:lvl>
    <w:lvl w:ilvl="7" w:tplc="340A0019" w:tentative="1">
      <w:start w:val="1"/>
      <w:numFmt w:val="lowerLetter"/>
      <w:lvlText w:val="%8."/>
      <w:lvlJc w:val="left"/>
      <w:pPr>
        <w:ind w:left="6274" w:hanging="360"/>
      </w:pPr>
    </w:lvl>
    <w:lvl w:ilvl="8" w:tplc="340A001B" w:tentative="1">
      <w:start w:val="1"/>
      <w:numFmt w:val="lowerRoman"/>
      <w:lvlText w:val="%9."/>
      <w:lvlJc w:val="right"/>
      <w:pPr>
        <w:ind w:left="6994" w:hanging="180"/>
      </w:pPr>
    </w:lvl>
  </w:abstractNum>
  <w:abstractNum w:abstractNumId="5" w15:restartNumberingAfterBreak="0">
    <w:nsid w:val="153304E5"/>
    <w:multiLevelType w:val="hybridMultilevel"/>
    <w:tmpl w:val="D6A63AF6"/>
    <w:lvl w:ilvl="0" w:tplc="FFFFFFFF">
      <w:start w:val="1"/>
      <w:numFmt w:val="lowerLetter"/>
      <w:lvlText w:val="%1)"/>
      <w:lvlJc w:val="left"/>
      <w:pPr>
        <w:ind w:left="681" w:hanging="375"/>
      </w:pPr>
      <w:rPr>
        <w:rFonts w:hint="default"/>
      </w:rPr>
    </w:lvl>
    <w:lvl w:ilvl="1" w:tplc="FFFFFFFF" w:tentative="1">
      <w:start w:val="1"/>
      <w:numFmt w:val="lowerLetter"/>
      <w:lvlText w:val="%2."/>
      <w:lvlJc w:val="left"/>
      <w:pPr>
        <w:ind w:left="1386" w:hanging="360"/>
      </w:pPr>
    </w:lvl>
    <w:lvl w:ilvl="2" w:tplc="FFFFFFFF" w:tentative="1">
      <w:start w:val="1"/>
      <w:numFmt w:val="lowerRoman"/>
      <w:lvlText w:val="%3."/>
      <w:lvlJc w:val="right"/>
      <w:pPr>
        <w:ind w:left="2106" w:hanging="180"/>
      </w:pPr>
    </w:lvl>
    <w:lvl w:ilvl="3" w:tplc="FFFFFFFF" w:tentative="1">
      <w:start w:val="1"/>
      <w:numFmt w:val="decimal"/>
      <w:lvlText w:val="%4."/>
      <w:lvlJc w:val="left"/>
      <w:pPr>
        <w:ind w:left="2826" w:hanging="360"/>
      </w:pPr>
    </w:lvl>
    <w:lvl w:ilvl="4" w:tplc="FFFFFFFF" w:tentative="1">
      <w:start w:val="1"/>
      <w:numFmt w:val="lowerLetter"/>
      <w:lvlText w:val="%5."/>
      <w:lvlJc w:val="left"/>
      <w:pPr>
        <w:ind w:left="3546" w:hanging="360"/>
      </w:pPr>
    </w:lvl>
    <w:lvl w:ilvl="5" w:tplc="FFFFFFFF" w:tentative="1">
      <w:start w:val="1"/>
      <w:numFmt w:val="lowerRoman"/>
      <w:lvlText w:val="%6."/>
      <w:lvlJc w:val="right"/>
      <w:pPr>
        <w:ind w:left="4266" w:hanging="180"/>
      </w:pPr>
    </w:lvl>
    <w:lvl w:ilvl="6" w:tplc="FFFFFFFF" w:tentative="1">
      <w:start w:val="1"/>
      <w:numFmt w:val="decimal"/>
      <w:lvlText w:val="%7."/>
      <w:lvlJc w:val="left"/>
      <w:pPr>
        <w:ind w:left="4986" w:hanging="360"/>
      </w:pPr>
    </w:lvl>
    <w:lvl w:ilvl="7" w:tplc="FFFFFFFF" w:tentative="1">
      <w:start w:val="1"/>
      <w:numFmt w:val="lowerLetter"/>
      <w:lvlText w:val="%8."/>
      <w:lvlJc w:val="left"/>
      <w:pPr>
        <w:ind w:left="5706" w:hanging="360"/>
      </w:pPr>
    </w:lvl>
    <w:lvl w:ilvl="8" w:tplc="FFFFFFFF" w:tentative="1">
      <w:start w:val="1"/>
      <w:numFmt w:val="lowerRoman"/>
      <w:lvlText w:val="%9."/>
      <w:lvlJc w:val="right"/>
      <w:pPr>
        <w:ind w:left="6426" w:hanging="180"/>
      </w:pPr>
    </w:lvl>
  </w:abstractNum>
  <w:abstractNum w:abstractNumId="6" w15:restartNumberingAfterBreak="0">
    <w:nsid w:val="1762384B"/>
    <w:multiLevelType w:val="hybridMultilevel"/>
    <w:tmpl w:val="16CE216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8F7600A"/>
    <w:multiLevelType w:val="hybridMultilevel"/>
    <w:tmpl w:val="B04837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A4C7CAF"/>
    <w:multiLevelType w:val="hybridMultilevel"/>
    <w:tmpl w:val="5EB0E3A4"/>
    <w:lvl w:ilvl="0" w:tplc="FFFFFFFF">
      <w:start w:val="1"/>
      <w:numFmt w:val="decimal"/>
      <w:lvlText w:val="%1."/>
      <w:lvlJc w:val="left"/>
      <w:pPr>
        <w:ind w:left="666" w:hanging="360"/>
      </w:pPr>
      <w:rPr>
        <w:rFonts w:hint="default"/>
        <w:b w:val="0"/>
        <w:bCs w:val="0"/>
      </w:rPr>
    </w:lvl>
    <w:lvl w:ilvl="1" w:tplc="FFFFFFFF" w:tentative="1">
      <w:start w:val="1"/>
      <w:numFmt w:val="lowerLetter"/>
      <w:lvlText w:val="%2."/>
      <w:lvlJc w:val="left"/>
      <w:pPr>
        <w:ind w:left="1386" w:hanging="360"/>
      </w:pPr>
    </w:lvl>
    <w:lvl w:ilvl="2" w:tplc="FFFFFFFF" w:tentative="1">
      <w:start w:val="1"/>
      <w:numFmt w:val="lowerRoman"/>
      <w:lvlText w:val="%3."/>
      <w:lvlJc w:val="right"/>
      <w:pPr>
        <w:ind w:left="2106" w:hanging="180"/>
      </w:pPr>
    </w:lvl>
    <w:lvl w:ilvl="3" w:tplc="FFFFFFFF" w:tentative="1">
      <w:start w:val="1"/>
      <w:numFmt w:val="decimal"/>
      <w:lvlText w:val="%4."/>
      <w:lvlJc w:val="left"/>
      <w:pPr>
        <w:ind w:left="2826" w:hanging="360"/>
      </w:pPr>
    </w:lvl>
    <w:lvl w:ilvl="4" w:tplc="FFFFFFFF" w:tentative="1">
      <w:start w:val="1"/>
      <w:numFmt w:val="lowerLetter"/>
      <w:lvlText w:val="%5."/>
      <w:lvlJc w:val="left"/>
      <w:pPr>
        <w:ind w:left="3546" w:hanging="360"/>
      </w:pPr>
    </w:lvl>
    <w:lvl w:ilvl="5" w:tplc="FFFFFFFF" w:tentative="1">
      <w:start w:val="1"/>
      <w:numFmt w:val="lowerRoman"/>
      <w:lvlText w:val="%6."/>
      <w:lvlJc w:val="right"/>
      <w:pPr>
        <w:ind w:left="4266" w:hanging="180"/>
      </w:pPr>
    </w:lvl>
    <w:lvl w:ilvl="6" w:tplc="FFFFFFFF" w:tentative="1">
      <w:start w:val="1"/>
      <w:numFmt w:val="decimal"/>
      <w:lvlText w:val="%7."/>
      <w:lvlJc w:val="left"/>
      <w:pPr>
        <w:ind w:left="4986" w:hanging="360"/>
      </w:pPr>
    </w:lvl>
    <w:lvl w:ilvl="7" w:tplc="FFFFFFFF" w:tentative="1">
      <w:start w:val="1"/>
      <w:numFmt w:val="lowerLetter"/>
      <w:lvlText w:val="%8."/>
      <w:lvlJc w:val="left"/>
      <w:pPr>
        <w:ind w:left="5706" w:hanging="360"/>
      </w:pPr>
    </w:lvl>
    <w:lvl w:ilvl="8" w:tplc="FFFFFFFF" w:tentative="1">
      <w:start w:val="1"/>
      <w:numFmt w:val="lowerRoman"/>
      <w:lvlText w:val="%9."/>
      <w:lvlJc w:val="right"/>
      <w:pPr>
        <w:ind w:left="6426" w:hanging="180"/>
      </w:pPr>
    </w:lvl>
  </w:abstractNum>
  <w:abstractNum w:abstractNumId="9" w15:restartNumberingAfterBreak="0">
    <w:nsid w:val="1D591C12"/>
    <w:multiLevelType w:val="hybridMultilevel"/>
    <w:tmpl w:val="6DB649D6"/>
    <w:lvl w:ilvl="0" w:tplc="FFFFFFFF">
      <w:start w:val="1"/>
      <w:numFmt w:val="decimal"/>
      <w:lvlText w:val="%1."/>
      <w:lvlJc w:val="left"/>
      <w:pPr>
        <w:ind w:left="666" w:hanging="360"/>
      </w:pPr>
      <w:rPr>
        <w:rFonts w:hint="default"/>
      </w:rPr>
    </w:lvl>
    <w:lvl w:ilvl="1" w:tplc="FFFFFFFF" w:tentative="1">
      <w:start w:val="1"/>
      <w:numFmt w:val="lowerLetter"/>
      <w:lvlText w:val="%2."/>
      <w:lvlJc w:val="left"/>
      <w:pPr>
        <w:ind w:left="1386" w:hanging="360"/>
      </w:pPr>
    </w:lvl>
    <w:lvl w:ilvl="2" w:tplc="FFFFFFFF" w:tentative="1">
      <w:start w:val="1"/>
      <w:numFmt w:val="lowerRoman"/>
      <w:lvlText w:val="%3."/>
      <w:lvlJc w:val="right"/>
      <w:pPr>
        <w:ind w:left="2106" w:hanging="180"/>
      </w:pPr>
    </w:lvl>
    <w:lvl w:ilvl="3" w:tplc="FFFFFFFF" w:tentative="1">
      <w:start w:val="1"/>
      <w:numFmt w:val="decimal"/>
      <w:lvlText w:val="%4."/>
      <w:lvlJc w:val="left"/>
      <w:pPr>
        <w:ind w:left="2826" w:hanging="360"/>
      </w:pPr>
    </w:lvl>
    <w:lvl w:ilvl="4" w:tplc="FFFFFFFF" w:tentative="1">
      <w:start w:val="1"/>
      <w:numFmt w:val="lowerLetter"/>
      <w:lvlText w:val="%5."/>
      <w:lvlJc w:val="left"/>
      <w:pPr>
        <w:ind w:left="3546" w:hanging="360"/>
      </w:pPr>
    </w:lvl>
    <w:lvl w:ilvl="5" w:tplc="FFFFFFFF" w:tentative="1">
      <w:start w:val="1"/>
      <w:numFmt w:val="lowerRoman"/>
      <w:lvlText w:val="%6."/>
      <w:lvlJc w:val="right"/>
      <w:pPr>
        <w:ind w:left="4266" w:hanging="180"/>
      </w:pPr>
    </w:lvl>
    <w:lvl w:ilvl="6" w:tplc="FFFFFFFF" w:tentative="1">
      <w:start w:val="1"/>
      <w:numFmt w:val="decimal"/>
      <w:lvlText w:val="%7."/>
      <w:lvlJc w:val="left"/>
      <w:pPr>
        <w:ind w:left="4986" w:hanging="360"/>
      </w:pPr>
    </w:lvl>
    <w:lvl w:ilvl="7" w:tplc="FFFFFFFF" w:tentative="1">
      <w:start w:val="1"/>
      <w:numFmt w:val="lowerLetter"/>
      <w:lvlText w:val="%8."/>
      <w:lvlJc w:val="left"/>
      <w:pPr>
        <w:ind w:left="5706" w:hanging="360"/>
      </w:pPr>
    </w:lvl>
    <w:lvl w:ilvl="8" w:tplc="FFFFFFFF" w:tentative="1">
      <w:start w:val="1"/>
      <w:numFmt w:val="lowerRoman"/>
      <w:lvlText w:val="%9."/>
      <w:lvlJc w:val="right"/>
      <w:pPr>
        <w:ind w:left="6426" w:hanging="180"/>
      </w:pPr>
    </w:lvl>
  </w:abstractNum>
  <w:abstractNum w:abstractNumId="10" w15:restartNumberingAfterBreak="0">
    <w:nsid w:val="226236D9"/>
    <w:multiLevelType w:val="multilevel"/>
    <w:tmpl w:val="AB4297B0"/>
    <w:lvl w:ilvl="0">
      <w:start w:val="1"/>
      <w:numFmt w:val="decimal"/>
      <w:lvlText w:val="%1."/>
      <w:lvlJc w:val="left"/>
      <w:pPr>
        <w:ind w:left="360" w:hanging="360"/>
      </w:pPr>
      <w:rPr>
        <w:rFonts w:ascii="Verdana" w:hAnsi="Verdana"/>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BD538F"/>
    <w:multiLevelType w:val="multilevel"/>
    <w:tmpl w:val="6942976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4046" w:hanging="360"/>
      </w:pPr>
      <w:rPr>
        <w:rFonts w:hint="default"/>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1745A3"/>
    <w:multiLevelType w:val="hybridMultilevel"/>
    <w:tmpl w:val="64A6D398"/>
    <w:lvl w:ilvl="0" w:tplc="FE301E3E">
      <w:start w:val="1"/>
      <w:numFmt w:val="bullet"/>
      <w:lvlText w:val="-"/>
      <w:lvlJc w:val="left"/>
      <w:pPr>
        <w:ind w:left="720" w:hanging="360"/>
      </w:pPr>
      <w:rPr>
        <w:rFonts w:ascii="Swis721 LtEx BT" w:hAnsi="Swis721 LtEx B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B2E35B9"/>
    <w:multiLevelType w:val="hybridMultilevel"/>
    <w:tmpl w:val="045CAAEE"/>
    <w:lvl w:ilvl="0" w:tplc="FFFFFFFF">
      <w:start w:val="6"/>
      <w:numFmt w:val="decimal"/>
      <w:lvlText w:val="%1."/>
      <w:lvlJc w:val="left"/>
      <w:pPr>
        <w:ind w:left="66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C840B0"/>
    <w:multiLevelType w:val="hybridMultilevel"/>
    <w:tmpl w:val="B3BA60AE"/>
    <w:lvl w:ilvl="0" w:tplc="FE301E3E">
      <w:start w:val="1"/>
      <w:numFmt w:val="bullet"/>
      <w:lvlText w:val="-"/>
      <w:lvlJc w:val="left"/>
      <w:pPr>
        <w:ind w:left="1709" w:hanging="360"/>
      </w:pPr>
      <w:rPr>
        <w:rFonts w:ascii="Swis721 LtEx BT" w:hAnsi="Swis721 LtEx BT" w:hint="default"/>
      </w:rPr>
    </w:lvl>
    <w:lvl w:ilvl="1" w:tplc="340A0003" w:tentative="1">
      <w:start w:val="1"/>
      <w:numFmt w:val="bullet"/>
      <w:lvlText w:val="o"/>
      <w:lvlJc w:val="left"/>
      <w:pPr>
        <w:ind w:left="2429" w:hanging="360"/>
      </w:pPr>
      <w:rPr>
        <w:rFonts w:ascii="Courier New" w:hAnsi="Courier New" w:cs="Courier New" w:hint="default"/>
      </w:rPr>
    </w:lvl>
    <w:lvl w:ilvl="2" w:tplc="340A0005" w:tentative="1">
      <w:start w:val="1"/>
      <w:numFmt w:val="bullet"/>
      <w:lvlText w:val=""/>
      <w:lvlJc w:val="left"/>
      <w:pPr>
        <w:ind w:left="3149" w:hanging="360"/>
      </w:pPr>
      <w:rPr>
        <w:rFonts w:ascii="Wingdings" w:hAnsi="Wingdings" w:hint="default"/>
      </w:rPr>
    </w:lvl>
    <w:lvl w:ilvl="3" w:tplc="340A0001" w:tentative="1">
      <w:start w:val="1"/>
      <w:numFmt w:val="bullet"/>
      <w:lvlText w:val=""/>
      <w:lvlJc w:val="left"/>
      <w:pPr>
        <w:ind w:left="3869" w:hanging="360"/>
      </w:pPr>
      <w:rPr>
        <w:rFonts w:ascii="Symbol" w:hAnsi="Symbol" w:hint="default"/>
      </w:rPr>
    </w:lvl>
    <w:lvl w:ilvl="4" w:tplc="340A0003" w:tentative="1">
      <w:start w:val="1"/>
      <w:numFmt w:val="bullet"/>
      <w:lvlText w:val="o"/>
      <w:lvlJc w:val="left"/>
      <w:pPr>
        <w:ind w:left="4589" w:hanging="360"/>
      </w:pPr>
      <w:rPr>
        <w:rFonts w:ascii="Courier New" w:hAnsi="Courier New" w:cs="Courier New" w:hint="default"/>
      </w:rPr>
    </w:lvl>
    <w:lvl w:ilvl="5" w:tplc="340A0005" w:tentative="1">
      <w:start w:val="1"/>
      <w:numFmt w:val="bullet"/>
      <w:lvlText w:val=""/>
      <w:lvlJc w:val="left"/>
      <w:pPr>
        <w:ind w:left="5309" w:hanging="360"/>
      </w:pPr>
      <w:rPr>
        <w:rFonts w:ascii="Wingdings" w:hAnsi="Wingdings" w:hint="default"/>
      </w:rPr>
    </w:lvl>
    <w:lvl w:ilvl="6" w:tplc="340A0001" w:tentative="1">
      <w:start w:val="1"/>
      <w:numFmt w:val="bullet"/>
      <w:lvlText w:val=""/>
      <w:lvlJc w:val="left"/>
      <w:pPr>
        <w:ind w:left="6029" w:hanging="360"/>
      </w:pPr>
      <w:rPr>
        <w:rFonts w:ascii="Symbol" w:hAnsi="Symbol" w:hint="default"/>
      </w:rPr>
    </w:lvl>
    <w:lvl w:ilvl="7" w:tplc="340A0003" w:tentative="1">
      <w:start w:val="1"/>
      <w:numFmt w:val="bullet"/>
      <w:lvlText w:val="o"/>
      <w:lvlJc w:val="left"/>
      <w:pPr>
        <w:ind w:left="6749" w:hanging="360"/>
      </w:pPr>
      <w:rPr>
        <w:rFonts w:ascii="Courier New" w:hAnsi="Courier New" w:cs="Courier New" w:hint="default"/>
      </w:rPr>
    </w:lvl>
    <w:lvl w:ilvl="8" w:tplc="340A0005" w:tentative="1">
      <w:start w:val="1"/>
      <w:numFmt w:val="bullet"/>
      <w:lvlText w:val=""/>
      <w:lvlJc w:val="left"/>
      <w:pPr>
        <w:ind w:left="7469" w:hanging="360"/>
      </w:pPr>
      <w:rPr>
        <w:rFonts w:ascii="Wingdings" w:hAnsi="Wingdings" w:hint="default"/>
      </w:rPr>
    </w:lvl>
  </w:abstractNum>
  <w:abstractNum w:abstractNumId="15" w15:restartNumberingAfterBreak="0">
    <w:nsid w:val="2CBA1D6B"/>
    <w:multiLevelType w:val="hybridMultilevel"/>
    <w:tmpl w:val="6DB649D6"/>
    <w:lvl w:ilvl="0" w:tplc="FFFFFFFF">
      <w:start w:val="1"/>
      <w:numFmt w:val="decimal"/>
      <w:lvlText w:val="%1."/>
      <w:lvlJc w:val="left"/>
      <w:pPr>
        <w:ind w:left="666" w:hanging="360"/>
      </w:pPr>
      <w:rPr>
        <w:rFonts w:hint="default"/>
      </w:rPr>
    </w:lvl>
    <w:lvl w:ilvl="1" w:tplc="FFFFFFFF" w:tentative="1">
      <w:start w:val="1"/>
      <w:numFmt w:val="lowerLetter"/>
      <w:lvlText w:val="%2."/>
      <w:lvlJc w:val="left"/>
      <w:pPr>
        <w:ind w:left="1386" w:hanging="360"/>
      </w:pPr>
    </w:lvl>
    <w:lvl w:ilvl="2" w:tplc="FFFFFFFF" w:tentative="1">
      <w:start w:val="1"/>
      <w:numFmt w:val="lowerRoman"/>
      <w:lvlText w:val="%3."/>
      <w:lvlJc w:val="right"/>
      <w:pPr>
        <w:ind w:left="2106" w:hanging="180"/>
      </w:pPr>
    </w:lvl>
    <w:lvl w:ilvl="3" w:tplc="FFFFFFFF" w:tentative="1">
      <w:start w:val="1"/>
      <w:numFmt w:val="decimal"/>
      <w:lvlText w:val="%4."/>
      <w:lvlJc w:val="left"/>
      <w:pPr>
        <w:ind w:left="2826" w:hanging="360"/>
      </w:pPr>
    </w:lvl>
    <w:lvl w:ilvl="4" w:tplc="FFFFFFFF" w:tentative="1">
      <w:start w:val="1"/>
      <w:numFmt w:val="lowerLetter"/>
      <w:lvlText w:val="%5."/>
      <w:lvlJc w:val="left"/>
      <w:pPr>
        <w:ind w:left="3546" w:hanging="360"/>
      </w:pPr>
    </w:lvl>
    <w:lvl w:ilvl="5" w:tplc="FFFFFFFF" w:tentative="1">
      <w:start w:val="1"/>
      <w:numFmt w:val="lowerRoman"/>
      <w:lvlText w:val="%6."/>
      <w:lvlJc w:val="right"/>
      <w:pPr>
        <w:ind w:left="4266" w:hanging="180"/>
      </w:pPr>
    </w:lvl>
    <w:lvl w:ilvl="6" w:tplc="FFFFFFFF" w:tentative="1">
      <w:start w:val="1"/>
      <w:numFmt w:val="decimal"/>
      <w:lvlText w:val="%7."/>
      <w:lvlJc w:val="left"/>
      <w:pPr>
        <w:ind w:left="4986" w:hanging="360"/>
      </w:pPr>
    </w:lvl>
    <w:lvl w:ilvl="7" w:tplc="FFFFFFFF" w:tentative="1">
      <w:start w:val="1"/>
      <w:numFmt w:val="lowerLetter"/>
      <w:lvlText w:val="%8."/>
      <w:lvlJc w:val="left"/>
      <w:pPr>
        <w:ind w:left="5706" w:hanging="360"/>
      </w:pPr>
    </w:lvl>
    <w:lvl w:ilvl="8" w:tplc="FFFFFFFF" w:tentative="1">
      <w:start w:val="1"/>
      <w:numFmt w:val="lowerRoman"/>
      <w:lvlText w:val="%9."/>
      <w:lvlJc w:val="right"/>
      <w:pPr>
        <w:ind w:left="6426" w:hanging="180"/>
      </w:pPr>
    </w:lvl>
  </w:abstractNum>
  <w:abstractNum w:abstractNumId="16" w15:restartNumberingAfterBreak="0">
    <w:nsid w:val="2CE63C37"/>
    <w:multiLevelType w:val="hybridMultilevel"/>
    <w:tmpl w:val="4EFA447A"/>
    <w:lvl w:ilvl="0" w:tplc="8BFA70B2">
      <w:start w:val="1"/>
      <w:numFmt w:val="decimal"/>
      <w:lvlText w:val="%1."/>
      <w:lvlJc w:val="left"/>
      <w:pPr>
        <w:ind w:left="666" w:hanging="360"/>
      </w:pPr>
      <w:rPr>
        <w:rFonts w:hint="default"/>
        <w:b w:val="0"/>
        <w:bCs w:val="0"/>
      </w:rPr>
    </w:lvl>
    <w:lvl w:ilvl="1" w:tplc="340A0019" w:tentative="1">
      <w:start w:val="1"/>
      <w:numFmt w:val="lowerLetter"/>
      <w:lvlText w:val="%2."/>
      <w:lvlJc w:val="left"/>
      <w:pPr>
        <w:ind w:left="1386" w:hanging="360"/>
      </w:pPr>
    </w:lvl>
    <w:lvl w:ilvl="2" w:tplc="340A001B" w:tentative="1">
      <w:start w:val="1"/>
      <w:numFmt w:val="lowerRoman"/>
      <w:lvlText w:val="%3."/>
      <w:lvlJc w:val="right"/>
      <w:pPr>
        <w:ind w:left="2106" w:hanging="180"/>
      </w:pPr>
    </w:lvl>
    <w:lvl w:ilvl="3" w:tplc="340A000F" w:tentative="1">
      <w:start w:val="1"/>
      <w:numFmt w:val="decimal"/>
      <w:lvlText w:val="%4."/>
      <w:lvlJc w:val="left"/>
      <w:pPr>
        <w:ind w:left="2826" w:hanging="360"/>
      </w:pPr>
    </w:lvl>
    <w:lvl w:ilvl="4" w:tplc="340A0019" w:tentative="1">
      <w:start w:val="1"/>
      <w:numFmt w:val="lowerLetter"/>
      <w:lvlText w:val="%5."/>
      <w:lvlJc w:val="left"/>
      <w:pPr>
        <w:ind w:left="3546" w:hanging="360"/>
      </w:pPr>
    </w:lvl>
    <w:lvl w:ilvl="5" w:tplc="340A001B" w:tentative="1">
      <w:start w:val="1"/>
      <w:numFmt w:val="lowerRoman"/>
      <w:lvlText w:val="%6."/>
      <w:lvlJc w:val="right"/>
      <w:pPr>
        <w:ind w:left="4266" w:hanging="180"/>
      </w:pPr>
    </w:lvl>
    <w:lvl w:ilvl="6" w:tplc="340A000F" w:tentative="1">
      <w:start w:val="1"/>
      <w:numFmt w:val="decimal"/>
      <w:lvlText w:val="%7."/>
      <w:lvlJc w:val="left"/>
      <w:pPr>
        <w:ind w:left="4986" w:hanging="360"/>
      </w:pPr>
    </w:lvl>
    <w:lvl w:ilvl="7" w:tplc="340A0019" w:tentative="1">
      <w:start w:val="1"/>
      <w:numFmt w:val="lowerLetter"/>
      <w:lvlText w:val="%8."/>
      <w:lvlJc w:val="left"/>
      <w:pPr>
        <w:ind w:left="5706" w:hanging="360"/>
      </w:pPr>
    </w:lvl>
    <w:lvl w:ilvl="8" w:tplc="340A001B" w:tentative="1">
      <w:start w:val="1"/>
      <w:numFmt w:val="lowerRoman"/>
      <w:lvlText w:val="%9."/>
      <w:lvlJc w:val="right"/>
      <w:pPr>
        <w:ind w:left="6426" w:hanging="180"/>
      </w:pPr>
    </w:lvl>
  </w:abstractNum>
  <w:abstractNum w:abstractNumId="17" w15:restartNumberingAfterBreak="0">
    <w:nsid w:val="32EF2FE4"/>
    <w:multiLevelType w:val="multilevel"/>
    <w:tmpl w:val="2CCCEBB0"/>
    <w:lvl w:ilvl="0">
      <w:start w:val="6"/>
      <w:numFmt w:val="decimal"/>
      <w:lvlText w:val="%1."/>
      <w:lvlJc w:val="left"/>
      <w:pPr>
        <w:ind w:left="666" w:hanging="360"/>
      </w:pPr>
      <w:rPr>
        <w:rFonts w:hint="default"/>
        <w:b/>
        <w:bCs/>
      </w:rPr>
    </w:lvl>
    <w:lvl w:ilvl="1">
      <w:start w:val="1"/>
      <w:numFmt w:val="decimal"/>
      <w:isLgl/>
      <w:lvlText w:val="%1.%2."/>
      <w:lvlJc w:val="left"/>
      <w:pPr>
        <w:ind w:left="1026" w:hanging="720"/>
      </w:pPr>
      <w:rPr>
        <w:rFonts w:hint="default"/>
        <w:b/>
        <w:bCs/>
      </w:rPr>
    </w:lvl>
    <w:lvl w:ilvl="2">
      <w:start w:val="1"/>
      <w:numFmt w:val="decimal"/>
      <w:isLgl/>
      <w:lvlText w:val="%1.%2.%3."/>
      <w:lvlJc w:val="left"/>
      <w:pPr>
        <w:ind w:left="1026" w:hanging="720"/>
      </w:pPr>
      <w:rPr>
        <w:rFonts w:hint="default"/>
      </w:rPr>
    </w:lvl>
    <w:lvl w:ilvl="3">
      <w:start w:val="1"/>
      <w:numFmt w:val="decimal"/>
      <w:isLgl/>
      <w:lvlText w:val="%1.%2.%3.%4."/>
      <w:lvlJc w:val="left"/>
      <w:pPr>
        <w:ind w:left="1386" w:hanging="1080"/>
      </w:pPr>
      <w:rPr>
        <w:rFonts w:hint="default"/>
      </w:rPr>
    </w:lvl>
    <w:lvl w:ilvl="4">
      <w:start w:val="1"/>
      <w:numFmt w:val="decimal"/>
      <w:isLgl/>
      <w:lvlText w:val="%1.%2.%3.%4.%5."/>
      <w:lvlJc w:val="left"/>
      <w:pPr>
        <w:ind w:left="1386" w:hanging="1080"/>
      </w:pPr>
      <w:rPr>
        <w:rFonts w:hint="default"/>
      </w:rPr>
    </w:lvl>
    <w:lvl w:ilvl="5">
      <w:start w:val="1"/>
      <w:numFmt w:val="decimal"/>
      <w:isLgl/>
      <w:lvlText w:val="%1.%2.%3.%4.%5.%6."/>
      <w:lvlJc w:val="left"/>
      <w:pPr>
        <w:ind w:left="1746" w:hanging="1440"/>
      </w:pPr>
      <w:rPr>
        <w:rFonts w:hint="default"/>
      </w:rPr>
    </w:lvl>
    <w:lvl w:ilvl="6">
      <w:start w:val="1"/>
      <w:numFmt w:val="decimal"/>
      <w:isLgl/>
      <w:lvlText w:val="%1.%2.%3.%4.%5.%6.%7."/>
      <w:lvlJc w:val="left"/>
      <w:pPr>
        <w:ind w:left="1746" w:hanging="1440"/>
      </w:pPr>
      <w:rPr>
        <w:rFonts w:hint="default"/>
      </w:rPr>
    </w:lvl>
    <w:lvl w:ilvl="7">
      <w:start w:val="1"/>
      <w:numFmt w:val="decimal"/>
      <w:isLgl/>
      <w:lvlText w:val="%1.%2.%3.%4.%5.%6.%7.%8."/>
      <w:lvlJc w:val="left"/>
      <w:pPr>
        <w:ind w:left="2106" w:hanging="1800"/>
      </w:pPr>
      <w:rPr>
        <w:rFonts w:hint="default"/>
      </w:rPr>
    </w:lvl>
    <w:lvl w:ilvl="8">
      <w:start w:val="1"/>
      <w:numFmt w:val="decimal"/>
      <w:isLgl/>
      <w:lvlText w:val="%1.%2.%3.%4.%5.%6.%7.%8.%9."/>
      <w:lvlJc w:val="left"/>
      <w:pPr>
        <w:ind w:left="2106" w:hanging="1800"/>
      </w:pPr>
      <w:rPr>
        <w:rFonts w:hint="default"/>
      </w:rPr>
    </w:lvl>
  </w:abstractNum>
  <w:abstractNum w:abstractNumId="18" w15:restartNumberingAfterBreak="0">
    <w:nsid w:val="340135A1"/>
    <w:multiLevelType w:val="hybridMultilevel"/>
    <w:tmpl w:val="6DB649D6"/>
    <w:lvl w:ilvl="0" w:tplc="FFFFFFFF">
      <w:start w:val="1"/>
      <w:numFmt w:val="decimal"/>
      <w:lvlText w:val="%1."/>
      <w:lvlJc w:val="left"/>
      <w:pPr>
        <w:ind w:left="666" w:hanging="360"/>
      </w:pPr>
      <w:rPr>
        <w:rFonts w:hint="default"/>
      </w:rPr>
    </w:lvl>
    <w:lvl w:ilvl="1" w:tplc="FFFFFFFF" w:tentative="1">
      <w:start w:val="1"/>
      <w:numFmt w:val="lowerLetter"/>
      <w:lvlText w:val="%2."/>
      <w:lvlJc w:val="left"/>
      <w:pPr>
        <w:ind w:left="1386" w:hanging="360"/>
      </w:pPr>
    </w:lvl>
    <w:lvl w:ilvl="2" w:tplc="FFFFFFFF" w:tentative="1">
      <w:start w:val="1"/>
      <w:numFmt w:val="lowerRoman"/>
      <w:lvlText w:val="%3."/>
      <w:lvlJc w:val="right"/>
      <w:pPr>
        <w:ind w:left="2106" w:hanging="180"/>
      </w:pPr>
    </w:lvl>
    <w:lvl w:ilvl="3" w:tplc="FFFFFFFF" w:tentative="1">
      <w:start w:val="1"/>
      <w:numFmt w:val="decimal"/>
      <w:lvlText w:val="%4."/>
      <w:lvlJc w:val="left"/>
      <w:pPr>
        <w:ind w:left="2826" w:hanging="360"/>
      </w:pPr>
    </w:lvl>
    <w:lvl w:ilvl="4" w:tplc="FFFFFFFF" w:tentative="1">
      <w:start w:val="1"/>
      <w:numFmt w:val="lowerLetter"/>
      <w:lvlText w:val="%5."/>
      <w:lvlJc w:val="left"/>
      <w:pPr>
        <w:ind w:left="3546" w:hanging="360"/>
      </w:pPr>
    </w:lvl>
    <w:lvl w:ilvl="5" w:tplc="FFFFFFFF" w:tentative="1">
      <w:start w:val="1"/>
      <w:numFmt w:val="lowerRoman"/>
      <w:lvlText w:val="%6."/>
      <w:lvlJc w:val="right"/>
      <w:pPr>
        <w:ind w:left="4266" w:hanging="180"/>
      </w:pPr>
    </w:lvl>
    <w:lvl w:ilvl="6" w:tplc="FFFFFFFF" w:tentative="1">
      <w:start w:val="1"/>
      <w:numFmt w:val="decimal"/>
      <w:lvlText w:val="%7."/>
      <w:lvlJc w:val="left"/>
      <w:pPr>
        <w:ind w:left="4986" w:hanging="360"/>
      </w:pPr>
    </w:lvl>
    <w:lvl w:ilvl="7" w:tplc="FFFFFFFF" w:tentative="1">
      <w:start w:val="1"/>
      <w:numFmt w:val="lowerLetter"/>
      <w:lvlText w:val="%8."/>
      <w:lvlJc w:val="left"/>
      <w:pPr>
        <w:ind w:left="5706" w:hanging="360"/>
      </w:pPr>
    </w:lvl>
    <w:lvl w:ilvl="8" w:tplc="FFFFFFFF" w:tentative="1">
      <w:start w:val="1"/>
      <w:numFmt w:val="lowerRoman"/>
      <w:lvlText w:val="%9."/>
      <w:lvlJc w:val="right"/>
      <w:pPr>
        <w:ind w:left="6426" w:hanging="180"/>
      </w:pPr>
    </w:lvl>
  </w:abstractNum>
  <w:abstractNum w:abstractNumId="19" w15:restartNumberingAfterBreak="0">
    <w:nsid w:val="391354BA"/>
    <w:multiLevelType w:val="hybridMultilevel"/>
    <w:tmpl w:val="6DB649D6"/>
    <w:lvl w:ilvl="0" w:tplc="FFFFFFFF">
      <w:start w:val="1"/>
      <w:numFmt w:val="decimal"/>
      <w:lvlText w:val="%1."/>
      <w:lvlJc w:val="left"/>
      <w:pPr>
        <w:ind w:left="666" w:hanging="360"/>
      </w:pPr>
      <w:rPr>
        <w:rFonts w:hint="default"/>
      </w:rPr>
    </w:lvl>
    <w:lvl w:ilvl="1" w:tplc="FFFFFFFF" w:tentative="1">
      <w:start w:val="1"/>
      <w:numFmt w:val="lowerLetter"/>
      <w:lvlText w:val="%2."/>
      <w:lvlJc w:val="left"/>
      <w:pPr>
        <w:ind w:left="1386" w:hanging="360"/>
      </w:pPr>
    </w:lvl>
    <w:lvl w:ilvl="2" w:tplc="FFFFFFFF" w:tentative="1">
      <w:start w:val="1"/>
      <w:numFmt w:val="lowerRoman"/>
      <w:lvlText w:val="%3."/>
      <w:lvlJc w:val="right"/>
      <w:pPr>
        <w:ind w:left="2106" w:hanging="180"/>
      </w:pPr>
    </w:lvl>
    <w:lvl w:ilvl="3" w:tplc="FFFFFFFF" w:tentative="1">
      <w:start w:val="1"/>
      <w:numFmt w:val="decimal"/>
      <w:lvlText w:val="%4."/>
      <w:lvlJc w:val="left"/>
      <w:pPr>
        <w:ind w:left="2826" w:hanging="360"/>
      </w:pPr>
    </w:lvl>
    <w:lvl w:ilvl="4" w:tplc="FFFFFFFF" w:tentative="1">
      <w:start w:val="1"/>
      <w:numFmt w:val="lowerLetter"/>
      <w:lvlText w:val="%5."/>
      <w:lvlJc w:val="left"/>
      <w:pPr>
        <w:ind w:left="3546" w:hanging="360"/>
      </w:pPr>
    </w:lvl>
    <w:lvl w:ilvl="5" w:tplc="FFFFFFFF" w:tentative="1">
      <w:start w:val="1"/>
      <w:numFmt w:val="lowerRoman"/>
      <w:lvlText w:val="%6."/>
      <w:lvlJc w:val="right"/>
      <w:pPr>
        <w:ind w:left="4266" w:hanging="180"/>
      </w:pPr>
    </w:lvl>
    <w:lvl w:ilvl="6" w:tplc="FFFFFFFF" w:tentative="1">
      <w:start w:val="1"/>
      <w:numFmt w:val="decimal"/>
      <w:lvlText w:val="%7."/>
      <w:lvlJc w:val="left"/>
      <w:pPr>
        <w:ind w:left="4986" w:hanging="360"/>
      </w:pPr>
    </w:lvl>
    <w:lvl w:ilvl="7" w:tplc="FFFFFFFF" w:tentative="1">
      <w:start w:val="1"/>
      <w:numFmt w:val="lowerLetter"/>
      <w:lvlText w:val="%8."/>
      <w:lvlJc w:val="left"/>
      <w:pPr>
        <w:ind w:left="5706" w:hanging="360"/>
      </w:pPr>
    </w:lvl>
    <w:lvl w:ilvl="8" w:tplc="FFFFFFFF" w:tentative="1">
      <w:start w:val="1"/>
      <w:numFmt w:val="lowerRoman"/>
      <w:lvlText w:val="%9."/>
      <w:lvlJc w:val="right"/>
      <w:pPr>
        <w:ind w:left="6426" w:hanging="180"/>
      </w:pPr>
    </w:lvl>
  </w:abstractNum>
  <w:abstractNum w:abstractNumId="20" w15:restartNumberingAfterBreak="0">
    <w:nsid w:val="3C0E2F89"/>
    <w:multiLevelType w:val="multilevel"/>
    <w:tmpl w:val="E0384E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4046" w:hanging="360"/>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6A2A84"/>
    <w:multiLevelType w:val="multilevel"/>
    <w:tmpl w:val="2D4AE526"/>
    <w:lvl w:ilvl="0">
      <w:start w:val="1"/>
      <w:numFmt w:val="lowerLetter"/>
      <w:lvlText w:val="%1)"/>
      <w:lvlJc w:val="left"/>
      <w:pPr>
        <w:ind w:left="1080" w:hanging="720"/>
      </w:pPr>
      <w:rPr>
        <w:rFonts w:ascii="Verdana" w:hAnsi="Verdana"/>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31F470D"/>
    <w:multiLevelType w:val="hybridMultilevel"/>
    <w:tmpl w:val="7C4C0BA0"/>
    <w:lvl w:ilvl="0" w:tplc="F73C6880">
      <w:start w:val="1"/>
      <w:numFmt w:val="decimal"/>
      <w:lvlText w:val="%1."/>
      <w:lvlJc w:val="left"/>
      <w:pPr>
        <w:ind w:left="2880" w:hanging="360"/>
      </w:pPr>
      <w:rPr>
        <w:rFonts w:hint="default"/>
      </w:rPr>
    </w:lvl>
    <w:lvl w:ilvl="1" w:tplc="340A0019" w:tentative="1">
      <w:start w:val="1"/>
      <w:numFmt w:val="lowerLetter"/>
      <w:lvlText w:val="%2."/>
      <w:lvlJc w:val="left"/>
      <w:pPr>
        <w:ind w:left="3600" w:hanging="360"/>
      </w:pPr>
    </w:lvl>
    <w:lvl w:ilvl="2" w:tplc="340A001B" w:tentative="1">
      <w:start w:val="1"/>
      <w:numFmt w:val="lowerRoman"/>
      <w:lvlText w:val="%3."/>
      <w:lvlJc w:val="right"/>
      <w:pPr>
        <w:ind w:left="4320" w:hanging="180"/>
      </w:pPr>
    </w:lvl>
    <w:lvl w:ilvl="3" w:tplc="340A000F" w:tentative="1">
      <w:start w:val="1"/>
      <w:numFmt w:val="decimal"/>
      <w:lvlText w:val="%4."/>
      <w:lvlJc w:val="left"/>
      <w:pPr>
        <w:ind w:left="5040" w:hanging="360"/>
      </w:pPr>
    </w:lvl>
    <w:lvl w:ilvl="4" w:tplc="340A0019" w:tentative="1">
      <w:start w:val="1"/>
      <w:numFmt w:val="lowerLetter"/>
      <w:lvlText w:val="%5."/>
      <w:lvlJc w:val="left"/>
      <w:pPr>
        <w:ind w:left="5760" w:hanging="360"/>
      </w:pPr>
    </w:lvl>
    <w:lvl w:ilvl="5" w:tplc="340A001B" w:tentative="1">
      <w:start w:val="1"/>
      <w:numFmt w:val="lowerRoman"/>
      <w:lvlText w:val="%6."/>
      <w:lvlJc w:val="right"/>
      <w:pPr>
        <w:ind w:left="6480" w:hanging="180"/>
      </w:pPr>
    </w:lvl>
    <w:lvl w:ilvl="6" w:tplc="340A000F" w:tentative="1">
      <w:start w:val="1"/>
      <w:numFmt w:val="decimal"/>
      <w:lvlText w:val="%7."/>
      <w:lvlJc w:val="left"/>
      <w:pPr>
        <w:ind w:left="7200" w:hanging="360"/>
      </w:pPr>
    </w:lvl>
    <w:lvl w:ilvl="7" w:tplc="340A0019" w:tentative="1">
      <w:start w:val="1"/>
      <w:numFmt w:val="lowerLetter"/>
      <w:lvlText w:val="%8."/>
      <w:lvlJc w:val="left"/>
      <w:pPr>
        <w:ind w:left="7920" w:hanging="360"/>
      </w:pPr>
    </w:lvl>
    <w:lvl w:ilvl="8" w:tplc="340A001B" w:tentative="1">
      <w:start w:val="1"/>
      <w:numFmt w:val="lowerRoman"/>
      <w:lvlText w:val="%9."/>
      <w:lvlJc w:val="right"/>
      <w:pPr>
        <w:ind w:left="8640" w:hanging="180"/>
      </w:pPr>
    </w:lvl>
  </w:abstractNum>
  <w:abstractNum w:abstractNumId="23" w15:restartNumberingAfterBreak="0">
    <w:nsid w:val="44467861"/>
    <w:multiLevelType w:val="multilevel"/>
    <w:tmpl w:val="041C13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F00819"/>
    <w:multiLevelType w:val="hybridMultilevel"/>
    <w:tmpl w:val="679675D2"/>
    <w:lvl w:ilvl="0" w:tplc="7FB8283C">
      <w:start w:val="1"/>
      <w:numFmt w:val="decimal"/>
      <w:lvlText w:val="%1."/>
      <w:lvlJc w:val="left"/>
      <w:pPr>
        <w:ind w:left="952" w:hanging="360"/>
      </w:pPr>
      <w:rPr>
        <w:rFonts w:hint="default"/>
        <w:b w:val="0"/>
        <w:bCs/>
      </w:rPr>
    </w:lvl>
    <w:lvl w:ilvl="1" w:tplc="340A0019" w:tentative="1">
      <w:start w:val="1"/>
      <w:numFmt w:val="lowerLetter"/>
      <w:lvlText w:val="%2."/>
      <w:lvlJc w:val="left"/>
      <w:pPr>
        <w:ind w:left="1672" w:hanging="360"/>
      </w:pPr>
    </w:lvl>
    <w:lvl w:ilvl="2" w:tplc="340A001B" w:tentative="1">
      <w:start w:val="1"/>
      <w:numFmt w:val="lowerRoman"/>
      <w:lvlText w:val="%3."/>
      <w:lvlJc w:val="right"/>
      <w:pPr>
        <w:ind w:left="2392" w:hanging="180"/>
      </w:pPr>
    </w:lvl>
    <w:lvl w:ilvl="3" w:tplc="340A000F" w:tentative="1">
      <w:start w:val="1"/>
      <w:numFmt w:val="decimal"/>
      <w:lvlText w:val="%4."/>
      <w:lvlJc w:val="left"/>
      <w:pPr>
        <w:ind w:left="3112" w:hanging="360"/>
      </w:pPr>
    </w:lvl>
    <w:lvl w:ilvl="4" w:tplc="340A0019" w:tentative="1">
      <w:start w:val="1"/>
      <w:numFmt w:val="lowerLetter"/>
      <w:lvlText w:val="%5."/>
      <w:lvlJc w:val="left"/>
      <w:pPr>
        <w:ind w:left="3832" w:hanging="360"/>
      </w:pPr>
    </w:lvl>
    <w:lvl w:ilvl="5" w:tplc="340A001B" w:tentative="1">
      <w:start w:val="1"/>
      <w:numFmt w:val="lowerRoman"/>
      <w:lvlText w:val="%6."/>
      <w:lvlJc w:val="right"/>
      <w:pPr>
        <w:ind w:left="4552" w:hanging="180"/>
      </w:pPr>
    </w:lvl>
    <w:lvl w:ilvl="6" w:tplc="340A000F" w:tentative="1">
      <w:start w:val="1"/>
      <w:numFmt w:val="decimal"/>
      <w:lvlText w:val="%7."/>
      <w:lvlJc w:val="left"/>
      <w:pPr>
        <w:ind w:left="5272" w:hanging="360"/>
      </w:pPr>
    </w:lvl>
    <w:lvl w:ilvl="7" w:tplc="340A0019" w:tentative="1">
      <w:start w:val="1"/>
      <w:numFmt w:val="lowerLetter"/>
      <w:lvlText w:val="%8."/>
      <w:lvlJc w:val="left"/>
      <w:pPr>
        <w:ind w:left="5992" w:hanging="360"/>
      </w:pPr>
    </w:lvl>
    <w:lvl w:ilvl="8" w:tplc="340A001B" w:tentative="1">
      <w:start w:val="1"/>
      <w:numFmt w:val="lowerRoman"/>
      <w:lvlText w:val="%9."/>
      <w:lvlJc w:val="right"/>
      <w:pPr>
        <w:ind w:left="6712" w:hanging="180"/>
      </w:pPr>
    </w:lvl>
  </w:abstractNum>
  <w:abstractNum w:abstractNumId="25" w15:restartNumberingAfterBreak="0">
    <w:nsid w:val="4BF23C83"/>
    <w:multiLevelType w:val="hybridMultilevel"/>
    <w:tmpl w:val="234A469C"/>
    <w:lvl w:ilvl="0" w:tplc="5D10C204">
      <w:start w:val="1"/>
      <w:numFmt w:val="decimal"/>
      <w:lvlText w:val="%1."/>
      <w:lvlJc w:val="left"/>
      <w:pPr>
        <w:ind w:left="1429" w:hanging="360"/>
      </w:pPr>
      <w:rPr>
        <w:rFonts w:ascii="Verdana" w:eastAsiaTheme="minorHAnsi" w:hAnsi="Verdana" w:cs="Arial"/>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CFF1EAB"/>
    <w:multiLevelType w:val="multilevel"/>
    <w:tmpl w:val="2D4AE526"/>
    <w:lvl w:ilvl="0">
      <w:start w:val="1"/>
      <w:numFmt w:val="lowerLetter"/>
      <w:lvlText w:val="%1)"/>
      <w:lvlJc w:val="left"/>
      <w:pPr>
        <w:ind w:left="1080" w:hanging="720"/>
      </w:pPr>
      <w:rPr>
        <w:rFonts w:ascii="Verdana" w:hAnsi="Verdana"/>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EB12A3C"/>
    <w:multiLevelType w:val="multilevel"/>
    <w:tmpl w:val="FEE2CF4C"/>
    <w:lvl w:ilvl="0">
      <w:start w:val="3"/>
      <w:numFmt w:val="bullet"/>
      <w:lvlText w:val="-"/>
      <w:lvlJc w:val="left"/>
      <w:pPr>
        <w:ind w:left="720" w:hanging="360"/>
      </w:pPr>
      <w:rPr>
        <w:rFonts w:ascii="Verdana" w:hAnsi="Verdana"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0EA5932"/>
    <w:multiLevelType w:val="hybridMultilevel"/>
    <w:tmpl w:val="D6A63AF6"/>
    <w:lvl w:ilvl="0" w:tplc="FFFFFFFF">
      <w:start w:val="1"/>
      <w:numFmt w:val="lowerLetter"/>
      <w:lvlText w:val="%1)"/>
      <w:lvlJc w:val="left"/>
      <w:pPr>
        <w:ind w:left="681" w:hanging="375"/>
      </w:pPr>
      <w:rPr>
        <w:rFonts w:hint="default"/>
      </w:rPr>
    </w:lvl>
    <w:lvl w:ilvl="1" w:tplc="FFFFFFFF" w:tentative="1">
      <w:start w:val="1"/>
      <w:numFmt w:val="lowerLetter"/>
      <w:lvlText w:val="%2."/>
      <w:lvlJc w:val="left"/>
      <w:pPr>
        <w:ind w:left="1386" w:hanging="360"/>
      </w:pPr>
    </w:lvl>
    <w:lvl w:ilvl="2" w:tplc="FFFFFFFF" w:tentative="1">
      <w:start w:val="1"/>
      <w:numFmt w:val="lowerRoman"/>
      <w:lvlText w:val="%3."/>
      <w:lvlJc w:val="right"/>
      <w:pPr>
        <w:ind w:left="2106" w:hanging="180"/>
      </w:pPr>
    </w:lvl>
    <w:lvl w:ilvl="3" w:tplc="FFFFFFFF" w:tentative="1">
      <w:start w:val="1"/>
      <w:numFmt w:val="decimal"/>
      <w:lvlText w:val="%4."/>
      <w:lvlJc w:val="left"/>
      <w:pPr>
        <w:ind w:left="2826" w:hanging="360"/>
      </w:pPr>
    </w:lvl>
    <w:lvl w:ilvl="4" w:tplc="FFFFFFFF" w:tentative="1">
      <w:start w:val="1"/>
      <w:numFmt w:val="lowerLetter"/>
      <w:lvlText w:val="%5."/>
      <w:lvlJc w:val="left"/>
      <w:pPr>
        <w:ind w:left="3546" w:hanging="360"/>
      </w:pPr>
    </w:lvl>
    <w:lvl w:ilvl="5" w:tplc="FFFFFFFF" w:tentative="1">
      <w:start w:val="1"/>
      <w:numFmt w:val="lowerRoman"/>
      <w:lvlText w:val="%6."/>
      <w:lvlJc w:val="right"/>
      <w:pPr>
        <w:ind w:left="4266" w:hanging="180"/>
      </w:pPr>
    </w:lvl>
    <w:lvl w:ilvl="6" w:tplc="FFFFFFFF" w:tentative="1">
      <w:start w:val="1"/>
      <w:numFmt w:val="decimal"/>
      <w:lvlText w:val="%7."/>
      <w:lvlJc w:val="left"/>
      <w:pPr>
        <w:ind w:left="4986" w:hanging="360"/>
      </w:pPr>
    </w:lvl>
    <w:lvl w:ilvl="7" w:tplc="FFFFFFFF" w:tentative="1">
      <w:start w:val="1"/>
      <w:numFmt w:val="lowerLetter"/>
      <w:lvlText w:val="%8."/>
      <w:lvlJc w:val="left"/>
      <w:pPr>
        <w:ind w:left="5706" w:hanging="360"/>
      </w:pPr>
    </w:lvl>
    <w:lvl w:ilvl="8" w:tplc="FFFFFFFF" w:tentative="1">
      <w:start w:val="1"/>
      <w:numFmt w:val="lowerRoman"/>
      <w:lvlText w:val="%9."/>
      <w:lvlJc w:val="right"/>
      <w:pPr>
        <w:ind w:left="6426" w:hanging="180"/>
      </w:pPr>
    </w:lvl>
  </w:abstractNum>
  <w:abstractNum w:abstractNumId="29" w15:restartNumberingAfterBreak="0">
    <w:nsid w:val="525306CC"/>
    <w:multiLevelType w:val="multilevel"/>
    <w:tmpl w:val="DA2A2BCC"/>
    <w:lvl w:ilvl="0">
      <w:start w:val="1"/>
      <w:numFmt w:val="decimal"/>
      <w:lvlText w:val="%1."/>
      <w:lvlJc w:val="left"/>
      <w:pPr>
        <w:ind w:left="2769" w:hanging="360"/>
      </w:pPr>
    </w:lvl>
    <w:lvl w:ilvl="1">
      <w:start w:val="1"/>
      <w:numFmt w:val="lowerLetter"/>
      <w:lvlText w:val="%2."/>
      <w:lvlJc w:val="left"/>
      <w:pPr>
        <w:ind w:left="3489" w:hanging="360"/>
      </w:pPr>
    </w:lvl>
    <w:lvl w:ilvl="2">
      <w:start w:val="1"/>
      <w:numFmt w:val="lowerRoman"/>
      <w:lvlText w:val="%3."/>
      <w:lvlJc w:val="right"/>
      <w:pPr>
        <w:ind w:left="4209" w:hanging="180"/>
      </w:pPr>
    </w:lvl>
    <w:lvl w:ilvl="3">
      <w:start w:val="1"/>
      <w:numFmt w:val="decimal"/>
      <w:lvlText w:val="%4."/>
      <w:lvlJc w:val="left"/>
      <w:pPr>
        <w:ind w:left="4929" w:hanging="360"/>
      </w:pPr>
    </w:lvl>
    <w:lvl w:ilvl="4">
      <w:start w:val="1"/>
      <w:numFmt w:val="lowerLetter"/>
      <w:lvlText w:val="%5."/>
      <w:lvlJc w:val="left"/>
      <w:pPr>
        <w:ind w:left="5649" w:hanging="360"/>
      </w:pPr>
    </w:lvl>
    <w:lvl w:ilvl="5">
      <w:start w:val="1"/>
      <w:numFmt w:val="lowerRoman"/>
      <w:lvlText w:val="%6."/>
      <w:lvlJc w:val="right"/>
      <w:pPr>
        <w:ind w:left="6369" w:hanging="180"/>
      </w:pPr>
    </w:lvl>
    <w:lvl w:ilvl="6">
      <w:start w:val="1"/>
      <w:numFmt w:val="decimal"/>
      <w:lvlText w:val="%7."/>
      <w:lvlJc w:val="left"/>
      <w:pPr>
        <w:ind w:left="7089" w:hanging="360"/>
      </w:pPr>
    </w:lvl>
    <w:lvl w:ilvl="7">
      <w:start w:val="1"/>
      <w:numFmt w:val="lowerLetter"/>
      <w:lvlText w:val="%8."/>
      <w:lvlJc w:val="left"/>
      <w:pPr>
        <w:ind w:left="7809" w:hanging="360"/>
      </w:pPr>
    </w:lvl>
    <w:lvl w:ilvl="8">
      <w:start w:val="1"/>
      <w:numFmt w:val="lowerRoman"/>
      <w:lvlText w:val="%9."/>
      <w:lvlJc w:val="right"/>
      <w:pPr>
        <w:ind w:left="8529" w:hanging="180"/>
      </w:pPr>
    </w:lvl>
  </w:abstractNum>
  <w:abstractNum w:abstractNumId="30" w15:restartNumberingAfterBreak="0">
    <w:nsid w:val="57103E34"/>
    <w:multiLevelType w:val="hybridMultilevel"/>
    <w:tmpl w:val="D6A63AF6"/>
    <w:lvl w:ilvl="0" w:tplc="FFFFFFFF">
      <w:start w:val="1"/>
      <w:numFmt w:val="lowerLetter"/>
      <w:lvlText w:val="%1)"/>
      <w:lvlJc w:val="left"/>
      <w:pPr>
        <w:ind w:left="681" w:hanging="375"/>
      </w:pPr>
      <w:rPr>
        <w:rFonts w:hint="default"/>
      </w:rPr>
    </w:lvl>
    <w:lvl w:ilvl="1" w:tplc="FFFFFFFF" w:tentative="1">
      <w:start w:val="1"/>
      <w:numFmt w:val="lowerLetter"/>
      <w:lvlText w:val="%2."/>
      <w:lvlJc w:val="left"/>
      <w:pPr>
        <w:ind w:left="1386" w:hanging="360"/>
      </w:pPr>
    </w:lvl>
    <w:lvl w:ilvl="2" w:tplc="FFFFFFFF" w:tentative="1">
      <w:start w:val="1"/>
      <w:numFmt w:val="lowerRoman"/>
      <w:lvlText w:val="%3."/>
      <w:lvlJc w:val="right"/>
      <w:pPr>
        <w:ind w:left="2106" w:hanging="180"/>
      </w:pPr>
    </w:lvl>
    <w:lvl w:ilvl="3" w:tplc="FFFFFFFF" w:tentative="1">
      <w:start w:val="1"/>
      <w:numFmt w:val="decimal"/>
      <w:lvlText w:val="%4."/>
      <w:lvlJc w:val="left"/>
      <w:pPr>
        <w:ind w:left="2826" w:hanging="360"/>
      </w:pPr>
    </w:lvl>
    <w:lvl w:ilvl="4" w:tplc="FFFFFFFF" w:tentative="1">
      <w:start w:val="1"/>
      <w:numFmt w:val="lowerLetter"/>
      <w:lvlText w:val="%5."/>
      <w:lvlJc w:val="left"/>
      <w:pPr>
        <w:ind w:left="3546" w:hanging="360"/>
      </w:pPr>
    </w:lvl>
    <w:lvl w:ilvl="5" w:tplc="FFFFFFFF" w:tentative="1">
      <w:start w:val="1"/>
      <w:numFmt w:val="lowerRoman"/>
      <w:lvlText w:val="%6."/>
      <w:lvlJc w:val="right"/>
      <w:pPr>
        <w:ind w:left="4266" w:hanging="180"/>
      </w:pPr>
    </w:lvl>
    <w:lvl w:ilvl="6" w:tplc="FFFFFFFF" w:tentative="1">
      <w:start w:val="1"/>
      <w:numFmt w:val="decimal"/>
      <w:lvlText w:val="%7."/>
      <w:lvlJc w:val="left"/>
      <w:pPr>
        <w:ind w:left="4986" w:hanging="360"/>
      </w:pPr>
    </w:lvl>
    <w:lvl w:ilvl="7" w:tplc="FFFFFFFF" w:tentative="1">
      <w:start w:val="1"/>
      <w:numFmt w:val="lowerLetter"/>
      <w:lvlText w:val="%8."/>
      <w:lvlJc w:val="left"/>
      <w:pPr>
        <w:ind w:left="5706" w:hanging="360"/>
      </w:pPr>
    </w:lvl>
    <w:lvl w:ilvl="8" w:tplc="FFFFFFFF" w:tentative="1">
      <w:start w:val="1"/>
      <w:numFmt w:val="lowerRoman"/>
      <w:lvlText w:val="%9."/>
      <w:lvlJc w:val="right"/>
      <w:pPr>
        <w:ind w:left="6426" w:hanging="180"/>
      </w:pPr>
    </w:lvl>
  </w:abstractNum>
  <w:abstractNum w:abstractNumId="31" w15:restartNumberingAfterBreak="0">
    <w:nsid w:val="58517523"/>
    <w:multiLevelType w:val="hybridMultilevel"/>
    <w:tmpl w:val="D6A63AF6"/>
    <w:lvl w:ilvl="0" w:tplc="FFFFFFFF">
      <w:start w:val="1"/>
      <w:numFmt w:val="lowerLetter"/>
      <w:lvlText w:val="%1)"/>
      <w:lvlJc w:val="left"/>
      <w:pPr>
        <w:ind w:left="681" w:hanging="375"/>
      </w:pPr>
      <w:rPr>
        <w:rFonts w:hint="default"/>
      </w:rPr>
    </w:lvl>
    <w:lvl w:ilvl="1" w:tplc="FFFFFFFF" w:tentative="1">
      <w:start w:val="1"/>
      <w:numFmt w:val="lowerLetter"/>
      <w:lvlText w:val="%2."/>
      <w:lvlJc w:val="left"/>
      <w:pPr>
        <w:ind w:left="1386" w:hanging="360"/>
      </w:pPr>
    </w:lvl>
    <w:lvl w:ilvl="2" w:tplc="FFFFFFFF" w:tentative="1">
      <w:start w:val="1"/>
      <w:numFmt w:val="lowerRoman"/>
      <w:lvlText w:val="%3."/>
      <w:lvlJc w:val="right"/>
      <w:pPr>
        <w:ind w:left="2106" w:hanging="180"/>
      </w:pPr>
    </w:lvl>
    <w:lvl w:ilvl="3" w:tplc="FFFFFFFF" w:tentative="1">
      <w:start w:val="1"/>
      <w:numFmt w:val="decimal"/>
      <w:lvlText w:val="%4."/>
      <w:lvlJc w:val="left"/>
      <w:pPr>
        <w:ind w:left="2826" w:hanging="360"/>
      </w:pPr>
    </w:lvl>
    <w:lvl w:ilvl="4" w:tplc="FFFFFFFF" w:tentative="1">
      <w:start w:val="1"/>
      <w:numFmt w:val="lowerLetter"/>
      <w:lvlText w:val="%5."/>
      <w:lvlJc w:val="left"/>
      <w:pPr>
        <w:ind w:left="3546" w:hanging="360"/>
      </w:pPr>
    </w:lvl>
    <w:lvl w:ilvl="5" w:tplc="FFFFFFFF" w:tentative="1">
      <w:start w:val="1"/>
      <w:numFmt w:val="lowerRoman"/>
      <w:lvlText w:val="%6."/>
      <w:lvlJc w:val="right"/>
      <w:pPr>
        <w:ind w:left="4266" w:hanging="180"/>
      </w:pPr>
    </w:lvl>
    <w:lvl w:ilvl="6" w:tplc="FFFFFFFF" w:tentative="1">
      <w:start w:val="1"/>
      <w:numFmt w:val="decimal"/>
      <w:lvlText w:val="%7."/>
      <w:lvlJc w:val="left"/>
      <w:pPr>
        <w:ind w:left="4986" w:hanging="360"/>
      </w:pPr>
    </w:lvl>
    <w:lvl w:ilvl="7" w:tplc="FFFFFFFF" w:tentative="1">
      <w:start w:val="1"/>
      <w:numFmt w:val="lowerLetter"/>
      <w:lvlText w:val="%8."/>
      <w:lvlJc w:val="left"/>
      <w:pPr>
        <w:ind w:left="5706" w:hanging="360"/>
      </w:pPr>
    </w:lvl>
    <w:lvl w:ilvl="8" w:tplc="FFFFFFFF" w:tentative="1">
      <w:start w:val="1"/>
      <w:numFmt w:val="lowerRoman"/>
      <w:lvlText w:val="%9."/>
      <w:lvlJc w:val="right"/>
      <w:pPr>
        <w:ind w:left="6426" w:hanging="180"/>
      </w:pPr>
    </w:lvl>
  </w:abstractNum>
  <w:abstractNum w:abstractNumId="32" w15:restartNumberingAfterBreak="0">
    <w:nsid w:val="597948CC"/>
    <w:multiLevelType w:val="hybridMultilevel"/>
    <w:tmpl w:val="5EB0E3A4"/>
    <w:lvl w:ilvl="0" w:tplc="9370AD32">
      <w:start w:val="1"/>
      <w:numFmt w:val="decimal"/>
      <w:lvlText w:val="%1."/>
      <w:lvlJc w:val="left"/>
      <w:pPr>
        <w:ind w:left="666" w:hanging="360"/>
      </w:pPr>
      <w:rPr>
        <w:rFonts w:hint="default"/>
        <w:b w:val="0"/>
        <w:bCs w:val="0"/>
      </w:rPr>
    </w:lvl>
    <w:lvl w:ilvl="1" w:tplc="FFFFFFFF" w:tentative="1">
      <w:start w:val="1"/>
      <w:numFmt w:val="lowerLetter"/>
      <w:lvlText w:val="%2."/>
      <w:lvlJc w:val="left"/>
      <w:pPr>
        <w:ind w:left="1386" w:hanging="360"/>
      </w:pPr>
    </w:lvl>
    <w:lvl w:ilvl="2" w:tplc="FFFFFFFF" w:tentative="1">
      <w:start w:val="1"/>
      <w:numFmt w:val="lowerRoman"/>
      <w:lvlText w:val="%3."/>
      <w:lvlJc w:val="right"/>
      <w:pPr>
        <w:ind w:left="2106" w:hanging="180"/>
      </w:pPr>
    </w:lvl>
    <w:lvl w:ilvl="3" w:tplc="FFFFFFFF" w:tentative="1">
      <w:start w:val="1"/>
      <w:numFmt w:val="decimal"/>
      <w:lvlText w:val="%4."/>
      <w:lvlJc w:val="left"/>
      <w:pPr>
        <w:ind w:left="2826" w:hanging="360"/>
      </w:pPr>
    </w:lvl>
    <w:lvl w:ilvl="4" w:tplc="FFFFFFFF" w:tentative="1">
      <w:start w:val="1"/>
      <w:numFmt w:val="lowerLetter"/>
      <w:lvlText w:val="%5."/>
      <w:lvlJc w:val="left"/>
      <w:pPr>
        <w:ind w:left="3546" w:hanging="360"/>
      </w:pPr>
    </w:lvl>
    <w:lvl w:ilvl="5" w:tplc="FFFFFFFF" w:tentative="1">
      <w:start w:val="1"/>
      <w:numFmt w:val="lowerRoman"/>
      <w:lvlText w:val="%6."/>
      <w:lvlJc w:val="right"/>
      <w:pPr>
        <w:ind w:left="4266" w:hanging="180"/>
      </w:pPr>
    </w:lvl>
    <w:lvl w:ilvl="6" w:tplc="FFFFFFFF" w:tentative="1">
      <w:start w:val="1"/>
      <w:numFmt w:val="decimal"/>
      <w:lvlText w:val="%7."/>
      <w:lvlJc w:val="left"/>
      <w:pPr>
        <w:ind w:left="4986" w:hanging="360"/>
      </w:pPr>
    </w:lvl>
    <w:lvl w:ilvl="7" w:tplc="FFFFFFFF" w:tentative="1">
      <w:start w:val="1"/>
      <w:numFmt w:val="lowerLetter"/>
      <w:lvlText w:val="%8."/>
      <w:lvlJc w:val="left"/>
      <w:pPr>
        <w:ind w:left="5706" w:hanging="360"/>
      </w:pPr>
    </w:lvl>
    <w:lvl w:ilvl="8" w:tplc="FFFFFFFF" w:tentative="1">
      <w:start w:val="1"/>
      <w:numFmt w:val="lowerRoman"/>
      <w:lvlText w:val="%9."/>
      <w:lvlJc w:val="right"/>
      <w:pPr>
        <w:ind w:left="6426" w:hanging="180"/>
      </w:pPr>
    </w:lvl>
  </w:abstractNum>
  <w:abstractNum w:abstractNumId="33" w15:restartNumberingAfterBreak="0">
    <w:nsid w:val="598A501D"/>
    <w:multiLevelType w:val="hybridMultilevel"/>
    <w:tmpl w:val="7006130C"/>
    <w:lvl w:ilvl="0" w:tplc="F4E82B6E">
      <w:start w:val="1"/>
      <w:numFmt w:val="decimal"/>
      <w:lvlText w:val="%1."/>
      <w:lvlJc w:val="left"/>
      <w:pPr>
        <w:ind w:left="1087" w:hanging="495"/>
      </w:pPr>
      <w:rPr>
        <w:rFonts w:hint="default"/>
      </w:rPr>
    </w:lvl>
    <w:lvl w:ilvl="1" w:tplc="340A0019" w:tentative="1">
      <w:start w:val="1"/>
      <w:numFmt w:val="lowerLetter"/>
      <w:lvlText w:val="%2."/>
      <w:lvlJc w:val="left"/>
      <w:pPr>
        <w:ind w:left="1672" w:hanging="360"/>
      </w:pPr>
    </w:lvl>
    <w:lvl w:ilvl="2" w:tplc="340A001B" w:tentative="1">
      <w:start w:val="1"/>
      <w:numFmt w:val="lowerRoman"/>
      <w:lvlText w:val="%3."/>
      <w:lvlJc w:val="right"/>
      <w:pPr>
        <w:ind w:left="2392" w:hanging="180"/>
      </w:pPr>
    </w:lvl>
    <w:lvl w:ilvl="3" w:tplc="340A000F" w:tentative="1">
      <w:start w:val="1"/>
      <w:numFmt w:val="decimal"/>
      <w:lvlText w:val="%4."/>
      <w:lvlJc w:val="left"/>
      <w:pPr>
        <w:ind w:left="3112" w:hanging="360"/>
      </w:pPr>
    </w:lvl>
    <w:lvl w:ilvl="4" w:tplc="340A0019" w:tentative="1">
      <w:start w:val="1"/>
      <w:numFmt w:val="lowerLetter"/>
      <w:lvlText w:val="%5."/>
      <w:lvlJc w:val="left"/>
      <w:pPr>
        <w:ind w:left="3832" w:hanging="360"/>
      </w:pPr>
    </w:lvl>
    <w:lvl w:ilvl="5" w:tplc="340A001B" w:tentative="1">
      <w:start w:val="1"/>
      <w:numFmt w:val="lowerRoman"/>
      <w:lvlText w:val="%6."/>
      <w:lvlJc w:val="right"/>
      <w:pPr>
        <w:ind w:left="4552" w:hanging="180"/>
      </w:pPr>
    </w:lvl>
    <w:lvl w:ilvl="6" w:tplc="340A000F" w:tentative="1">
      <w:start w:val="1"/>
      <w:numFmt w:val="decimal"/>
      <w:lvlText w:val="%7."/>
      <w:lvlJc w:val="left"/>
      <w:pPr>
        <w:ind w:left="5272" w:hanging="360"/>
      </w:pPr>
    </w:lvl>
    <w:lvl w:ilvl="7" w:tplc="340A0019" w:tentative="1">
      <w:start w:val="1"/>
      <w:numFmt w:val="lowerLetter"/>
      <w:lvlText w:val="%8."/>
      <w:lvlJc w:val="left"/>
      <w:pPr>
        <w:ind w:left="5992" w:hanging="360"/>
      </w:pPr>
    </w:lvl>
    <w:lvl w:ilvl="8" w:tplc="340A001B" w:tentative="1">
      <w:start w:val="1"/>
      <w:numFmt w:val="lowerRoman"/>
      <w:lvlText w:val="%9."/>
      <w:lvlJc w:val="right"/>
      <w:pPr>
        <w:ind w:left="6712" w:hanging="180"/>
      </w:pPr>
    </w:lvl>
  </w:abstractNum>
  <w:abstractNum w:abstractNumId="34" w15:restartNumberingAfterBreak="0">
    <w:nsid w:val="5B120C4C"/>
    <w:multiLevelType w:val="hybridMultilevel"/>
    <w:tmpl w:val="6DB649D6"/>
    <w:lvl w:ilvl="0" w:tplc="FFFFFFFF">
      <w:start w:val="1"/>
      <w:numFmt w:val="decimal"/>
      <w:lvlText w:val="%1."/>
      <w:lvlJc w:val="left"/>
      <w:pPr>
        <w:ind w:left="666" w:hanging="360"/>
      </w:pPr>
      <w:rPr>
        <w:rFonts w:hint="default"/>
      </w:rPr>
    </w:lvl>
    <w:lvl w:ilvl="1" w:tplc="FFFFFFFF" w:tentative="1">
      <w:start w:val="1"/>
      <w:numFmt w:val="lowerLetter"/>
      <w:lvlText w:val="%2."/>
      <w:lvlJc w:val="left"/>
      <w:pPr>
        <w:ind w:left="1386" w:hanging="360"/>
      </w:pPr>
    </w:lvl>
    <w:lvl w:ilvl="2" w:tplc="FFFFFFFF" w:tentative="1">
      <w:start w:val="1"/>
      <w:numFmt w:val="lowerRoman"/>
      <w:lvlText w:val="%3."/>
      <w:lvlJc w:val="right"/>
      <w:pPr>
        <w:ind w:left="2106" w:hanging="180"/>
      </w:pPr>
    </w:lvl>
    <w:lvl w:ilvl="3" w:tplc="FFFFFFFF" w:tentative="1">
      <w:start w:val="1"/>
      <w:numFmt w:val="decimal"/>
      <w:lvlText w:val="%4."/>
      <w:lvlJc w:val="left"/>
      <w:pPr>
        <w:ind w:left="2826" w:hanging="360"/>
      </w:pPr>
    </w:lvl>
    <w:lvl w:ilvl="4" w:tplc="FFFFFFFF" w:tentative="1">
      <w:start w:val="1"/>
      <w:numFmt w:val="lowerLetter"/>
      <w:lvlText w:val="%5."/>
      <w:lvlJc w:val="left"/>
      <w:pPr>
        <w:ind w:left="3546" w:hanging="360"/>
      </w:pPr>
    </w:lvl>
    <w:lvl w:ilvl="5" w:tplc="FFFFFFFF" w:tentative="1">
      <w:start w:val="1"/>
      <w:numFmt w:val="lowerRoman"/>
      <w:lvlText w:val="%6."/>
      <w:lvlJc w:val="right"/>
      <w:pPr>
        <w:ind w:left="4266" w:hanging="180"/>
      </w:pPr>
    </w:lvl>
    <w:lvl w:ilvl="6" w:tplc="FFFFFFFF" w:tentative="1">
      <w:start w:val="1"/>
      <w:numFmt w:val="decimal"/>
      <w:lvlText w:val="%7."/>
      <w:lvlJc w:val="left"/>
      <w:pPr>
        <w:ind w:left="4986" w:hanging="360"/>
      </w:pPr>
    </w:lvl>
    <w:lvl w:ilvl="7" w:tplc="FFFFFFFF" w:tentative="1">
      <w:start w:val="1"/>
      <w:numFmt w:val="lowerLetter"/>
      <w:lvlText w:val="%8."/>
      <w:lvlJc w:val="left"/>
      <w:pPr>
        <w:ind w:left="5706" w:hanging="360"/>
      </w:pPr>
    </w:lvl>
    <w:lvl w:ilvl="8" w:tplc="FFFFFFFF" w:tentative="1">
      <w:start w:val="1"/>
      <w:numFmt w:val="lowerRoman"/>
      <w:lvlText w:val="%9."/>
      <w:lvlJc w:val="right"/>
      <w:pPr>
        <w:ind w:left="6426" w:hanging="180"/>
      </w:pPr>
    </w:lvl>
  </w:abstractNum>
  <w:abstractNum w:abstractNumId="35" w15:restartNumberingAfterBreak="0">
    <w:nsid w:val="5BCE3405"/>
    <w:multiLevelType w:val="hybridMultilevel"/>
    <w:tmpl w:val="4EFA447A"/>
    <w:lvl w:ilvl="0" w:tplc="FFFFFFFF">
      <w:start w:val="1"/>
      <w:numFmt w:val="decimal"/>
      <w:lvlText w:val="%1."/>
      <w:lvlJc w:val="left"/>
      <w:pPr>
        <w:ind w:left="666" w:hanging="360"/>
      </w:pPr>
      <w:rPr>
        <w:rFonts w:hint="default"/>
        <w:b w:val="0"/>
        <w:bCs w:val="0"/>
      </w:rPr>
    </w:lvl>
    <w:lvl w:ilvl="1" w:tplc="FFFFFFFF" w:tentative="1">
      <w:start w:val="1"/>
      <w:numFmt w:val="lowerLetter"/>
      <w:lvlText w:val="%2."/>
      <w:lvlJc w:val="left"/>
      <w:pPr>
        <w:ind w:left="1386" w:hanging="360"/>
      </w:pPr>
    </w:lvl>
    <w:lvl w:ilvl="2" w:tplc="FFFFFFFF" w:tentative="1">
      <w:start w:val="1"/>
      <w:numFmt w:val="lowerRoman"/>
      <w:lvlText w:val="%3."/>
      <w:lvlJc w:val="right"/>
      <w:pPr>
        <w:ind w:left="2106" w:hanging="180"/>
      </w:pPr>
    </w:lvl>
    <w:lvl w:ilvl="3" w:tplc="FFFFFFFF" w:tentative="1">
      <w:start w:val="1"/>
      <w:numFmt w:val="decimal"/>
      <w:lvlText w:val="%4."/>
      <w:lvlJc w:val="left"/>
      <w:pPr>
        <w:ind w:left="2826" w:hanging="360"/>
      </w:pPr>
    </w:lvl>
    <w:lvl w:ilvl="4" w:tplc="FFFFFFFF" w:tentative="1">
      <w:start w:val="1"/>
      <w:numFmt w:val="lowerLetter"/>
      <w:lvlText w:val="%5."/>
      <w:lvlJc w:val="left"/>
      <w:pPr>
        <w:ind w:left="3546" w:hanging="360"/>
      </w:pPr>
    </w:lvl>
    <w:lvl w:ilvl="5" w:tplc="FFFFFFFF" w:tentative="1">
      <w:start w:val="1"/>
      <w:numFmt w:val="lowerRoman"/>
      <w:lvlText w:val="%6."/>
      <w:lvlJc w:val="right"/>
      <w:pPr>
        <w:ind w:left="4266" w:hanging="180"/>
      </w:pPr>
    </w:lvl>
    <w:lvl w:ilvl="6" w:tplc="FFFFFFFF" w:tentative="1">
      <w:start w:val="1"/>
      <w:numFmt w:val="decimal"/>
      <w:lvlText w:val="%7."/>
      <w:lvlJc w:val="left"/>
      <w:pPr>
        <w:ind w:left="4986" w:hanging="360"/>
      </w:pPr>
    </w:lvl>
    <w:lvl w:ilvl="7" w:tplc="FFFFFFFF" w:tentative="1">
      <w:start w:val="1"/>
      <w:numFmt w:val="lowerLetter"/>
      <w:lvlText w:val="%8."/>
      <w:lvlJc w:val="left"/>
      <w:pPr>
        <w:ind w:left="5706" w:hanging="360"/>
      </w:pPr>
    </w:lvl>
    <w:lvl w:ilvl="8" w:tplc="FFFFFFFF" w:tentative="1">
      <w:start w:val="1"/>
      <w:numFmt w:val="lowerRoman"/>
      <w:lvlText w:val="%9."/>
      <w:lvlJc w:val="right"/>
      <w:pPr>
        <w:ind w:left="6426" w:hanging="180"/>
      </w:pPr>
    </w:lvl>
  </w:abstractNum>
  <w:abstractNum w:abstractNumId="36" w15:restartNumberingAfterBreak="0">
    <w:nsid w:val="5C0F7050"/>
    <w:multiLevelType w:val="hybridMultilevel"/>
    <w:tmpl w:val="D6A63AF6"/>
    <w:lvl w:ilvl="0" w:tplc="FFFFFFFF">
      <w:start w:val="1"/>
      <w:numFmt w:val="lowerLetter"/>
      <w:lvlText w:val="%1)"/>
      <w:lvlJc w:val="left"/>
      <w:pPr>
        <w:ind w:left="681" w:hanging="375"/>
      </w:pPr>
      <w:rPr>
        <w:rFonts w:hint="default"/>
      </w:rPr>
    </w:lvl>
    <w:lvl w:ilvl="1" w:tplc="FFFFFFFF" w:tentative="1">
      <w:start w:val="1"/>
      <w:numFmt w:val="lowerLetter"/>
      <w:lvlText w:val="%2."/>
      <w:lvlJc w:val="left"/>
      <w:pPr>
        <w:ind w:left="1386" w:hanging="360"/>
      </w:pPr>
    </w:lvl>
    <w:lvl w:ilvl="2" w:tplc="FFFFFFFF" w:tentative="1">
      <w:start w:val="1"/>
      <w:numFmt w:val="lowerRoman"/>
      <w:lvlText w:val="%3."/>
      <w:lvlJc w:val="right"/>
      <w:pPr>
        <w:ind w:left="2106" w:hanging="180"/>
      </w:pPr>
    </w:lvl>
    <w:lvl w:ilvl="3" w:tplc="FFFFFFFF" w:tentative="1">
      <w:start w:val="1"/>
      <w:numFmt w:val="decimal"/>
      <w:lvlText w:val="%4."/>
      <w:lvlJc w:val="left"/>
      <w:pPr>
        <w:ind w:left="2826" w:hanging="360"/>
      </w:pPr>
    </w:lvl>
    <w:lvl w:ilvl="4" w:tplc="FFFFFFFF" w:tentative="1">
      <w:start w:val="1"/>
      <w:numFmt w:val="lowerLetter"/>
      <w:lvlText w:val="%5."/>
      <w:lvlJc w:val="left"/>
      <w:pPr>
        <w:ind w:left="3546" w:hanging="360"/>
      </w:pPr>
    </w:lvl>
    <w:lvl w:ilvl="5" w:tplc="FFFFFFFF" w:tentative="1">
      <w:start w:val="1"/>
      <w:numFmt w:val="lowerRoman"/>
      <w:lvlText w:val="%6."/>
      <w:lvlJc w:val="right"/>
      <w:pPr>
        <w:ind w:left="4266" w:hanging="180"/>
      </w:pPr>
    </w:lvl>
    <w:lvl w:ilvl="6" w:tplc="FFFFFFFF" w:tentative="1">
      <w:start w:val="1"/>
      <w:numFmt w:val="decimal"/>
      <w:lvlText w:val="%7."/>
      <w:lvlJc w:val="left"/>
      <w:pPr>
        <w:ind w:left="4986" w:hanging="360"/>
      </w:pPr>
    </w:lvl>
    <w:lvl w:ilvl="7" w:tplc="FFFFFFFF" w:tentative="1">
      <w:start w:val="1"/>
      <w:numFmt w:val="lowerLetter"/>
      <w:lvlText w:val="%8."/>
      <w:lvlJc w:val="left"/>
      <w:pPr>
        <w:ind w:left="5706" w:hanging="360"/>
      </w:pPr>
    </w:lvl>
    <w:lvl w:ilvl="8" w:tplc="FFFFFFFF" w:tentative="1">
      <w:start w:val="1"/>
      <w:numFmt w:val="lowerRoman"/>
      <w:lvlText w:val="%9."/>
      <w:lvlJc w:val="right"/>
      <w:pPr>
        <w:ind w:left="6426" w:hanging="180"/>
      </w:pPr>
    </w:lvl>
  </w:abstractNum>
  <w:abstractNum w:abstractNumId="37" w15:restartNumberingAfterBreak="0">
    <w:nsid w:val="5F3A72AC"/>
    <w:multiLevelType w:val="hybridMultilevel"/>
    <w:tmpl w:val="4EFA447A"/>
    <w:lvl w:ilvl="0" w:tplc="FFFFFFFF">
      <w:start w:val="1"/>
      <w:numFmt w:val="decimal"/>
      <w:lvlText w:val="%1."/>
      <w:lvlJc w:val="left"/>
      <w:pPr>
        <w:ind w:left="666" w:hanging="360"/>
      </w:pPr>
      <w:rPr>
        <w:rFonts w:hint="default"/>
        <w:b w:val="0"/>
        <w:bCs w:val="0"/>
      </w:rPr>
    </w:lvl>
    <w:lvl w:ilvl="1" w:tplc="FFFFFFFF" w:tentative="1">
      <w:start w:val="1"/>
      <w:numFmt w:val="lowerLetter"/>
      <w:lvlText w:val="%2."/>
      <w:lvlJc w:val="left"/>
      <w:pPr>
        <w:ind w:left="1386" w:hanging="360"/>
      </w:pPr>
    </w:lvl>
    <w:lvl w:ilvl="2" w:tplc="FFFFFFFF" w:tentative="1">
      <w:start w:val="1"/>
      <w:numFmt w:val="lowerRoman"/>
      <w:lvlText w:val="%3."/>
      <w:lvlJc w:val="right"/>
      <w:pPr>
        <w:ind w:left="2106" w:hanging="180"/>
      </w:pPr>
    </w:lvl>
    <w:lvl w:ilvl="3" w:tplc="FFFFFFFF" w:tentative="1">
      <w:start w:val="1"/>
      <w:numFmt w:val="decimal"/>
      <w:lvlText w:val="%4."/>
      <w:lvlJc w:val="left"/>
      <w:pPr>
        <w:ind w:left="2826" w:hanging="360"/>
      </w:pPr>
    </w:lvl>
    <w:lvl w:ilvl="4" w:tplc="FFFFFFFF" w:tentative="1">
      <w:start w:val="1"/>
      <w:numFmt w:val="lowerLetter"/>
      <w:lvlText w:val="%5."/>
      <w:lvlJc w:val="left"/>
      <w:pPr>
        <w:ind w:left="3546" w:hanging="360"/>
      </w:pPr>
    </w:lvl>
    <w:lvl w:ilvl="5" w:tplc="FFFFFFFF" w:tentative="1">
      <w:start w:val="1"/>
      <w:numFmt w:val="lowerRoman"/>
      <w:lvlText w:val="%6."/>
      <w:lvlJc w:val="right"/>
      <w:pPr>
        <w:ind w:left="4266" w:hanging="180"/>
      </w:pPr>
    </w:lvl>
    <w:lvl w:ilvl="6" w:tplc="FFFFFFFF" w:tentative="1">
      <w:start w:val="1"/>
      <w:numFmt w:val="decimal"/>
      <w:lvlText w:val="%7."/>
      <w:lvlJc w:val="left"/>
      <w:pPr>
        <w:ind w:left="4986" w:hanging="360"/>
      </w:pPr>
    </w:lvl>
    <w:lvl w:ilvl="7" w:tplc="FFFFFFFF" w:tentative="1">
      <w:start w:val="1"/>
      <w:numFmt w:val="lowerLetter"/>
      <w:lvlText w:val="%8."/>
      <w:lvlJc w:val="left"/>
      <w:pPr>
        <w:ind w:left="5706" w:hanging="360"/>
      </w:pPr>
    </w:lvl>
    <w:lvl w:ilvl="8" w:tplc="FFFFFFFF" w:tentative="1">
      <w:start w:val="1"/>
      <w:numFmt w:val="lowerRoman"/>
      <w:lvlText w:val="%9."/>
      <w:lvlJc w:val="right"/>
      <w:pPr>
        <w:ind w:left="6426" w:hanging="180"/>
      </w:pPr>
    </w:lvl>
  </w:abstractNum>
  <w:abstractNum w:abstractNumId="38" w15:restartNumberingAfterBreak="0">
    <w:nsid w:val="61316F2C"/>
    <w:multiLevelType w:val="hybridMultilevel"/>
    <w:tmpl w:val="5EB0E3A4"/>
    <w:lvl w:ilvl="0" w:tplc="FFFFFFFF">
      <w:start w:val="1"/>
      <w:numFmt w:val="decimal"/>
      <w:lvlText w:val="%1."/>
      <w:lvlJc w:val="left"/>
      <w:pPr>
        <w:ind w:left="666" w:hanging="360"/>
      </w:pPr>
      <w:rPr>
        <w:rFonts w:hint="default"/>
        <w:b w:val="0"/>
        <w:bCs w:val="0"/>
      </w:rPr>
    </w:lvl>
    <w:lvl w:ilvl="1" w:tplc="FFFFFFFF" w:tentative="1">
      <w:start w:val="1"/>
      <w:numFmt w:val="lowerLetter"/>
      <w:lvlText w:val="%2."/>
      <w:lvlJc w:val="left"/>
      <w:pPr>
        <w:ind w:left="1386" w:hanging="360"/>
      </w:pPr>
    </w:lvl>
    <w:lvl w:ilvl="2" w:tplc="FFFFFFFF" w:tentative="1">
      <w:start w:val="1"/>
      <w:numFmt w:val="lowerRoman"/>
      <w:lvlText w:val="%3."/>
      <w:lvlJc w:val="right"/>
      <w:pPr>
        <w:ind w:left="2106" w:hanging="180"/>
      </w:pPr>
    </w:lvl>
    <w:lvl w:ilvl="3" w:tplc="FFFFFFFF" w:tentative="1">
      <w:start w:val="1"/>
      <w:numFmt w:val="decimal"/>
      <w:lvlText w:val="%4."/>
      <w:lvlJc w:val="left"/>
      <w:pPr>
        <w:ind w:left="2826" w:hanging="360"/>
      </w:pPr>
    </w:lvl>
    <w:lvl w:ilvl="4" w:tplc="FFFFFFFF" w:tentative="1">
      <w:start w:val="1"/>
      <w:numFmt w:val="lowerLetter"/>
      <w:lvlText w:val="%5."/>
      <w:lvlJc w:val="left"/>
      <w:pPr>
        <w:ind w:left="3546" w:hanging="360"/>
      </w:pPr>
    </w:lvl>
    <w:lvl w:ilvl="5" w:tplc="FFFFFFFF" w:tentative="1">
      <w:start w:val="1"/>
      <w:numFmt w:val="lowerRoman"/>
      <w:lvlText w:val="%6."/>
      <w:lvlJc w:val="right"/>
      <w:pPr>
        <w:ind w:left="4266" w:hanging="180"/>
      </w:pPr>
    </w:lvl>
    <w:lvl w:ilvl="6" w:tplc="FFFFFFFF" w:tentative="1">
      <w:start w:val="1"/>
      <w:numFmt w:val="decimal"/>
      <w:lvlText w:val="%7."/>
      <w:lvlJc w:val="left"/>
      <w:pPr>
        <w:ind w:left="4986" w:hanging="360"/>
      </w:pPr>
    </w:lvl>
    <w:lvl w:ilvl="7" w:tplc="FFFFFFFF" w:tentative="1">
      <w:start w:val="1"/>
      <w:numFmt w:val="lowerLetter"/>
      <w:lvlText w:val="%8."/>
      <w:lvlJc w:val="left"/>
      <w:pPr>
        <w:ind w:left="5706" w:hanging="360"/>
      </w:pPr>
    </w:lvl>
    <w:lvl w:ilvl="8" w:tplc="FFFFFFFF" w:tentative="1">
      <w:start w:val="1"/>
      <w:numFmt w:val="lowerRoman"/>
      <w:lvlText w:val="%9."/>
      <w:lvlJc w:val="right"/>
      <w:pPr>
        <w:ind w:left="6426" w:hanging="180"/>
      </w:pPr>
    </w:lvl>
  </w:abstractNum>
  <w:abstractNum w:abstractNumId="39" w15:restartNumberingAfterBreak="0">
    <w:nsid w:val="699A7993"/>
    <w:multiLevelType w:val="multilevel"/>
    <w:tmpl w:val="5B565952"/>
    <w:lvl w:ilvl="0">
      <w:start w:val="1"/>
      <w:numFmt w:val="decimal"/>
      <w:lvlText w:val="%1."/>
      <w:lvlJc w:val="left"/>
      <w:pPr>
        <w:ind w:left="666" w:hanging="360"/>
      </w:pPr>
      <w:rPr>
        <w:rFonts w:hint="default"/>
      </w:rPr>
    </w:lvl>
    <w:lvl w:ilvl="1">
      <w:start w:val="1"/>
      <w:numFmt w:val="decimal"/>
      <w:isLgl/>
      <w:lvlText w:val="%1.%2."/>
      <w:lvlJc w:val="left"/>
      <w:pPr>
        <w:ind w:left="1026" w:hanging="720"/>
      </w:pPr>
      <w:rPr>
        <w:rFonts w:hint="default"/>
        <w:b/>
      </w:rPr>
    </w:lvl>
    <w:lvl w:ilvl="2">
      <w:start w:val="2"/>
      <w:numFmt w:val="decimal"/>
      <w:isLgl/>
      <w:lvlText w:val="%1.%2.%3."/>
      <w:lvlJc w:val="left"/>
      <w:pPr>
        <w:ind w:left="1026" w:hanging="720"/>
      </w:pPr>
      <w:rPr>
        <w:rFonts w:hint="default"/>
        <w:b/>
      </w:rPr>
    </w:lvl>
    <w:lvl w:ilvl="3">
      <w:start w:val="1"/>
      <w:numFmt w:val="decimal"/>
      <w:isLgl/>
      <w:lvlText w:val="%1.%2.%3.%4."/>
      <w:lvlJc w:val="left"/>
      <w:pPr>
        <w:ind w:left="1386" w:hanging="1080"/>
      </w:pPr>
      <w:rPr>
        <w:rFonts w:hint="default"/>
        <w:b/>
      </w:rPr>
    </w:lvl>
    <w:lvl w:ilvl="4">
      <w:start w:val="1"/>
      <w:numFmt w:val="decimal"/>
      <w:isLgl/>
      <w:lvlText w:val="%1.%2.%3.%4.%5."/>
      <w:lvlJc w:val="left"/>
      <w:pPr>
        <w:ind w:left="1386" w:hanging="1080"/>
      </w:pPr>
      <w:rPr>
        <w:rFonts w:hint="default"/>
        <w:b/>
      </w:rPr>
    </w:lvl>
    <w:lvl w:ilvl="5">
      <w:start w:val="1"/>
      <w:numFmt w:val="decimal"/>
      <w:isLgl/>
      <w:lvlText w:val="%1.%2.%3.%4.%5.%6."/>
      <w:lvlJc w:val="left"/>
      <w:pPr>
        <w:ind w:left="1746" w:hanging="1440"/>
      </w:pPr>
      <w:rPr>
        <w:rFonts w:hint="default"/>
        <w:b/>
      </w:rPr>
    </w:lvl>
    <w:lvl w:ilvl="6">
      <w:start w:val="1"/>
      <w:numFmt w:val="decimal"/>
      <w:isLgl/>
      <w:lvlText w:val="%1.%2.%3.%4.%5.%6.%7."/>
      <w:lvlJc w:val="left"/>
      <w:pPr>
        <w:ind w:left="1746" w:hanging="1440"/>
      </w:pPr>
      <w:rPr>
        <w:rFonts w:hint="default"/>
        <w:b/>
      </w:rPr>
    </w:lvl>
    <w:lvl w:ilvl="7">
      <w:start w:val="1"/>
      <w:numFmt w:val="decimal"/>
      <w:isLgl/>
      <w:lvlText w:val="%1.%2.%3.%4.%5.%6.%7.%8."/>
      <w:lvlJc w:val="left"/>
      <w:pPr>
        <w:ind w:left="2106" w:hanging="1800"/>
      </w:pPr>
      <w:rPr>
        <w:rFonts w:hint="default"/>
        <w:b/>
      </w:rPr>
    </w:lvl>
    <w:lvl w:ilvl="8">
      <w:start w:val="1"/>
      <w:numFmt w:val="decimal"/>
      <w:isLgl/>
      <w:lvlText w:val="%1.%2.%3.%4.%5.%6.%7.%8.%9."/>
      <w:lvlJc w:val="left"/>
      <w:pPr>
        <w:ind w:left="2106" w:hanging="1800"/>
      </w:pPr>
      <w:rPr>
        <w:rFonts w:hint="default"/>
        <w:b/>
      </w:rPr>
    </w:lvl>
  </w:abstractNum>
  <w:abstractNum w:abstractNumId="40" w15:restartNumberingAfterBreak="0">
    <w:nsid w:val="6BE21B50"/>
    <w:multiLevelType w:val="hybridMultilevel"/>
    <w:tmpl w:val="D6A63AF6"/>
    <w:lvl w:ilvl="0" w:tplc="FFFFFFFF">
      <w:start w:val="1"/>
      <w:numFmt w:val="lowerLetter"/>
      <w:lvlText w:val="%1)"/>
      <w:lvlJc w:val="left"/>
      <w:pPr>
        <w:ind w:left="681" w:hanging="375"/>
      </w:pPr>
      <w:rPr>
        <w:rFonts w:hint="default"/>
      </w:rPr>
    </w:lvl>
    <w:lvl w:ilvl="1" w:tplc="FFFFFFFF" w:tentative="1">
      <w:start w:val="1"/>
      <w:numFmt w:val="lowerLetter"/>
      <w:lvlText w:val="%2."/>
      <w:lvlJc w:val="left"/>
      <w:pPr>
        <w:ind w:left="1386" w:hanging="360"/>
      </w:pPr>
    </w:lvl>
    <w:lvl w:ilvl="2" w:tplc="FFFFFFFF" w:tentative="1">
      <w:start w:val="1"/>
      <w:numFmt w:val="lowerRoman"/>
      <w:lvlText w:val="%3."/>
      <w:lvlJc w:val="right"/>
      <w:pPr>
        <w:ind w:left="2106" w:hanging="180"/>
      </w:pPr>
    </w:lvl>
    <w:lvl w:ilvl="3" w:tplc="FFFFFFFF" w:tentative="1">
      <w:start w:val="1"/>
      <w:numFmt w:val="decimal"/>
      <w:lvlText w:val="%4."/>
      <w:lvlJc w:val="left"/>
      <w:pPr>
        <w:ind w:left="2826" w:hanging="360"/>
      </w:pPr>
    </w:lvl>
    <w:lvl w:ilvl="4" w:tplc="FFFFFFFF" w:tentative="1">
      <w:start w:val="1"/>
      <w:numFmt w:val="lowerLetter"/>
      <w:lvlText w:val="%5."/>
      <w:lvlJc w:val="left"/>
      <w:pPr>
        <w:ind w:left="3546" w:hanging="360"/>
      </w:pPr>
    </w:lvl>
    <w:lvl w:ilvl="5" w:tplc="FFFFFFFF" w:tentative="1">
      <w:start w:val="1"/>
      <w:numFmt w:val="lowerRoman"/>
      <w:lvlText w:val="%6."/>
      <w:lvlJc w:val="right"/>
      <w:pPr>
        <w:ind w:left="4266" w:hanging="180"/>
      </w:pPr>
    </w:lvl>
    <w:lvl w:ilvl="6" w:tplc="FFFFFFFF" w:tentative="1">
      <w:start w:val="1"/>
      <w:numFmt w:val="decimal"/>
      <w:lvlText w:val="%7."/>
      <w:lvlJc w:val="left"/>
      <w:pPr>
        <w:ind w:left="4986" w:hanging="360"/>
      </w:pPr>
    </w:lvl>
    <w:lvl w:ilvl="7" w:tplc="FFFFFFFF" w:tentative="1">
      <w:start w:val="1"/>
      <w:numFmt w:val="lowerLetter"/>
      <w:lvlText w:val="%8."/>
      <w:lvlJc w:val="left"/>
      <w:pPr>
        <w:ind w:left="5706" w:hanging="360"/>
      </w:pPr>
    </w:lvl>
    <w:lvl w:ilvl="8" w:tplc="FFFFFFFF" w:tentative="1">
      <w:start w:val="1"/>
      <w:numFmt w:val="lowerRoman"/>
      <w:lvlText w:val="%9."/>
      <w:lvlJc w:val="right"/>
      <w:pPr>
        <w:ind w:left="6426" w:hanging="180"/>
      </w:pPr>
    </w:lvl>
  </w:abstractNum>
  <w:abstractNum w:abstractNumId="41" w15:restartNumberingAfterBreak="0">
    <w:nsid w:val="6E31116E"/>
    <w:multiLevelType w:val="hybridMultilevel"/>
    <w:tmpl w:val="6DB649D6"/>
    <w:lvl w:ilvl="0" w:tplc="FFFFFFFF">
      <w:start w:val="1"/>
      <w:numFmt w:val="decimal"/>
      <w:lvlText w:val="%1."/>
      <w:lvlJc w:val="left"/>
      <w:pPr>
        <w:ind w:left="666" w:hanging="360"/>
      </w:pPr>
      <w:rPr>
        <w:rFonts w:hint="default"/>
      </w:rPr>
    </w:lvl>
    <w:lvl w:ilvl="1" w:tplc="FFFFFFFF" w:tentative="1">
      <w:start w:val="1"/>
      <w:numFmt w:val="lowerLetter"/>
      <w:lvlText w:val="%2."/>
      <w:lvlJc w:val="left"/>
      <w:pPr>
        <w:ind w:left="1386" w:hanging="360"/>
      </w:pPr>
    </w:lvl>
    <w:lvl w:ilvl="2" w:tplc="FFFFFFFF" w:tentative="1">
      <w:start w:val="1"/>
      <w:numFmt w:val="lowerRoman"/>
      <w:lvlText w:val="%3."/>
      <w:lvlJc w:val="right"/>
      <w:pPr>
        <w:ind w:left="2106" w:hanging="180"/>
      </w:pPr>
    </w:lvl>
    <w:lvl w:ilvl="3" w:tplc="FFFFFFFF" w:tentative="1">
      <w:start w:val="1"/>
      <w:numFmt w:val="decimal"/>
      <w:lvlText w:val="%4."/>
      <w:lvlJc w:val="left"/>
      <w:pPr>
        <w:ind w:left="2826" w:hanging="360"/>
      </w:pPr>
    </w:lvl>
    <w:lvl w:ilvl="4" w:tplc="FFFFFFFF" w:tentative="1">
      <w:start w:val="1"/>
      <w:numFmt w:val="lowerLetter"/>
      <w:lvlText w:val="%5."/>
      <w:lvlJc w:val="left"/>
      <w:pPr>
        <w:ind w:left="3546" w:hanging="360"/>
      </w:pPr>
    </w:lvl>
    <w:lvl w:ilvl="5" w:tplc="FFFFFFFF" w:tentative="1">
      <w:start w:val="1"/>
      <w:numFmt w:val="lowerRoman"/>
      <w:lvlText w:val="%6."/>
      <w:lvlJc w:val="right"/>
      <w:pPr>
        <w:ind w:left="4266" w:hanging="180"/>
      </w:pPr>
    </w:lvl>
    <w:lvl w:ilvl="6" w:tplc="FFFFFFFF" w:tentative="1">
      <w:start w:val="1"/>
      <w:numFmt w:val="decimal"/>
      <w:lvlText w:val="%7."/>
      <w:lvlJc w:val="left"/>
      <w:pPr>
        <w:ind w:left="4986" w:hanging="360"/>
      </w:pPr>
    </w:lvl>
    <w:lvl w:ilvl="7" w:tplc="FFFFFFFF" w:tentative="1">
      <w:start w:val="1"/>
      <w:numFmt w:val="lowerLetter"/>
      <w:lvlText w:val="%8."/>
      <w:lvlJc w:val="left"/>
      <w:pPr>
        <w:ind w:left="5706" w:hanging="360"/>
      </w:pPr>
    </w:lvl>
    <w:lvl w:ilvl="8" w:tplc="FFFFFFFF" w:tentative="1">
      <w:start w:val="1"/>
      <w:numFmt w:val="lowerRoman"/>
      <w:lvlText w:val="%9."/>
      <w:lvlJc w:val="right"/>
      <w:pPr>
        <w:ind w:left="6426" w:hanging="180"/>
      </w:pPr>
    </w:lvl>
  </w:abstractNum>
  <w:abstractNum w:abstractNumId="42" w15:restartNumberingAfterBreak="0">
    <w:nsid w:val="70E13274"/>
    <w:multiLevelType w:val="hybridMultilevel"/>
    <w:tmpl w:val="D6A63AF6"/>
    <w:lvl w:ilvl="0" w:tplc="FFFFFFFF">
      <w:start w:val="1"/>
      <w:numFmt w:val="lowerLetter"/>
      <w:lvlText w:val="%1)"/>
      <w:lvlJc w:val="left"/>
      <w:pPr>
        <w:ind w:left="681" w:hanging="375"/>
      </w:pPr>
      <w:rPr>
        <w:rFonts w:hint="default"/>
      </w:rPr>
    </w:lvl>
    <w:lvl w:ilvl="1" w:tplc="FFFFFFFF" w:tentative="1">
      <w:start w:val="1"/>
      <w:numFmt w:val="lowerLetter"/>
      <w:lvlText w:val="%2."/>
      <w:lvlJc w:val="left"/>
      <w:pPr>
        <w:ind w:left="1386" w:hanging="360"/>
      </w:pPr>
    </w:lvl>
    <w:lvl w:ilvl="2" w:tplc="FFFFFFFF" w:tentative="1">
      <w:start w:val="1"/>
      <w:numFmt w:val="lowerRoman"/>
      <w:lvlText w:val="%3."/>
      <w:lvlJc w:val="right"/>
      <w:pPr>
        <w:ind w:left="2106" w:hanging="180"/>
      </w:pPr>
    </w:lvl>
    <w:lvl w:ilvl="3" w:tplc="FFFFFFFF" w:tentative="1">
      <w:start w:val="1"/>
      <w:numFmt w:val="decimal"/>
      <w:lvlText w:val="%4."/>
      <w:lvlJc w:val="left"/>
      <w:pPr>
        <w:ind w:left="2826" w:hanging="360"/>
      </w:pPr>
    </w:lvl>
    <w:lvl w:ilvl="4" w:tplc="FFFFFFFF" w:tentative="1">
      <w:start w:val="1"/>
      <w:numFmt w:val="lowerLetter"/>
      <w:lvlText w:val="%5."/>
      <w:lvlJc w:val="left"/>
      <w:pPr>
        <w:ind w:left="3546" w:hanging="360"/>
      </w:pPr>
    </w:lvl>
    <w:lvl w:ilvl="5" w:tplc="FFFFFFFF" w:tentative="1">
      <w:start w:val="1"/>
      <w:numFmt w:val="lowerRoman"/>
      <w:lvlText w:val="%6."/>
      <w:lvlJc w:val="right"/>
      <w:pPr>
        <w:ind w:left="4266" w:hanging="180"/>
      </w:pPr>
    </w:lvl>
    <w:lvl w:ilvl="6" w:tplc="FFFFFFFF" w:tentative="1">
      <w:start w:val="1"/>
      <w:numFmt w:val="decimal"/>
      <w:lvlText w:val="%7."/>
      <w:lvlJc w:val="left"/>
      <w:pPr>
        <w:ind w:left="4986" w:hanging="360"/>
      </w:pPr>
    </w:lvl>
    <w:lvl w:ilvl="7" w:tplc="FFFFFFFF" w:tentative="1">
      <w:start w:val="1"/>
      <w:numFmt w:val="lowerLetter"/>
      <w:lvlText w:val="%8."/>
      <w:lvlJc w:val="left"/>
      <w:pPr>
        <w:ind w:left="5706" w:hanging="360"/>
      </w:pPr>
    </w:lvl>
    <w:lvl w:ilvl="8" w:tplc="FFFFFFFF" w:tentative="1">
      <w:start w:val="1"/>
      <w:numFmt w:val="lowerRoman"/>
      <w:lvlText w:val="%9."/>
      <w:lvlJc w:val="right"/>
      <w:pPr>
        <w:ind w:left="6426" w:hanging="180"/>
      </w:pPr>
    </w:lvl>
  </w:abstractNum>
  <w:abstractNum w:abstractNumId="43" w15:restartNumberingAfterBreak="0">
    <w:nsid w:val="71440618"/>
    <w:multiLevelType w:val="hybridMultilevel"/>
    <w:tmpl w:val="B04837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5882E79"/>
    <w:multiLevelType w:val="hybridMultilevel"/>
    <w:tmpl w:val="42D69E6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778B57FA"/>
    <w:multiLevelType w:val="hybridMultilevel"/>
    <w:tmpl w:val="42D69E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CFC1018"/>
    <w:multiLevelType w:val="hybridMultilevel"/>
    <w:tmpl w:val="D6A63AF6"/>
    <w:lvl w:ilvl="0" w:tplc="06A2D402">
      <w:start w:val="1"/>
      <w:numFmt w:val="lowerLetter"/>
      <w:lvlText w:val="%1)"/>
      <w:lvlJc w:val="left"/>
      <w:pPr>
        <w:ind w:left="681" w:hanging="375"/>
      </w:pPr>
      <w:rPr>
        <w:rFonts w:hint="default"/>
      </w:rPr>
    </w:lvl>
    <w:lvl w:ilvl="1" w:tplc="340A0019" w:tentative="1">
      <w:start w:val="1"/>
      <w:numFmt w:val="lowerLetter"/>
      <w:lvlText w:val="%2."/>
      <w:lvlJc w:val="left"/>
      <w:pPr>
        <w:ind w:left="1386" w:hanging="360"/>
      </w:pPr>
    </w:lvl>
    <w:lvl w:ilvl="2" w:tplc="340A001B" w:tentative="1">
      <w:start w:val="1"/>
      <w:numFmt w:val="lowerRoman"/>
      <w:lvlText w:val="%3."/>
      <w:lvlJc w:val="right"/>
      <w:pPr>
        <w:ind w:left="2106" w:hanging="180"/>
      </w:pPr>
    </w:lvl>
    <w:lvl w:ilvl="3" w:tplc="340A000F" w:tentative="1">
      <w:start w:val="1"/>
      <w:numFmt w:val="decimal"/>
      <w:lvlText w:val="%4."/>
      <w:lvlJc w:val="left"/>
      <w:pPr>
        <w:ind w:left="2826" w:hanging="360"/>
      </w:pPr>
    </w:lvl>
    <w:lvl w:ilvl="4" w:tplc="340A0019" w:tentative="1">
      <w:start w:val="1"/>
      <w:numFmt w:val="lowerLetter"/>
      <w:lvlText w:val="%5."/>
      <w:lvlJc w:val="left"/>
      <w:pPr>
        <w:ind w:left="3546" w:hanging="360"/>
      </w:pPr>
    </w:lvl>
    <w:lvl w:ilvl="5" w:tplc="340A001B" w:tentative="1">
      <w:start w:val="1"/>
      <w:numFmt w:val="lowerRoman"/>
      <w:lvlText w:val="%6."/>
      <w:lvlJc w:val="right"/>
      <w:pPr>
        <w:ind w:left="4266" w:hanging="180"/>
      </w:pPr>
    </w:lvl>
    <w:lvl w:ilvl="6" w:tplc="340A000F" w:tentative="1">
      <w:start w:val="1"/>
      <w:numFmt w:val="decimal"/>
      <w:lvlText w:val="%7."/>
      <w:lvlJc w:val="left"/>
      <w:pPr>
        <w:ind w:left="4986" w:hanging="360"/>
      </w:pPr>
    </w:lvl>
    <w:lvl w:ilvl="7" w:tplc="340A0019" w:tentative="1">
      <w:start w:val="1"/>
      <w:numFmt w:val="lowerLetter"/>
      <w:lvlText w:val="%8."/>
      <w:lvlJc w:val="left"/>
      <w:pPr>
        <w:ind w:left="5706" w:hanging="360"/>
      </w:pPr>
    </w:lvl>
    <w:lvl w:ilvl="8" w:tplc="340A001B" w:tentative="1">
      <w:start w:val="1"/>
      <w:numFmt w:val="lowerRoman"/>
      <w:lvlText w:val="%9."/>
      <w:lvlJc w:val="right"/>
      <w:pPr>
        <w:ind w:left="6426" w:hanging="180"/>
      </w:pPr>
    </w:lvl>
  </w:abstractNum>
  <w:abstractNum w:abstractNumId="47" w15:restartNumberingAfterBreak="0">
    <w:nsid w:val="7ECE66A2"/>
    <w:multiLevelType w:val="multilevel"/>
    <w:tmpl w:val="B19A0CC4"/>
    <w:lvl w:ilvl="0">
      <w:start w:val="6"/>
      <w:numFmt w:val="decimal"/>
      <w:lvlText w:val="%1."/>
      <w:lvlJc w:val="left"/>
      <w:pPr>
        <w:ind w:left="666" w:hanging="360"/>
      </w:pPr>
      <w:rPr>
        <w:rFonts w:hint="default"/>
      </w:rPr>
    </w:lvl>
    <w:lvl w:ilvl="1">
      <w:start w:val="1"/>
      <w:numFmt w:val="decimal"/>
      <w:isLgl/>
      <w:lvlText w:val="%1.%2."/>
      <w:lvlJc w:val="left"/>
      <w:pPr>
        <w:ind w:left="1026" w:hanging="720"/>
      </w:pPr>
      <w:rPr>
        <w:rFonts w:hint="default"/>
      </w:rPr>
    </w:lvl>
    <w:lvl w:ilvl="2">
      <w:start w:val="1"/>
      <w:numFmt w:val="decimal"/>
      <w:isLgl/>
      <w:lvlText w:val="%1.%2.%3."/>
      <w:lvlJc w:val="left"/>
      <w:pPr>
        <w:ind w:left="1026" w:hanging="720"/>
      </w:pPr>
      <w:rPr>
        <w:rFonts w:hint="default"/>
      </w:rPr>
    </w:lvl>
    <w:lvl w:ilvl="3">
      <w:start w:val="1"/>
      <w:numFmt w:val="decimal"/>
      <w:isLgl/>
      <w:lvlText w:val="%1.%2.%3.%4."/>
      <w:lvlJc w:val="left"/>
      <w:pPr>
        <w:ind w:left="1386" w:hanging="1080"/>
      </w:pPr>
      <w:rPr>
        <w:rFonts w:hint="default"/>
      </w:rPr>
    </w:lvl>
    <w:lvl w:ilvl="4">
      <w:start w:val="1"/>
      <w:numFmt w:val="decimal"/>
      <w:isLgl/>
      <w:lvlText w:val="%1.%2.%3.%4.%5."/>
      <w:lvlJc w:val="left"/>
      <w:pPr>
        <w:ind w:left="1386" w:hanging="1080"/>
      </w:pPr>
      <w:rPr>
        <w:rFonts w:hint="default"/>
      </w:rPr>
    </w:lvl>
    <w:lvl w:ilvl="5">
      <w:start w:val="1"/>
      <w:numFmt w:val="decimal"/>
      <w:isLgl/>
      <w:lvlText w:val="%1.%2.%3.%4.%5.%6."/>
      <w:lvlJc w:val="left"/>
      <w:pPr>
        <w:ind w:left="1746" w:hanging="1440"/>
      </w:pPr>
      <w:rPr>
        <w:rFonts w:hint="default"/>
      </w:rPr>
    </w:lvl>
    <w:lvl w:ilvl="6">
      <w:start w:val="1"/>
      <w:numFmt w:val="decimal"/>
      <w:isLgl/>
      <w:lvlText w:val="%1.%2.%3.%4.%5.%6.%7."/>
      <w:lvlJc w:val="left"/>
      <w:pPr>
        <w:ind w:left="1746" w:hanging="1440"/>
      </w:pPr>
      <w:rPr>
        <w:rFonts w:hint="default"/>
      </w:rPr>
    </w:lvl>
    <w:lvl w:ilvl="7">
      <w:start w:val="1"/>
      <w:numFmt w:val="decimal"/>
      <w:isLgl/>
      <w:lvlText w:val="%1.%2.%3.%4.%5.%6.%7.%8."/>
      <w:lvlJc w:val="left"/>
      <w:pPr>
        <w:ind w:left="2106" w:hanging="1800"/>
      </w:pPr>
      <w:rPr>
        <w:rFonts w:hint="default"/>
      </w:rPr>
    </w:lvl>
    <w:lvl w:ilvl="8">
      <w:start w:val="1"/>
      <w:numFmt w:val="decimal"/>
      <w:isLgl/>
      <w:lvlText w:val="%1.%2.%3.%4.%5.%6.%7.%8.%9."/>
      <w:lvlJc w:val="left"/>
      <w:pPr>
        <w:ind w:left="2106" w:hanging="1800"/>
      </w:pPr>
      <w:rPr>
        <w:rFonts w:hint="default"/>
      </w:rPr>
    </w:lvl>
  </w:abstractNum>
  <w:abstractNum w:abstractNumId="48" w15:restartNumberingAfterBreak="0">
    <w:nsid w:val="7FEA7666"/>
    <w:multiLevelType w:val="hybridMultilevel"/>
    <w:tmpl w:val="A6849AFC"/>
    <w:lvl w:ilvl="0" w:tplc="51F22C88">
      <w:start w:val="1"/>
      <w:numFmt w:val="upperLetter"/>
      <w:lvlText w:val="%1."/>
      <w:lvlJc w:val="left"/>
      <w:pPr>
        <w:ind w:left="1234" w:hanging="360"/>
      </w:pPr>
      <w:rPr>
        <w:rFonts w:hint="default"/>
        <w:color w:val="auto"/>
      </w:rPr>
    </w:lvl>
    <w:lvl w:ilvl="1" w:tplc="340A0019" w:tentative="1">
      <w:start w:val="1"/>
      <w:numFmt w:val="lowerLetter"/>
      <w:lvlText w:val="%2."/>
      <w:lvlJc w:val="left"/>
      <w:pPr>
        <w:ind w:left="1954" w:hanging="360"/>
      </w:pPr>
    </w:lvl>
    <w:lvl w:ilvl="2" w:tplc="340A001B" w:tentative="1">
      <w:start w:val="1"/>
      <w:numFmt w:val="lowerRoman"/>
      <w:lvlText w:val="%3."/>
      <w:lvlJc w:val="right"/>
      <w:pPr>
        <w:ind w:left="2674" w:hanging="180"/>
      </w:pPr>
    </w:lvl>
    <w:lvl w:ilvl="3" w:tplc="340A000F" w:tentative="1">
      <w:start w:val="1"/>
      <w:numFmt w:val="decimal"/>
      <w:lvlText w:val="%4."/>
      <w:lvlJc w:val="left"/>
      <w:pPr>
        <w:ind w:left="3394" w:hanging="360"/>
      </w:pPr>
    </w:lvl>
    <w:lvl w:ilvl="4" w:tplc="340A0019" w:tentative="1">
      <w:start w:val="1"/>
      <w:numFmt w:val="lowerLetter"/>
      <w:lvlText w:val="%5."/>
      <w:lvlJc w:val="left"/>
      <w:pPr>
        <w:ind w:left="4114" w:hanging="360"/>
      </w:pPr>
    </w:lvl>
    <w:lvl w:ilvl="5" w:tplc="340A001B" w:tentative="1">
      <w:start w:val="1"/>
      <w:numFmt w:val="lowerRoman"/>
      <w:lvlText w:val="%6."/>
      <w:lvlJc w:val="right"/>
      <w:pPr>
        <w:ind w:left="4834" w:hanging="180"/>
      </w:pPr>
    </w:lvl>
    <w:lvl w:ilvl="6" w:tplc="340A000F" w:tentative="1">
      <w:start w:val="1"/>
      <w:numFmt w:val="decimal"/>
      <w:lvlText w:val="%7."/>
      <w:lvlJc w:val="left"/>
      <w:pPr>
        <w:ind w:left="5554" w:hanging="360"/>
      </w:pPr>
    </w:lvl>
    <w:lvl w:ilvl="7" w:tplc="340A0019" w:tentative="1">
      <w:start w:val="1"/>
      <w:numFmt w:val="lowerLetter"/>
      <w:lvlText w:val="%8."/>
      <w:lvlJc w:val="left"/>
      <w:pPr>
        <w:ind w:left="6274" w:hanging="360"/>
      </w:pPr>
    </w:lvl>
    <w:lvl w:ilvl="8" w:tplc="340A001B" w:tentative="1">
      <w:start w:val="1"/>
      <w:numFmt w:val="lowerRoman"/>
      <w:lvlText w:val="%9."/>
      <w:lvlJc w:val="right"/>
      <w:pPr>
        <w:ind w:left="6994" w:hanging="180"/>
      </w:pPr>
    </w:lvl>
  </w:abstractNum>
  <w:num w:numId="1" w16cid:durableId="462433430">
    <w:abstractNumId w:val="16"/>
  </w:num>
  <w:num w:numId="2" w16cid:durableId="772827119">
    <w:abstractNumId w:val="46"/>
  </w:num>
  <w:num w:numId="3" w16cid:durableId="1044132343">
    <w:abstractNumId w:val="15"/>
  </w:num>
  <w:num w:numId="4" w16cid:durableId="1445884831">
    <w:abstractNumId w:val="42"/>
  </w:num>
  <w:num w:numId="5" w16cid:durableId="2076395431">
    <w:abstractNumId w:val="34"/>
  </w:num>
  <w:num w:numId="6" w16cid:durableId="1027566856">
    <w:abstractNumId w:val="39"/>
  </w:num>
  <w:num w:numId="7" w16cid:durableId="1243174651">
    <w:abstractNumId w:val="41"/>
  </w:num>
  <w:num w:numId="8" w16cid:durableId="1134130955">
    <w:abstractNumId w:val="2"/>
  </w:num>
  <w:num w:numId="9" w16cid:durableId="103353977">
    <w:abstractNumId w:val="32"/>
  </w:num>
  <w:num w:numId="10" w16cid:durableId="161899492">
    <w:abstractNumId w:val="30"/>
  </w:num>
  <w:num w:numId="11" w16cid:durableId="1856726606">
    <w:abstractNumId w:val="5"/>
  </w:num>
  <w:num w:numId="12" w16cid:durableId="586155472">
    <w:abstractNumId w:val="28"/>
  </w:num>
  <w:num w:numId="13" w16cid:durableId="344789053">
    <w:abstractNumId w:val="9"/>
  </w:num>
  <w:num w:numId="14" w16cid:durableId="1992824449">
    <w:abstractNumId w:val="36"/>
  </w:num>
  <w:num w:numId="15" w16cid:durableId="157961572">
    <w:abstractNumId w:val="40"/>
  </w:num>
  <w:num w:numId="16" w16cid:durableId="273437689">
    <w:abstractNumId w:val="31"/>
  </w:num>
  <w:num w:numId="17" w16cid:durableId="410735318">
    <w:abstractNumId w:val="19"/>
  </w:num>
  <w:num w:numId="18" w16cid:durableId="722484760">
    <w:abstractNumId w:val="18"/>
  </w:num>
  <w:num w:numId="19" w16cid:durableId="1954631140">
    <w:abstractNumId w:val="44"/>
  </w:num>
  <w:num w:numId="20" w16cid:durableId="750666049">
    <w:abstractNumId w:val="7"/>
  </w:num>
  <w:num w:numId="21" w16cid:durableId="2102984842">
    <w:abstractNumId w:val="43"/>
  </w:num>
  <w:num w:numId="22" w16cid:durableId="1766344298">
    <w:abstractNumId w:val="45"/>
  </w:num>
  <w:num w:numId="23" w16cid:durableId="1377579642">
    <w:abstractNumId w:val="24"/>
  </w:num>
  <w:num w:numId="24" w16cid:durableId="116871359">
    <w:abstractNumId w:val="3"/>
  </w:num>
  <w:num w:numId="25" w16cid:durableId="1287199231">
    <w:abstractNumId w:val="33"/>
  </w:num>
  <w:num w:numId="26" w16cid:durableId="1260748632">
    <w:abstractNumId w:val="11"/>
  </w:num>
  <w:num w:numId="27" w16cid:durableId="843781784">
    <w:abstractNumId w:val="25"/>
  </w:num>
  <w:num w:numId="28" w16cid:durableId="1974943150">
    <w:abstractNumId w:val="22"/>
  </w:num>
  <w:num w:numId="29" w16cid:durableId="904796794">
    <w:abstractNumId w:val="23"/>
  </w:num>
  <w:num w:numId="30" w16cid:durableId="2128155475">
    <w:abstractNumId w:val="1"/>
  </w:num>
  <w:num w:numId="31" w16cid:durableId="2040739020">
    <w:abstractNumId w:val="27"/>
  </w:num>
  <w:num w:numId="32" w16cid:durableId="655257159">
    <w:abstractNumId w:val="4"/>
  </w:num>
  <w:num w:numId="33" w16cid:durableId="67769172">
    <w:abstractNumId w:val="29"/>
  </w:num>
  <w:num w:numId="34" w16cid:durableId="772868283">
    <w:abstractNumId w:val="26"/>
  </w:num>
  <w:num w:numId="35" w16cid:durableId="237716385">
    <w:abstractNumId w:val="12"/>
  </w:num>
  <w:num w:numId="36" w16cid:durableId="40911742">
    <w:abstractNumId w:val="37"/>
  </w:num>
  <w:num w:numId="37" w16cid:durableId="1343555150">
    <w:abstractNumId w:val="35"/>
  </w:num>
  <w:num w:numId="38" w16cid:durableId="873494682">
    <w:abstractNumId w:val="0"/>
  </w:num>
  <w:num w:numId="39" w16cid:durableId="1043597446">
    <w:abstractNumId w:val="13"/>
  </w:num>
  <w:num w:numId="40" w16cid:durableId="345518680">
    <w:abstractNumId w:val="47"/>
  </w:num>
  <w:num w:numId="41" w16cid:durableId="88550424">
    <w:abstractNumId w:val="17"/>
  </w:num>
  <w:num w:numId="42" w16cid:durableId="1099326357">
    <w:abstractNumId w:val="21"/>
  </w:num>
  <w:num w:numId="43" w16cid:durableId="791442968">
    <w:abstractNumId w:val="38"/>
  </w:num>
  <w:num w:numId="44" w16cid:durableId="512300497">
    <w:abstractNumId w:val="8"/>
  </w:num>
  <w:num w:numId="45" w16cid:durableId="328679956">
    <w:abstractNumId w:val="14"/>
  </w:num>
  <w:num w:numId="46" w16cid:durableId="1030884438">
    <w:abstractNumId w:val="10"/>
  </w:num>
  <w:num w:numId="47" w16cid:durableId="1251499578">
    <w:abstractNumId w:val="48"/>
  </w:num>
  <w:num w:numId="48" w16cid:durableId="442924381">
    <w:abstractNumId w:val="20"/>
  </w:num>
  <w:num w:numId="49" w16cid:durableId="1540245360">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BB1"/>
    <w:rsid w:val="000016A4"/>
    <w:rsid w:val="00006CA0"/>
    <w:rsid w:val="0000724F"/>
    <w:rsid w:val="0000725E"/>
    <w:rsid w:val="00007FBD"/>
    <w:rsid w:val="000131A1"/>
    <w:rsid w:val="00016B45"/>
    <w:rsid w:val="00017E44"/>
    <w:rsid w:val="00020D30"/>
    <w:rsid w:val="00020D33"/>
    <w:rsid w:val="00026E3F"/>
    <w:rsid w:val="000302ED"/>
    <w:rsid w:val="00032F8C"/>
    <w:rsid w:val="000334CD"/>
    <w:rsid w:val="0003724C"/>
    <w:rsid w:val="0003738F"/>
    <w:rsid w:val="00042D01"/>
    <w:rsid w:val="00043E51"/>
    <w:rsid w:val="000443AD"/>
    <w:rsid w:val="00050798"/>
    <w:rsid w:val="0005358F"/>
    <w:rsid w:val="00057109"/>
    <w:rsid w:val="0006301B"/>
    <w:rsid w:val="0006345D"/>
    <w:rsid w:val="000650BA"/>
    <w:rsid w:val="00066E44"/>
    <w:rsid w:val="0007065D"/>
    <w:rsid w:val="00071800"/>
    <w:rsid w:val="00073877"/>
    <w:rsid w:val="00073BFE"/>
    <w:rsid w:val="0007401C"/>
    <w:rsid w:val="00077675"/>
    <w:rsid w:val="0007788C"/>
    <w:rsid w:val="00080D20"/>
    <w:rsid w:val="00082AE3"/>
    <w:rsid w:val="00082DF2"/>
    <w:rsid w:val="00083926"/>
    <w:rsid w:val="00083AB1"/>
    <w:rsid w:val="00085BCF"/>
    <w:rsid w:val="0009007C"/>
    <w:rsid w:val="00090923"/>
    <w:rsid w:val="0009288A"/>
    <w:rsid w:val="0009298A"/>
    <w:rsid w:val="000937AC"/>
    <w:rsid w:val="00093B31"/>
    <w:rsid w:val="000955C9"/>
    <w:rsid w:val="0009580E"/>
    <w:rsid w:val="00096394"/>
    <w:rsid w:val="0009696A"/>
    <w:rsid w:val="000A06F0"/>
    <w:rsid w:val="000A11C3"/>
    <w:rsid w:val="000A2A86"/>
    <w:rsid w:val="000A2CD0"/>
    <w:rsid w:val="000A5529"/>
    <w:rsid w:val="000C53DF"/>
    <w:rsid w:val="000C754E"/>
    <w:rsid w:val="000C7968"/>
    <w:rsid w:val="000D0862"/>
    <w:rsid w:val="000D3924"/>
    <w:rsid w:val="000D55F5"/>
    <w:rsid w:val="000E1CAF"/>
    <w:rsid w:val="000F12E4"/>
    <w:rsid w:val="000F3CDE"/>
    <w:rsid w:val="000F5298"/>
    <w:rsid w:val="000F5B9F"/>
    <w:rsid w:val="0010122C"/>
    <w:rsid w:val="001024C3"/>
    <w:rsid w:val="001035E1"/>
    <w:rsid w:val="00103DF0"/>
    <w:rsid w:val="00104D02"/>
    <w:rsid w:val="00105686"/>
    <w:rsid w:val="0010689A"/>
    <w:rsid w:val="00107556"/>
    <w:rsid w:val="0011100C"/>
    <w:rsid w:val="00112E8F"/>
    <w:rsid w:val="00116DDF"/>
    <w:rsid w:val="00117E61"/>
    <w:rsid w:val="0012033B"/>
    <w:rsid w:val="00120B71"/>
    <w:rsid w:val="00122669"/>
    <w:rsid w:val="00122C38"/>
    <w:rsid w:val="001263E9"/>
    <w:rsid w:val="0013148D"/>
    <w:rsid w:val="001340C4"/>
    <w:rsid w:val="00134643"/>
    <w:rsid w:val="001347BB"/>
    <w:rsid w:val="00136B63"/>
    <w:rsid w:val="00137712"/>
    <w:rsid w:val="00143268"/>
    <w:rsid w:val="001459B7"/>
    <w:rsid w:val="00145D37"/>
    <w:rsid w:val="0014678D"/>
    <w:rsid w:val="00146E14"/>
    <w:rsid w:val="00146EDB"/>
    <w:rsid w:val="001527C3"/>
    <w:rsid w:val="00152AC0"/>
    <w:rsid w:val="00155485"/>
    <w:rsid w:val="00156DAA"/>
    <w:rsid w:val="00156DB1"/>
    <w:rsid w:val="001572A0"/>
    <w:rsid w:val="00157CBE"/>
    <w:rsid w:val="001626D4"/>
    <w:rsid w:val="001644BF"/>
    <w:rsid w:val="00167FA4"/>
    <w:rsid w:val="00173F54"/>
    <w:rsid w:val="00175932"/>
    <w:rsid w:val="0017601B"/>
    <w:rsid w:val="0017753E"/>
    <w:rsid w:val="0018037C"/>
    <w:rsid w:val="001806FE"/>
    <w:rsid w:val="001818AC"/>
    <w:rsid w:val="0018361D"/>
    <w:rsid w:val="00183B25"/>
    <w:rsid w:val="0018426B"/>
    <w:rsid w:val="00184740"/>
    <w:rsid w:val="001848F3"/>
    <w:rsid w:val="001867F7"/>
    <w:rsid w:val="00190BC7"/>
    <w:rsid w:val="00190FB3"/>
    <w:rsid w:val="001917FF"/>
    <w:rsid w:val="001924F6"/>
    <w:rsid w:val="00192C35"/>
    <w:rsid w:val="00193E9E"/>
    <w:rsid w:val="001955E4"/>
    <w:rsid w:val="00196D08"/>
    <w:rsid w:val="001A1142"/>
    <w:rsid w:val="001A123F"/>
    <w:rsid w:val="001A18FF"/>
    <w:rsid w:val="001A25A0"/>
    <w:rsid w:val="001A5C24"/>
    <w:rsid w:val="001A652F"/>
    <w:rsid w:val="001A71FE"/>
    <w:rsid w:val="001B2F6D"/>
    <w:rsid w:val="001B42ED"/>
    <w:rsid w:val="001B44F0"/>
    <w:rsid w:val="001B5502"/>
    <w:rsid w:val="001B6CD2"/>
    <w:rsid w:val="001B7986"/>
    <w:rsid w:val="001C1800"/>
    <w:rsid w:val="001C62C1"/>
    <w:rsid w:val="001D22A3"/>
    <w:rsid w:val="001D4D93"/>
    <w:rsid w:val="001D70DC"/>
    <w:rsid w:val="001D724D"/>
    <w:rsid w:val="001E2CEC"/>
    <w:rsid w:val="001E3E65"/>
    <w:rsid w:val="001E50DE"/>
    <w:rsid w:val="001E5C77"/>
    <w:rsid w:val="001E6A3C"/>
    <w:rsid w:val="001E7941"/>
    <w:rsid w:val="001F311A"/>
    <w:rsid w:val="001F4BD5"/>
    <w:rsid w:val="001F5971"/>
    <w:rsid w:val="001F6558"/>
    <w:rsid w:val="002004F4"/>
    <w:rsid w:val="002012BB"/>
    <w:rsid w:val="00203E36"/>
    <w:rsid w:val="00210BBA"/>
    <w:rsid w:val="002127FD"/>
    <w:rsid w:val="002138B9"/>
    <w:rsid w:val="00217BD3"/>
    <w:rsid w:val="002202DA"/>
    <w:rsid w:val="0022190E"/>
    <w:rsid w:val="00221B23"/>
    <w:rsid w:val="00223877"/>
    <w:rsid w:val="00224CEB"/>
    <w:rsid w:val="00225552"/>
    <w:rsid w:val="00230B16"/>
    <w:rsid w:val="0023347B"/>
    <w:rsid w:val="0023676C"/>
    <w:rsid w:val="002371AA"/>
    <w:rsid w:val="00242168"/>
    <w:rsid w:val="002433C6"/>
    <w:rsid w:val="00244316"/>
    <w:rsid w:val="00250846"/>
    <w:rsid w:val="00255112"/>
    <w:rsid w:val="002559E1"/>
    <w:rsid w:val="0025779B"/>
    <w:rsid w:val="002603EA"/>
    <w:rsid w:val="0026273C"/>
    <w:rsid w:val="00264EE6"/>
    <w:rsid w:val="00270193"/>
    <w:rsid w:val="00272FA9"/>
    <w:rsid w:val="00274142"/>
    <w:rsid w:val="002742B4"/>
    <w:rsid w:val="00275C7C"/>
    <w:rsid w:val="0028058B"/>
    <w:rsid w:val="0029115A"/>
    <w:rsid w:val="00291C98"/>
    <w:rsid w:val="00294723"/>
    <w:rsid w:val="002A1A6C"/>
    <w:rsid w:val="002A33FE"/>
    <w:rsid w:val="002A3687"/>
    <w:rsid w:val="002A37C2"/>
    <w:rsid w:val="002A5542"/>
    <w:rsid w:val="002B1B32"/>
    <w:rsid w:val="002B1F6C"/>
    <w:rsid w:val="002B695E"/>
    <w:rsid w:val="002B7D77"/>
    <w:rsid w:val="002C05B2"/>
    <w:rsid w:val="002C2238"/>
    <w:rsid w:val="002C58F1"/>
    <w:rsid w:val="002D01EA"/>
    <w:rsid w:val="002D02F6"/>
    <w:rsid w:val="002D22DD"/>
    <w:rsid w:val="002D455E"/>
    <w:rsid w:val="002D63D7"/>
    <w:rsid w:val="002E04C0"/>
    <w:rsid w:val="002E2375"/>
    <w:rsid w:val="002E24B9"/>
    <w:rsid w:val="002E25C2"/>
    <w:rsid w:val="002E463D"/>
    <w:rsid w:val="002F05FE"/>
    <w:rsid w:val="002F0EDB"/>
    <w:rsid w:val="002F7097"/>
    <w:rsid w:val="002F78AF"/>
    <w:rsid w:val="002F7921"/>
    <w:rsid w:val="003042B2"/>
    <w:rsid w:val="0030525B"/>
    <w:rsid w:val="00305836"/>
    <w:rsid w:val="0030642A"/>
    <w:rsid w:val="00310D64"/>
    <w:rsid w:val="00311513"/>
    <w:rsid w:val="00311E4F"/>
    <w:rsid w:val="003145B2"/>
    <w:rsid w:val="00322324"/>
    <w:rsid w:val="00322409"/>
    <w:rsid w:val="003347A7"/>
    <w:rsid w:val="00343A65"/>
    <w:rsid w:val="003460F2"/>
    <w:rsid w:val="0034637E"/>
    <w:rsid w:val="00350388"/>
    <w:rsid w:val="00350C0D"/>
    <w:rsid w:val="003514E0"/>
    <w:rsid w:val="003528EF"/>
    <w:rsid w:val="00352BF8"/>
    <w:rsid w:val="00357D24"/>
    <w:rsid w:val="00364669"/>
    <w:rsid w:val="003646DC"/>
    <w:rsid w:val="00367466"/>
    <w:rsid w:val="00367BA1"/>
    <w:rsid w:val="003708E7"/>
    <w:rsid w:val="003723E0"/>
    <w:rsid w:val="0037450C"/>
    <w:rsid w:val="00374B07"/>
    <w:rsid w:val="00374D0A"/>
    <w:rsid w:val="00374FA4"/>
    <w:rsid w:val="00375BB1"/>
    <w:rsid w:val="0037749E"/>
    <w:rsid w:val="003846F1"/>
    <w:rsid w:val="00385612"/>
    <w:rsid w:val="003901ED"/>
    <w:rsid w:val="00391C58"/>
    <w:rsid w:val="00391CC4"/>
    <w:rsid w:val="0039315F"/>
    <w:rsid w:val="0039375C"/>
    <w:rsid w:val="0039602D"/>
    <w:rsid w:val="0039635A"/>
    <w:rsid w:val="003977AC"/>
    <w:rsid w:val="00397DAE"/>
    <w:rsid w:val="003A1C85"/>
    <w:rsid w:val="003A5C51"/>
    <w:rsid w:val="003A6B5D"/>
    <w:rsid w:val="003B032D"/>
    <w:rsid w:val="003B0821"/>
    <w:rsid w:val="003B4340"/>
    <w:rsid w:val="003B57B2"/>
    <w:rsid w:val="003B6EE2"/>
    <w:rsid w:val="003C126C"/>
    <w:rsid w:val="003C228C"/>
    <w:rsid w:val="003C2CAE"/>
    <w:rsid w:val="003C4988"/>
    <w:rsid w:val="003C6CE8"/>
    <w:rsid w:val="003D0FC8"/>
    <w:rsid w:val="003D2596"/>
    <w:rsid w:val="003D3FEC"/>
    <w:rsid w:val="003D4B5A"/>
    <w:rsid w:val="003D7BB5"/>
    <w:rsid w:val="003E1814"/>
    <w:rsid w:val="003E294E"/>
    <w:rsid w:val="003E5E4A"/>
    <w:rsid w:val="003E761B"/>
    <w:rsid w:val="003F16F6"/>
    <w:rsid w:val="003F3952"/>
    <w:rsid w:val="003F45B1"/>
    <w:rsid w:val="00400678"/>
    <w:rsid w:val="004016D6"/>
    <w:rsid w:val="00401A49"/>
    <w:rsid w:val="00405215"/>
    <w:rsid w:val="00411844"/>
    <w:rsid w:val="00412DC9"/>
    <w:rsid w:val="00413F09"/>
    <w:rsid w:val="00416882"/>
    <w:rsid w:val="00417FB0"/>
    <w:rsid w:val="0042136F"/>
    <w:rsid w:val="00421427"/>
    <w:rsid w:val="00423B07"/>
    <w:rsid w:val="00424550"/>
    <w:rsid w:val="004300CE"/>
    <w:rsid w:val="00430B94"/>
    <w:rsid w:val="00430E98"/>
    <w:rsid w:val="0043187E"/>
    <w:rsid w:val="0043421B"/>
    <w:rsid w:val="00442595"/>
    <w:rsid w:val="00442E6C"/>
    <w:rsid w:val="004454D5"/>
    <w:rsid w:val="00447847"/>
    <w:rsid w:val="00447F61"/>
    <w:rsid w:val="004507E9"/>
    <w:rsid w:val="0045200A"/>
    <w:rsid w:val="004527BB"/>
    <w:rsid w:val="00452E44"/>
    <w:rsid w:val="00454845"/>
    <w:rsid w:val="004573CA"/>
    <w:rsid w:val="004600B8"/>
    <w:rsid w:val="004606E8"/>
    <w:rsid w:val="00461AB3"/>
    <w:rsid w:val="00463B46"/>
    <w:rsid w:val="00470950"/>
    <w:rsid w:val="004730A5"/>
    <w:rsid w:val="00473865"/>
    <w:rsid w:val="00480757"/>
    <w:rsid w:val="004815C5"/>
    <w:rsid w:val="00483CE9"/>
    <w:rsid w:val="0048606F"/>
    <w:rsid w:val="0048659A"/>
    <w:rsid w:val="00486AA9"/>
    <w:rsid w:val="004873EA"/>
    <w:rsid w:val="004874FB"/>
    <w:rsid w:val="004923E7"/>
    <w:rsid w:val="004929DE"/>
    <w:rsid w:val="00492C18"/>
    <w:rsid w:val="0049334F"/>
    <w:rsid w:val="004936B6"/>
    <w:rsid w:val="00494652"/>
    <w:rsid w:val="004A04C9"/>
    <w:rsid w:val="004A14A6"/>
    <w:rsid w:val="004A669B"/>
    <w:rsid w:val="004B0F8F"/>
    <w:rsid w:val="004B378E"/>
    <w:rsid w:val="004B3C45"/>
    <w:rsid w:val="004B4423"/>
    <w:rsid w:val="004B5E15"/>
    <w:rsid w:val="004C00E4"/>
    <w:rsid w:val="004D248A"/>
    <w:rsid w:val="004D5368"/>
    <w:rsid w:val="004D7635"/>
    <w:rsid w:val="004E64F6"/>
    <w:rsid w:val="004E716B"/>
    <w:rsid w:val="004F028C"/>
    <w:rsid w:val="004F2543"/>
    <w:rsid w:val="004F5AB3"/>
    <w:rsid w:val="004F6106"/>
    <w:rsid w:val="004F7564"/>
    <w:rsid w:val="0050142C"/>
    <w:rsid w:val="005022DB"/>
    <w:rsid w:val="005023F2"/>
    <w:rsid w:val="00504453"/>
    <w:rsid w:val="00504903"/>
    <w:rsid w:val="00506AE9"/>
    <w:rsid w:val="005078EA"/>
    <w:rsid w:val="00510091"/>
    <w:rsid w:val="00510911"/>
    <w:rsid w:val="00511D45"/>
    <w:rsid w:val="00516A93"/>
    <w:rsid w:val="00517832"/>
    <w:rsid w:val="00521FFF"/>
    <w:rsid w:val="005269F6"/>
    <w:rsid w:val="0053184F"/>
    <w:rsid w:val="0053237B"/>
    <w:rsid w:val="00542115"/>
    <w:rsid w:val="00542DE6"/>
    <w:rsid w:val="005432A2"/>
    <w:rsid w:val="00543E97"/>
    <w:rsid w:val="00544380"/>
    <w:rsid w:val="0054657B"/>
    <w:rsid w:val="0055062B"/>
    <w:rsid w:val="00553A51"/>
    <w:rsid w:val="00556EFF"/>
    <w:rsid w:val="00562B09"/>
    <w:rsid w:val="00562BD1"/>
    <w:rsid w:val="00563D59"/>
    <w:rsid w:val="00571606"/>
    <w:rsid w:val="0057176C"/>
    <w:rsid w:val="005719B9"/>
    <w:rsid w:val="00575723"/>
    <w:rsid w:val="00580C69"/>
    <w:rsid w:val="00581944"/>
    <w:rsid w:val="00581BBE"/>
    <w:rsid w:val="00581CB7"/>
    <w:rsid w:val="00586CC0"/>
    <w:rsid w:val="00592D2F"/>
    <w:rsid w:val="005977C9"/>
    <w:rsid w:val="005A0D8A"/>
    <w:rsid w:val="005A4367"/>
    <w:rsid w:val="005A4C3D"/>
    <w:rsid w:val="005A6FC0"/>
    <w:rsid w:val="005A7800"/>
    <w:rsid w:val="005B228C"/>
    <w:rsid w:val="005B5818"/>
    <w:rsid w:val="005C2B13"/>
    <w:rsid w:val="005C4B4C"/>
    <w:rsid w:val="005C6158"/>
    <w:rsid w:val="005D390E"/>
    <w:rsid w:val="005D4C4C"/>
    <w:rsid w:val="005D5543"/>
    <w:rsid w:val="005E4B20"/>
    <w:rsid w:val="005E4F81"/>
    <w:rsid w:val="005E52CF"/>
    <w:rsid w:val="005E6281"/>
    <w:rsid w:val="005E6D0E"/>
    <w:rsid w:val="005F091A"/>
    <w:rsid w:val="005F1AC6"/>
    <w:rsid w:val="005F37EC"/>
    <w:rsid w:val="005F4DE3"/>
    <w:rsid w:val="00600E25"/>
    <w:rsid w:val="00601D82"/>
    <w:rsid w:val="00612109"/>
    <w:rsid w:val="00617B69"/>
    <w:rsid w:val="00621AEC"/>
    <w:rsid w:val="006224B9"/>
    <w:rsid w:val="0062738D"/>
    <w:rsid w:val="0063067D"/>
    <w:rsid w:val="00630EC2"/>
    <w:rsid w:val="006315C6"/>
    <w:rsid w:val="006321CA"/>
    <w:rsid w:val="00634AF9"/>
    <w:rsid w:val="0064096E"/>
    <w:rsid w:val="00641803"/>
    <w:rsid w:val="0064303A"/>
    <w:rsid w:val="00644687"/>
    <w:rsid w:val="006451E7"/>
    <w:rsid w:val="006463DB"/>
    <w:rsid w:val="006464C5"/>
    <w:rsid w:val="00647CFC"/>
    <w:rsid w:val="00650B48"/>
    <w:rsid w:val="006520F9"/>
    <w:rsid w:val="0065439C"/>
    <w:rsid w:val="00657169"/>
    <w:rsid w:val="00663911"/>
    <w:rsid w:val="0066448C"/>
    <w:rsid w:val="00667ED2"/>
    <w:rsid w:val="0067090A"/>
    <w:rsid w:val="0067235C"/>
    <w:rsid w:val="00672E8C"/>
    <w:rsid w:val="006774AA"/>
    <w:rsid w:val="00677E50"/>
    <w:rsid w:val="00680E22"/>
    <w:rsid w:val="00680FA0"/>
    <w:rsid w:val="00682D78"/>
    <w:rsid w:val="006852B1"/>
    <w:rsid w:val="0068723F"/>
    <w:rsid w:val="006877D1"/>
    <w:rsid w:val="00690C95"/>
    <w:rsid w:val="006918AD"/>
    <w:rsid w:val="00691F66"/>
    <w:rsid w:val="00694A45"/>
    <w:rsid w:val="0069541F"/>
    <w:rsid w:val="00695873"/>
    <w:rsid w:val="006A069F"/>
    <w:rsid w:val="006A22F7"/>
    <w:rsid w:val="006A54BE"/>
    <w:rsid w:val="006B0043"/>
    <w:rsid w:val="006B03DA"/>
    <w:rsid w:val="006B1856"/>
    <w:rsid w:val="006B2BB8"/>
    <w:rsid w:val="006B42B2"/>
    <w:rsid w:val="006B6891"/>
    <w:rsid w:val="006C2ED0"/>
    <w:rsid w:val="006C4B97"/>
    <w:rsid w:val="006C6CBE"/>
    <w:rsid w:val="006D1345"/>
    <w:rsid w:val="006D2DF3"/>
    <w:rsid w:val="006D36C4"/>
    <w:rsid w:val="006D3B9E"/>
    <w:rsid w:val="006E154A"/>
    <w:rsid w:val="006E1D11"/>
    <w:rsid w:val="006E623E"/>
    <w:rsid w:val="006F031F"/>
    <w:rsid w:val="006F0972"/>
    <w:rsid w:val="006F0DB6"/>
    <w:rsid w:val="006F106C"/>
    <w:rsid w:val="006F1753"/>
    <w:rsid w:val="006F3CD9"/>
    <w:rsid w:val="006F4885"/>
    <w:rsid w:val="006F6A03"/>
    <w:rsid w:val="007005B1"/>
    <w:rsid w:val="007015AC"/>
    <w:rsid w:val="00702694"/>
    <w:rsid w:val="007042EC"/>
    <w:rsid w:val="00712094"/>
    <w:rsid w:val="00712BF0"/>
    <w:rsid w:val="00713B37"/>
    <w:rsid w:val="00715954"/>
    <w:rsid w:val="00715A5F"/>
    <w:rsid w:val="00720687"/>
    <w:rsid w:val="00722813"/>
    <w:rsid w:val="00722CF8"/>
    <w:rsid w:val="007308CF"/>
    <w:rsid w:val="007319EA"/>
    <w:rsid w:val="00733D3C"/>
    <w:rsid w:val="007356B1"/>
    <w:rsid w:val="00740995"/>
    <w:rsid w:val="00740E35"/>
    <w:rsid w:val="0074312E"/>
    <w:rsid w:val="00750664"/>
    <w:rsid w:val="0075179C"/>
    <w:rsid w:val="00751969"/>
    <w:rsid w:val="00752AE3"/>
    <w:rsid w:val="00752CAC"/>
    <w:rsid w:val="00755DCD"/>
    <w:rsid w:val="007561A2"/>
    <w:rsid w:val="0075761C"/>
    <w:rsid w:val="00760514"/>
    <w:rsid w:val="00761F1A"/>
    <w:rsid w:val="00762451"/>
    <w:rsid w:val="00762611"/>
    <w:rsid w:val="0076568C"/>
    <w:rsid w:val="00772531"/>
    <w:rsid w:val="0077362D"/>
    <w:rsid w:val="00776141"/>
    <w:rsid w:val="00776185"/>
    <w:rsid w:val="00780689"/>
    <w:rsid w:val="00781630"/>
    <w:rsid w:val="007848A9"/>
    <w:rsid w:val="00795E82"/>
    <w:rsid w:val="00797ACD"/>
    <w:rsid w:val="007A1532"/>
    <w:rsid w:val="007A372B"/>
    <w:rsid w:val="007B0D18"/>
    <w:rsid w:val="007B2630"/>
    <w:rsid w:val="007B32D3"/>
    <w:rsid w:val="007C1A01"/>
    <w:rsid w:val="007C2018"/>
    <w:rsid w:val="007C303C"/>
    <w:rsid w:val="007C36DB"/>
    <w:rsid w:val="007D192B"/>
    <w:rsid w:val="007D4FE3"/>
    <w:rsid w:val="007D554E"/>
    <w:rsid w:val="007D6573"/>
    <w:rsid w:val="007E122E"/>
    <w:rsid w:val="007E16FF"/>
    <w:rsid w:val="007F3F58"/>
    <w:rsid w:val="007F7867"/>
    <w:rsid w:val="008023BC"/>
    <w:rsid w:val="008034D9"/>
    <w:rsid w:val="008037E0"/>
    <w:rsid w:val="0080484A"/>
    <w:rsid w:val="00804B36"/>
    <w:rsid w:val="0081107F"/>
    <w:rsid w:val="00813339"/>
    <w:rsid w:val="0081693F"/>
    <w:rsid w:val="00817852"/>
    <w:rsid w:val="008179C8"/>
    <w:rsid w:val="00821C21"/>
    <w:rsid w:val="008221F0"/>
    <w:rsid w:val="00824980"/>
    <w:rsid w:val="0082548D"/>
    <w:rsid w:val="008273B5"/>
    <w:rsid w:val="00827AFD"/>
    <w:rsid w:val="008304C2"/>
    <w:rsid w:val="0083174F"/>
    <w:rsid w:val="00831A57"/>
    <w:rsid w:val="00832BB8"/>
    <w:rsid w:val="00834196"/>
    <w:rsid w:val="00834CD9"/>
    <w:rsid w:val="0084147C"/>
    <w:rsid w:val="008432F6"/>
    <w:rsid w:val="008437B3"/>
    <w:rsid w:val="00843E86"/>
    <w:rsid w:val="00844E91"/>
    <w:rsid w:val="008450E0"/>
    <w:rsid w:val="00845411"/>
    <w:rsid w:val="0084712C"/>
    <w:rsid w:val="00847386"/>
    <w:rsid w:val="00851AE0"/>
    <w:rsid w:val="00852A91"/>
    <w:rsid w:val="00852FD5"/>
    <w:rsid w:val="00857106"/>
    <w:rsid w:val="0086035C"/>
    <w:rsid w:val="00864790"/>
    <w:rsid w:val="00866A12"/>
    <w:rsid w:val="00866C57"/>
    <w:rsid w:val="00867B15"/>
    <w:rsid w:val="00871A19"/>
    <w:rsid w:val="008745C2"/>
    <w:rsid w:val="00874C21"/>
    <w:rsid w:val="008778A2"/>
    <w:rsid w:val="008804B5"/>
    <w:rsid w:val="00881728"/>
    <w:rsid w:val="00882A75"/>
    <w:rsid w:val="00887EB3"/>
    <w:rsid w:val="00894557"/>
    <w:rsid w:val="00896B76"/>
    <w:rsid w:val="008A1889"/>
    <w:rsid w:val="008A1B5B"/>
    <w:rsid w:val="008A4618"/>
    <w:rsid w:val="008B0EB1"/>
    <w:rsid w:val="008B1042"/>
    <w:rsid w:val="008B2972"/>
    <w:rsid w:val="008B33CF"/>
    <w:rsid w:val="008B644E"/>
    <w:rsid w:val="008C2AE9"/>
    <w:rsid w:val="008C63C7"/>
    <w:rsid w:val="008C6CDE"/>
    <w:rsid w:val="008C7044"/>
    <w:rsid w:val="008D24A2"/>
    <w:rsid w:val="008D3102"/>
    <w:rsid w:val="008D4635"/>
    <w:rsid w:val="008D5158"/>
    <w:rsid w:val="008D6307"/>
    <w:rsid w:val="008D6896"/>
    <w:rsid w:val="008E1435"/>
    <w:rsid w:val="008E181A"/>
    <w:rsid w:val="008E22DE"/>
    <w:rsid w:val="008E301C"/>
    <w:rsid w:val="008E3A70"/>
    <w:rsid w:val="008E61B6"/>
    <w:rsid w:val="008E65C0"/>
    <w:rsid w:val="008F249D"/>
    <w:rsid w:val="008F2983"/>
    <w:rsid w:val="008F3AA7"/>
    <w:rsid w:val="008F5EDB"/>
    <w:rsid w:val="008F7508"/>
    <w:rsid w:val="008F7540"/>
    <w:rsid w:val="008F7BC4"/>
    <w:rsid w:val="0090220A"/>
    <w:rsid w:val="00907416"/>
    <w:rsid w:val="00907870"/>
    <w:rsid w:val="00911DA1"/>
    <w:rsid w:val="00916364"/>
    <w:rsid w:val="00917385"/>
    <w:rsid w:val="00920769"/>
    <w:rsid w:val="0092397A"/>
    <w:rsid w:val="009249C9"/>
    <w:rsid w:val="00924AB5"/>
    <w:rsid w:val="00924B8B"/>
    <w:rsid w:val="00924EA1"/>
    <w:rsid w:val="00932B8F"/>
    <w:rsid w:val="00934A2F"/>
    <w:rsid w:val="00935DB4"/>
    <w:rsid w:val="009375E6"/>
    <w:rsid w:val="00942FF3"/>
    <w:rsid w:val="00944542"/>
    <w:rsid w:val="009474E0"/>
    <w:rsid w:val="00947A1F"/>
    <w:rsid w:val="00947FD7"/>
    <w:rsid w:val="00956E57"/>
    <w:rsid w:val="00961513"/>
    <w:rsid w:val="00961567"/>
    <w:rsid w:val="00962E8F"/>
    <w:rsid w:val="00963050"/>
    <w:rsid w:val="00964F3A"/>
    <w:rsid w:val="00967F68"/>
    <w:rsid w:val="00970C59"/>
    <w:rsid w:val="009726A8"/>
    <w:rsid w:val="00972935"/>
    <w:rsid w:val="0097315E"/>
    <w:rsid w:val="009736D6"/>
    <w:rsid w:val="0098708C"/>
    <w:rsid w:val="0098717E"/>
    <w:rsid w:val="00987629"/>
    <w:rsid w:val="00987DB8"/>
    <w:rsid w:val="00992358"/>
    <w:rsid w:val="00993381"/>
    <w:rsid w:val="00993BC1"/>
    <w:rsid w:val="00996F74"/>
    <w:rsid w:val="009A4F26"/>
    <w:rsid w:val="009A4F7A"/>
    <w:rsid w:val="009A55C3"/>
    <w:rsid w:val="009A5F0E"/>
    <w:rsid w:val="009A6687"/>
    <w:rsid w:val="009A7175"/>
    <w:rsid w:val="009A7D52"/>
    <w:rsid w:val="009B0415"/>
    <w:rsid w:val="009B119F"/>
    <w:rsid w:val="009B4BF6"/>
    <w:rsid w:val="009B551A"/>
    <w:rsid w:val="009B660B"/>
    <w:rsid w:val="009B799D"/>
    <w:rsid w:val="009C08B0"/>
    <w:rsid w:val="009C1E0D"/>
    <w:rsid w:val="009C426B"/>
    <w:rsid w:val="009C7D87"/>
    <w:rsid w:val="009D0F26"/>
    <w:rsid w:val="009D14C5"/>
    <w:rsid w:val="009D2CBA"/>
    <w:rsid w:val="009D37B3"/>
    <w:rsid w:val="009D7139"/>
    <w:rsid w:val="009D79F3"/>
    <w:rsid w:val="009E1F72"/>
    <w:rsid w:val="009E5B17"/>
    <w:rsid w:val="009F1A5D"/>
    <w:rsid w:val="009F1A93"/>
    <w:rsid w:val="009F38FA"/>
    <w:rsid w:val="009F60A6"/>
    <w:rsid w:val="00A0041A"/>
    <w:rsid w:val="00A0051E"/>
    <w:rsid w:val="00A00DAB"/>
    <w:rsid w:val="00A030F5"/>
    <w:rsid w:val="00A0397D"/>
    <w:rsid w:val="00A07DAE"/>
    <w:rsid w:val="00A10638"/>
    <w:rsid w:val="00A147DD"/>
    <w:rsid w:val="00A16362"/>
    <w:rsid w:val="00A17331"/>
    <w:rsid w:val="00A17AB8"/>
    <w:rsid w:val="00A24D36"/>
    <w:rsid w:val="00A25EB6"/>
    <w:rsid w:val="00A26159"/>
    <w:rsid w:val="00A266E2"/>
    <w:rsid w:val="00A26781"/>
    <w:rsid w:val="00A26963"/>
    <w:rsid w:val="00A27202"/>
    <w:rsid w:val="00A30140"/>
    <w:rsid w:val="00A308CF"/>
    <w:rsid w:val="00A36E7B"/>
    <w:rsid w:val="00A3738D"/>
    <w:rsid w:val="00A377E8"/>
    <w:rsid w:val="00A37C3F"/>
    <w:rsid w:val="00A45BC8"/>
    <w:rsid w:val="00A45E45"/>
    <w:rsid w:val="00A46309"/>
    <w:rsid w:val="00A5652A"/>
    <w:rsid w:val="00A57166"/>
    <w:rsid w:val="00A5738A"/>
    <w:rsid w:val="00A60E6F"/>
    <w:rsid w:val="00A62F08"/>
    <w:rsid w:val="00A64C57"/>
    <w:rsid w:val="00A7002D"/>
    <w:rsid w:val="00A71DCC"/>
    <w:rsid w:val="00A71F73"/>
    <w:rsid w:val="00A7244E"/>
    <w:rsid w:val="00A7535A"/>
    <w:rsid w:val="00A84E5C"/>
    <w:rsid w:val="00A8561F"/>
    <w:rsid w:val="00A86546"/>
    <w:rsid w:val="00A87AF6"/>
    <w:rsid w:val="00A90F50"/>
    <w:rsid w:val="00A920EC"/>
    <w:rsid w:val="00A92DDF"/>
    <w:rsid w:val="00A945DA"/>
    <w:rsid w:val="00A94B6A"/>
    <w:rsid w:val="00A9771E"/>
    <w:rsid w:val="00AA15EC"/>
    <w:rsid w:val="00AA23BE"/>
    <w:rsid w:val="00AA3C39"/>
    <w:rsid w:val="00AA77AF"/>
    <w:rsid w:val="00AB0D50"/>
    <w:rsid w:val="00AB157E"/>
    <w:rsid w:val="00AB1D23"/>
    <w:rsid w:val="00AB63E9"/>
    <w:rsid w:val="00AD3C71"/>
    <w:rsid w:val="00AD7AA8"/>
    <w:rsid w:val="00AE22F2"/>
    <w:rsid w:val="00AE28F7"/>
    <w:rsid w:val="00AE2B48"/>
    <w:rsid w:val="00AE45A5"/>
    <w:rsid w:val="00AE4CD5"/>
    <w:rsid w:val="00AE79E6"/>
    <w:rsid w:val="00AF05D3"/>
    <w:rsid w:val="00AF55CE"/>
    <w:rsid w:val="00B01B57"/>
    <w:rsid w:val="00B0231E"/>
    <w:rsid w:val="00B04019"/>
    <w:rsid w:val="00B04D37"/>
    <w:rsid w:val="00B0761F"/>
    <w:rsid w:val="00B07D4F"/>
    <w:rsid w:val="00B115E9"/>
    <w:rsid w:val="00B206BC"/>
    <w:rsid w:val="00B22B6F"/>
    <w:rsid w:val="00B2613A"/>
    <w:rsid w:val="00B26383"/>
    <w:rsid w:val="00B2721A"/>
    <w:rsid w:val="00B27423"/>
    <w:rsid w:val="00B32D10"/>
    <w:rsid w:val="00B369B8"/>
    <w:rsid w:val="00B44604"/>
    <w:rsid w:val="00B456EC"/>
    <w:rsid w:val="00B45CE2"/>
    <w:rsid w:val="00B54253"/>
    <w:rsid w:val="00B54AAD"/>
    <w:rsid w:val="00B5554F"/>
    <w:rsid w:val="00B558B9"/>
    <w:rsid w:val="00B55C62"/>
    <w:rsid w:val="00B56D55"/>
    <w:rsid w:val="00B56E94"/>
    <w:rsid w:val="00B61663"/>
    <w:rsid w:val="00B6197D"/>
    <w:rsid w:val="00B631D1"/>
    <w:rsid w:val="00B65900"/>
    <w:rsid w:val="00B673A0"/>
    <w:rsid w:val="00B67615"/>
    <w:rsid w:val="00B67AE0"/>
    <w:rsid w:val="00B70A2D"/>
    <w:rsid w:val="00B7252E"/>
    <w:rsid w:val="00B7662F"/>
    <w:rsid w:val="00B809C2"/>
    <w:rsid w:val="00B85032"/>
    <w:rsid w:val="00B918C0"/>
    <w:rsid w:val="00B922E8"/>
    <w:rsid w:val="00B926FA"/>
    <w:rsid w:val="00B92E37"/>
    <w:rsid w:val="00B95DF1"/>
    <w:rsid w:val="00B97AA3"/>
    <w:rsid w:val="00BA06A9"/>
    <w:rsid w:val="00BA1062"/>
    <w:rsid w:val="00BA2A09"/>
    <w:rsid w:val="00BA389F"/>
    <w:rsid w:val="00BA3CAE"/>
    <w:rsid w:val="00BA5379"/>
    <w:rsid w:val="00BA55DC"/>
    <w:rsid w:val="00BA5734"/>
    <w:rsid w:val="00BB02FD"/>
    <w:rsid w:val="00BB2247"/>
    <w:rsid w:val="00BB4852"/>
    <w:rsid w:val="00BC031C"/>
    <w:rsid w:val="00BC1BB4"/>
    <w:rsid w:val="00BC2619"/>
    <w:rsid w:val="00BC2CCD"/>
    <w:rsid w:val="00BC2FF3"/>
    <w:rsid w:val="00BC792B"/>
    <w:rsid w:val="00BD271A"/>
    <w:rsid w:val="00BD414A"/>
    <w:rsid w:val="00BE088D"/>
    <w:rsid w:val="00BE30A3"/>
    <w:rsid w:val="00BE54C9"/>
    <w:rsid w:val="00BF3FD5"/>
    <w:rsid w:val="00BF46D3"/>
    <w:rsid w:val="00BF4DBA"/>
    <w:rsid w:val="00BF5118"/>
    <w:rsid w:val="00BF56BF"/>
    <w:rsid w:val="00BF65FC"/>
    <w:rsid w:val="00C00421"/>
    <w:rsid w:val="00C013B1"/>
    <w:rsid w:val="00C0162C"/>
    <w:rsid w:val="00C01E7D"/>
    <w:rsid w:val="00C02761"/>
    <w:rsid w:val="00C02CB3"/>
    <w:rsid w:val="00C0388D"/>
    <w:rsid w:val="00C04D42"/>
    <w:rsid w:val="00C07BC6"/>
    <w:rsid w:val="00C12424"/>
    <w:rsid w:val="00C13FBA"/>
    <w:rsid w:val="00C1564B"/>
    <w:rsid w:val="00C162C6"/>
    <w:rsid w:val="00C215F3"/>
    <w:rsid w:val="00C21EA4"/>
    <w:rsid w:val="00C25FB1"/>
    <w:rsid w:val="00C26003"/>
    <w:rsid w:val="00C30984"/>
    <w:rsid w:val="00C31D4D"/>
    <w:rsid w:val="00C31F4F"/>
    <w:rsid w:val="00C32D0A"/>
    <w:rsid w:val="00C358F2"/>
    <w:rsid w:val="00C40D57"/>
    <w:rsid w:val="00C4199C"/>
    <w:rsid w:val="00C51476"/>
    <w:rsid w:val="00C5317F"/>
    <w:rsid w:val="00C56336"/>
    <w:rsid w:val="00C6104E"/>
    <w:rsid w:val="00C616F1"/>
    <w:rsid w:val="00C63647"/>
    <w:rsid w:val="00C66852"/>
    <w:rsid w:val="00C7222D"/>
    <w:rsid w:val="00C731C5"/>
    <w:rsid w:val="00C73920"/>
    <w:rsid w:val="00C73DFE"/>
    <w:rsid w:val="00C77261"/>
    <w:rsid w:val="00C77A1A"/>
    <w:rsid w:val="00C8251C"/>
    <w:rsid w:val="00C82536"/>
    <w:rsid w:val="00C830C5"/>
    <w:rsid w:val="00C86FD0"/>
    <w:rsid w:val="00C95DCA"/>
    <w:rsid w:val="00C969CC"/>
    <w:rsid w:val="00C97FEA"/>
    <w:rsid w:val="00CA73C2"/>
    <w:rsid w:val="00CB330F"/>
    <w:rsid w:val="00CB5A54"/>
    <w:rsid w:val="00CB6505"/>
    <w:rsid w:val="00CB6932"/>
    <w:rsid w:val="00CC2661"/>
    <w:rsid w:val="00CC3707"/>
    <w:rsid w:val="00CC5413"/>
    <w:rsid w:val="00CD00D8"/>
    <w:rsid w:val="00CD0DDA"/>
    <w:rsid w:val="00CD304D"/>
    <w:rsid w:val="00CD451F"/>
    <w:rsid w:val="00CD5853"/>
    <w:rsid w:val="00CD6497"/>
    <w:rsid w:val="00CD7625"/>
    <w:rsid w:val="00CE3899"/>
    <w:rsid w:val="00CE52CC"/>
    <w:rsid w:val="00CE7D55"/>
    <w:rsid w:val="00CF0283"/>
    <w:rsid w:val="00CF1FCD"/>
    <w:rsid w:val="00CF3F03"/>
    <w:rsid w:val="00CF473D"/>
    <w:rsid w:val="00CF7578"/>
    <w:rsid w:val="00D001C3"/>
    <w:rsid w:val="00D0120B"/>
    <w:rsid w:val="00D0210E"/>
    <w:rsid w:val="00D02793"/>
    <w:rsid w:val="00D0418F"/>
    <w:rsid w:val="00D05CE4"/>
    <w:rsid w:val="00D07448"/>
    <w:rsid w:val="00D10B16"/>
    <w:rsid w:val="00D10F50"/>
    <w:rsid w:val="00D147F9"/>
    <w:rsid w:val="00D15592"/>
    <w:rsid w:val="00D16B68"/>
    <w:rsid w:val="00D171D8"/>
    <w:rsid w:val="00D25978"/>
    <w:rsid w:val="00D26531"/>
    <w:rsid w:val="00D26776"/>
    <w:rsid w:val="00D27785"/>
    <w:rsid w:val="00D31473"/>
    <w:rsid w:val="00D334F0"/>
    <w:rsid w:val="00D45B23"/>
    <w:rsid w:val="00D4693F"/>
    <w:rsid w:val="00D47E47"/>
    <w:rsid w:val="00D5028C"/>
    <w:rsid w:val="00D515B2"/>
    <w:rsid w:val="00D54846"/>
    <w:rsid w:val="00D617B5"/>
    <w:rsid w:val="00D62B36"/>
    <w:rsid w:val="00D62D91"/>
    <w:rsid w:val="00D63331"/>
    <w:rsid w:val="00D65131"/>
    <w:rsid w:val="00D72274"/>
    <w:rsid w:val="00D72D9A"/>
    <w:rsid w:val="00D73336"/>
    <w:rsid w:val="00D73D3E"/>
    <w:rsid w:val="00D77DE7"/>
    <w:rsid w:val="00D801AC"/>
    <w:rsid w:val="00D80274"/>
    <w:rsid w:val="00D80A07"/>
    <w:rsid w:val="00D842DC"/>
    <w:rsid w:val="00D90023"/>
    <w:rsid w:val="00D93669"/>
    <w:rsid w:val="00D94F52"/>
    <w:rsid w:val="00DA4539"/>
    <w:rsid w:val="00DA4AAB"/>
    <w:rsid w:val="00DA69C8"/>
    <w:rsid w:val="00DA71CC"/>
    <w:rsid w:val="00DB1A03"/>
    <w:rsid w:val="00DB50C3"/>
    <w:rsid w:val="00DB559A"/>
    <w:rsid w:val="00DC086A"/>
    <w:rsid w:val="00DC0BDB"/>
    <w:rsid w:val="00DC1F01"/>
    <w:rsid w:val="00DD07A4"/>
    <w:rsid w:val="00DD19ED"/>
    <w:rsid w:val="00DD4170"/>
    <w:rsid w:val="00DD503A"/>
    <w:rsid w:val="00DD5CBF"/>
    <w:rsid w:val="00DD7AAA"/>
    <w:rsid w:val="00DE18C4"/>
    <w:rsid w:val="00DE4331"/>
    <w:rsid w:val="00DE563F"/>
    <w:rsid w:val="00DE7984"/>
    <w:rsid w:val="00DF0EA3"/>
    <w:rsid w:val="00DF52FA"/>
    <w:rsid w:val="00DF591D"/>
    <w:rsid w:val="00DF5A59"/>
    <w:rsid w:val="00DF6408"/>
    <w:rsid w:val="00E00654"/>
    <w:rsid w:val="00E06603"/>
    <w:rsid w:val="00E0729E"/>
    <w:rsid w:val="00E14BF1"/>
    <w:rsid w:val="00E20774"/>
    <w:rsid w:val="00E23AEA"/>
    <w:rsid w:val="00E244EE"/>
    <w:rsid w:val="00E26536"/>
    <w:rsid w:val="00E3499C"/>
    <w:rsid w:val="00E37CA8"/>
    <w:rsid w:val="00E40D9D"/>
    <w:rsid w:val="00E40FD7"/>
    <w:rsid w:val="00E4244E"/>
    <w:rsid w:val="00E44B3A"/>
    <w:rsid w:val="00E4531F"/>
    <w:rsid w:val="00E47732"/>
    <w:rsid w:val="00E55696"/>
    <w:rsid w:val="00E562B5"/>
    <w:rsid w:val="00E60756"/>
    <w:rsid w:val="00E60F0A"/>
    <w:rsid w:val="00E61132"/>
    <w:rsid w:val="00E61149"/>
    <w:rsid w:val="00E64596"/>
    <w:rsid w:val="00E64C43"/>
    <w:rsid w:val="00E723B5"/>
    <w:rsid w:val="00E8048F"/>
    <w:rsid w:val="00E8073F"/>
    <w:rsid w:val="00E80EA4"/>
    <w:rsid w:val="00E8211C"/>
    <w:rsid w:val="00E82720"/>
    <w:rsid w:val="00E840C8"/>
    <w:rsid w:val="00E90850"/>
    <w:rsid w:val="00E9249A"/>
    <w:rsid w:val="00E94258"/>
    <w:rsid w:val="00E943FB"/>
    <w:rsid w:val="00E94A6A"/>
    <w:rsid w:val="00E95149"/>
    <w:rsid w:val="00E9603C"/>
    <w:rsid w:val="00E97418"/>
    <w:rsid w:val="00EA1ABA"/>
    <w:rsid w:val="00EA265D"/>
    <w:rsid w:val="00EA3A19"/>
    <w:rsid w:val="00EB1189"/>
    <w:rsid w:val="00EB1300"/>
    <w:rsid w:val="00EB1C95"/>
    <w:rsid w:val="00EB1DC0"/>
    <w:rsid w:val="00EB37ED"/>
    <w:rsid w:val="00EB47E9"/>
    <w:rsid w:val="00EB76F1"/>
    <w:rsid w:val="00EC3992"/>
    <w:rsid w:val="00EC5D80"/>
    <w:rsid w:val="00EC69B7"/>
    <w:rsid w:val="00ED170C"/>
    <w:rsid w:val="00ED3E33"/>
    <w:rsid w:val="00ED4A4F"/>
    <w:rsid w:val="00ED548E"/>
    <w:rsid w:val="00ED5999"/>
    <w:rsid w:val="00ED5A5C"/>
    <w:rsid w:val="00EE11C1"/>
    <w:rsid w:val="00EE644F"/>
    <w:rsid w:val="00EE73FA"/>
    <w:rsid w:val="00EF03BC"/>
    <w:rsid w:val="00EF2A66"/>
    <w:rsid w:val="00EF301D"/>
    <w:rsid w:val="00EF361C"/>
    <w:rsid w:val="00EF623C"/>
    <w:rsid w:val="00EF6EAC"/>
    <w:rsid w:val="00F019A5"/>
    <w:rsid w:val="00F0261A"/>
    <w:rsid w:val="00F03CB2"/>
    <w:rsid w:val="00F0495B"/>
    <w:rsid w:val="00F11238"/>
    <w:rsid w:val="00F2027D"/>
    <w:rsid w:val="00F203D8"/>
    <w:rsid w:val="00F2085B"/>
    <w:rsid w:val="00F23964"/>
    <w:rsid w:val="00F2411E"/>
    <w:rsid w:val="00F3116B"/>
    <w:rsid w:val="00F31391"/>
    <w:rsid w:val="00F32B5A"/>
    <w:rsid w:val="00F35011"/>
    <w:rsid w:val="00F358B3"/>
    <w:rsid w:val="00F36164"/>
    <w:rsid w:val="00F5000F"/>
    <w:rsid w:val="00F524AD"/>
    <w:rsid w:val="00F53029"/>
    <w:rsid w:val="00F53282"/>
    <w:rsid w:val="00F535AC"/>
    <w:rsid w:val="00F56141"/>
    <w:rsid w:val="00F561D8"/>
    <w:rsid w:val="00F634C1"/>
    <w:rsid w:val="00F65B7F"/>
    <w:rsid w:val="00F677DC"/>
    <w:rsid w:val="00F70F99"/>
    <w:rsid w:val="00F72B49"/>
    <w:rsid w:val="00F7327E"/>
    <w:rsid w:val="00F80EE6"/>
    <w:rsid w:val="00F81F70"/>
    <w:rsid w:val="00F82423"/>
    <w:rsid w:val="00F82468"/>
    <w:rsid w:val="00F83057"/>
    <w:rsid w:val="00F84B2C"/>
    <w:rsid w:val="00F85D8F"/>
    <w:rsid w:val="00F901C4"/>
    <w:rsid w:val="00F90B04"/>
    <w:rsid w:val="00F90D0C"/>
    <w:rsid w:val="00F93955"/>
    <w:rsid w:val="00F95396"/>
    <w:rsid w:val="00F979C5"/>
    <w:rsid w:val="00F97EFD"/>
    <w:rsid w:val="00FA068B"/>
    <w:rsid w:val="00FA4217"/>
    <w:rsid w:val="00FA4363"/>
    <w:rsid w:val="00FA57D7"/>
    <w:rsid w:val="00FC0B93"/>
    <w:rsid w:val="00FC0CA5"/>
    <w:rsid w:val="00FC0DA2"/>
    <w:rsid w:val="00FC2B7E"/>
    <w:rsid w:val="00FC2FB9"/>
    <w:rsid w:val="00FC4265"/>
    <w:rsid w:val="00FC5292"/>
    <w:rsid w:val="00FD10EC"/>
    <w:rsid w:val="00FD3939"/>
    <w:rsid w:val="00FD3DFC"/>
    <w:rsid w:val="00FE0AD3"/>
    <w:rsid w:val="00FE1368"/>
    <w:rsid w:val="00FE2052"/>
    <w:rsid w:val="00FF2877"/>
    <w:rsid w:val="00FF4C82"/>
    <w:rsid w:val="00FF4F1D"/>
    <w:rsid w:val="00FF56D0"/>
    <w:rsid w:val="00FF7A7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68252"/>
  <w15:chartTrackingRefBased/>
  <w15:docId w15:val="{2BEFDAE0-0A1D-48C9-823D-3DAA48AB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HAB17,Título1amb,Título 1.1,Titulo 1,título 1,titulo 1,Título seccion 1,Título Principal,IAL - Título 1,. (1.0),Título 1 - anexo,Título Principal Char,Título1amb Char,2,LEGAL,Título 1_ines"/>
    <w:basedOn w:val="Normal"/>
    <w:next w:val="Normal"/>
    <w:link w:val="Ttulo1Car"/>
    <w:uiPriority w:val="9"/>
    <w:qFormat/>
    <w:rsid w:val="00375B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aliases w:val="HAB18,Car,Titulo 2,IAL - Título 2,1,Legal,TÍTULO 2,Título 2_ines"/>
    <w:basedOn w:val="Normal"/>
    <w:next w:val="Normal"/>
    <w:link w:val="Ttulo2Car"/>
    <w:uiPriority w:val="9"/>
    <w:unhideWhenUsed/>
    <w:qFormat/>
    <w:rsid w:val="00375B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aliases w:val="HAB19,Título nivel 3,Título 31,HAB191,Titulo 3,Título 3 Tahoma,Título 3 Legal,4,Título 3_ines"/>
    <w:basedOn w:val="Normal"/>
    <w:next w:val="Normal"/>
    <w:link w:val="Ttulo3Car"/>
    <w:uiPriority w:val="9"/>
    <w:unhideWhenUsed/>
    <w:qFormat/>
    <w:rsid w:val="00375BB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aliases w:val="HAB20,Título 4amb,Título 4 PRMC,Título 4amb Char,5,legal,Título ines"/>
    <w:basedOn w:val="Normal"/>
    <w:next w:val="Normal"/>
    <w:link w:val="Ttulo4Car"/>
    <w:uiPriority w:val="9"/>
    <w:unhideWhenUsed/>
    <w:qFormat/>
    <w:rsid w:val="00375BB1"/>
    <w:pPr>
      <w:keepNext/>
      <w:keepLines/>
      <w:spacing w:before="80" w:after="40"/>
      <w:outlineLvl w:val="3"/>
    </w:pPr>
    <w:rPr>
      <w:rFonts w:eastAsiaTheme="majorEastAsia" w:cstheme="majorBidi"/>
      <w:i/>
      <w:iCs/>
      <w:color w:val="0F4761" w:themeColor="accent1" w:themeShade="BF"/>
    </w:rPr>
  </w:style>
  <w:style w:type="paragraph" w:styleId="Ttulo5">
    <w:name w:val="heading 5"/>
    <w:aliases w:val="HAB21,Título 5 - ial,HAB21 Car Car,3,Título 5 Legal"/>
    <w:basedOn w:val="Normal"/>
    <w:next w:val="Normal"/>
    <w:link w:val="Ttulo5Car"/>
    <w:uiPriority w:val="9"/>
    <w:unhideWhenUsed/>
    <w:qFormat/>
    <w:rsid w:val="00375BB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75BB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75BB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75BB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75BB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AB17 Car,Título1amb Car,Título 1.1 Car,Titulo 1 Car,título 1 Car,titulo 1 Car,Título seccion 1 Car,Título Principal Car,IAL - Título 1 Car,. (1.0) Car,Título 1 - anexo Car,Título Principal Char Car,Título1amb Char Car,2 Car,LEGAL Car"/>
    <w:basedOn w:val="Fuentedeprrafopredeter"/>
    <w:link w:val="Ttulo1"/>
    <w:uiPriority w:val="9"/>
    <w:rsid w:val="00375BB1"/>
    <w:rPr>
      <w:rFonts w:asciiTheme="majorHAnsi" w:eastAsiaTheme="majorEastAsia" w:hAnsiTheme="majorHAnsi" w:cstheme="majorBidi"/>
      <w:color w:val="0F4761" w:themeColor="accent1" w:themeShade="BF"/>
      <w:sz w:val="40"/>
      <w:szCs w:val="40"/>
    </w:rPr>
  </w:style>
  <w:style w:type="character" w:customStyle="1" w:styleId="Ttulo2Car">
    <w:name w:val="Título 2 Car"/>
    <w:aliases w:val="HAB18 Car,Car Car,Titulo 2 Car,IAL - Título 2 Car,1 Car,Legal Car,TÍTULO 2 Car,Título 2_ines Car"/>
    <w:basedOn w:val="Fuentedeprrafopredeter"/>
    <w:link w:val="Ttulo2"/>
    <w:uiPriority w:val="9"/>
    <w:semiHidden/>
    <w:rsid w:val="00375BB1"/>
    <w:rPr>
      <w:rFonts w:asciiTheme="majorHAnsi" w:eastAsiaTheme="majorEastAsia" w:hAnsiTheme="majorHAnsi" w:cstheme="majorBidi"/>
      <w:color w:val="0F4761" w:themeColor="accent1" w:themeShade="BF"/>
      <w:sz w:val="32"/>
      <w:szCs w:val="32"/>
    </w:rPr>
  </w:style>
  <w:style w:type="character" w:customStyle="1" w:styleId="Ttulo3Car">
    <w:name w:val="Título 3 Car"/>
    <w:aliases w:val="HAB19 Car,Título nivel 3 Car,Título 31 Car,HAB191 Car,Titulo 3 Car,Título 3 Tahoma Car,Título 3 Legal Car,4 Car,Título 3_ines Car"/>
    <w:basedOn w:val="Fuentedeprrafopredeter"/>
    <w:link w:val="Ttulo3"/>
    <w:uiPriority w:val="9"/>
    <w:semiHidden/>
    <w:rsid w:val="00375BB1"/>
    <w:rPr>
      <w:rFonts w:eastAsiaTheme="majorEastAsia" w:cstheme="majorBidi"/>
      <w:color w:val="0F4761" w:themeColor="accent1" w:themeShade="BF"/>
      <w:sz w:val="28"/>
      <w:szCs w:val="28"/>
    </w:rPr>
  </w:style>
  <w:style w:type="character" w:customStyle="1" w:styleId="Ttulo4Car">
    <w:name w:val="Título 4 Car"/>
    <w:aliases w:val="HAB20 Car,Título 4amb Car,Título 4 PRMC Car,Título 4amb Char Car,5 Car,legal Car,Título ines Car"/>
    <w:basedOn w:val="Fuentedeprrafopredeter"/>
    <w:link w:val="Ttulo4"/>
    <w:uiPriority w:val="9"/>
    <w:semiHidden/>
    <w:rsid w:val="00375BB1"/>
    <w:rPr>
      <w:rFonts w:eastAsiaTheme="majorEastAsia" w:cstheme="majorBidi"/>
      <w:i/>
      <w:iCs/>
      <w:color w:val="0F4761" w:themeColor="accent1" w:themeShade="BF"/>
    </w:rPr>
  </w:style>
  <w:style w:type="character" w:customStyle="1" w:styleId="Ttulo5Car">
    <w:name w:val="Título 5 Car"/>
    <w:aliases w:val="HAB21 Car,Título 5 - ial Car,HAB21 Car Car Car,3 Car,Título 5 Legal Car"/>
    <w:basedOn w:val="Fuentedeprrafopredeter"/>
    <w:link w:val="Ttulo5"/>
    <w:uiPriority w:val="9"/>
    <w:semiHidden/>
    <w:rsid w:val="00375BB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75BB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75BB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75BB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75BB1"/>
    <w:rPr>
      <w:rFonts w:eastAsiaTheme="majorEastAsia" w:cstheme="majorBidi"/>
      <w:color w:val="272727" w:themeColor="text1" w:themeTint="D8"/>
    </w:rPr>
  </w:style>
  <w:style w:type="paragraph" w:styleId="Ttulo">
    <w:name w:val="Title"/>
    <w:basedOn w:val="Normal"/>
    <w:next w:val="Normal"/>
    <w:link w:val="TtuloCar"/>
    <w:uiPriority w:val="10"/>
    <w:qFormat/>
    <w:rsid w:val="00375B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75BB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75BB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75BB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75BB1"/>
    <w:pPr>
      <w:spacing w:before="160"/>
      <w:jc w:val="center"/>
    </w:pPr>
    <w:rPr>
      <w:i/>
      <w:iCs/>
      <w:color w:val="404040" w:themeColor="text1" w:themeTint="BF"/>
    </w:rPr>
  </w:style>
  <w:style w:type="character" w:customStyle="1" w:styleId="CitaCar">
    <w:name w:val="Cita Car"/>
    <w:basedOn w:val="Fuentedeprrafopredeter"/>
    <w:link w:val="Cita"/>
    <w:uiPriority w:val="29"/>
    <w:rsid w:val="00375BB1"/>
    <w:rPr>
      <w:i/>
      <w:iCs/>
      <w:color w:val="404040" w:themeColor="text1" w:themeTint="BF"/>
    </w:rPr>
  </w:style>
  <w:style w:type="paragraph" w:styleId="Prrafodelista">
    <w:name w:val="List Paragraph"/>
    <w:basedOn w:val="Normal"/>
    <w:link w:val="PrrafodelistaCar"/>
    <w:uiPriority w:val="34"/>
    <w:qFormat/>
    <w:rsid w:val="00375BB1"/>
    <w:pPr>
      <w:ind w:left="720"/>
      <w:contextualSpacing/>
    </w:pPr>
  </w:style>
  <w:style w:type="character" w:styleId="nfasisintenso">
    <w:name w:val="Intense Emphasis"/>
    <w:basedOn w:val="Fuentedeprrafopredeter"/>
    <w:uiPriority w:val="21"/>
    <w:qFormat/>
    <w:rsid w:val="00375BB1"/>
    <w:rPr>
      <w:i/>
      <w:iCs/>
      <w:color w:val="0F4761" w:themeColor="accent1" w:themeShade="BF"/>
    </w:rPr>
  </w:style>
  <w:style w:type="paragraph" w:styleId="Citadestacada">
    <w:name w:val="Intense Quote"/>
    <w:basedOn w:val="Normal"/>
    <w:next w:val="Normal"/>
    <w:link w:val="CitadestacadaCar"/>
    <w:uiPriority w:val="30"/>
    <w:qFormat/>
    <w:rsid w:val="00375B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75BB1"/>
    <w:rPr>
      <w:i/>
      <w:iCs/>
      <w:color w:val="0F4761" w:themeColor="accent1" w:themeShade="BF"/>
    </w:rPr>
  </w:style>
  <w:style w:type="character" w:styleId="Referenciaintensa">
    <w:name w:val="Intense Reference"/>
    <w:basedOn w:val="Fuentedeprrafopredeter"/>
    <w:uiPriority w:val="32"/>
    <w:qFormat/>
    <w:rsid w:val="00375BB1"/>
    <w:rPr>
      <w:b/>
      <w:bCs/>
      <w:smallCaps/>
      <w:color w:val="0F4761" w:themeColor="accent1" w:themeShade="BF"/>
      <w:spacing w:val="5"/>
    </w:rPr>
  </w:style>
  <w:style w:type="table" w:styleId="Tablaconcuadrcula">
    <w:name w:val="Table Grid"/>
    <w:basedOn w:val="Tablanormal"/>
    <w:uiPriority w:val="39"/>
    <w:rsid w:val="00375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E28F7"/>
    <w:pPr>
      <w:spacing w:after="0" w:line="240" w:lineRule="auto"/>
    </w:pPr>
  </w:style>
  <w:style w:type="paragraph" w:customStyle="1" w:styleId="Default">
    <w:name w:val="Default"/>
    <w:rsid w:val="005022DB"/>
    <w:pPr>
      <w:autoSpaceDE w:val="0"/>
      <w:autoSpaceDN w:val="0"/>
      <w:adjustRightInd w:val="0"/>
      <w:spacing w:after="0" w:line="240" w:lineRule="auto"/>
    </w:pPr>
    <w:rPr>
      <w:rFonts w:ascii="Arial" w:hAnsi="Arial" w:cs="Arial"/>
      <w:color w:val="000000"/>
      <w:kern w:val="0"/>
      <w:sz w:val="24"/>
      <w:szCs w:val="24"/>
    </w:rPr>
  </w:style>
  <w:style w:type="character" w:customStyle="1" w:styleId="cf01">
    <w:name w:val="cf01"/>
    <w:basedOn w:val="Fuentedeprrafopredeter"/>
    <w:rsid w:val="006B03DA"/>
    <w:rPr>
      <w:rFonts w:ascii="Segoe UI" w:hAnsi="Segoe UI" w:cs="Segoe UI" w:hint="default"/>
      <w:sz w:val="18"/>
      <w:szCs w:val="18"/>
    </w:rPr>
  </w:style>
  <w:style w:type="character" w:styleId="Refdecomentario">
    <w:name w:val="annotation reference"/>
    <w:basedOn w:val="Fuentedeprrafopredeter"/>
    <w:uiPriority w:val="99"/>
    <w:unhideWhenUsed/>
    <w:qFormat/>
    <w:rsid w:val="006B03DA"/>
    <w:rPr>
      <w:sz w:val="16"/>
      <w:szCs w:val="16"/>
    </w:rPr>
  </w:style>
  <w:style w:type="paragraph" w:styleId="Textocomentario">
    <w:name w:val="annotation text"/>
    <w:basedOn w:val="Normal"/>
    <w:link w:val="TextocomentarioCar"/>
    <w:uiPriority w:val="99"/>
    <w:unhideWhenUsed/>
    <w:qFormat/>
    <w:rsid w:val="006B03DA"/>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6B03DA"/>
    <w:rPr>
      <w:sz w:val="20"/>
      <w:szCs w:val="20"/>
    </w:rPr>
  </w:style>
  <w:style w:type="paragraph" w:styleId="Asuntodelcomentario">
    <w:name w:val="annotation subject"/>
    <w:basedOn w:val="Textocomentario"/>
    <w:next w:val="Textocomentario"/>
    <w:link w:val="AsuntodelcomentarioCar"/>
    <w:uiPriority w:val="99"/>
    <w:semiHidden/>
    <w:unhideWhenUsed/>
    <w:rsid w:val="006B03DA"/>
    <w:rPr>
      <w:b/>
      <w:bCs/>
    </w:rPr>
  </w:style>
  <w:style w:type="character" w:customStyle="1" w:styleId="AsuntodelcomentarioCar">
    <w:name w:val="Asunto del comentario Car"/>
    <w:basedOn w:val="TextocomentarioCar"/>
    <w:link w:val="Asuntodelcomentario"/>
    <w:uiPriority w:val="99"/>
    <w:semiHidden/>
    <w:rsid w:val="006B03DA"/>
    <w:rPr>
      <w:b/>
      <w:bCs/>
      <w:sz w:val="20"/>
      <w:szCs w:val="20"/>
    </w:rPr>
  </w:style>
  <w:style w:type="character" w:customStyle="1" w:styleId="PrrafodelistaCar">
    <w:name w:val="Párrafo de lista Car"/>
    <w:basedOn w:val="Fuentedeprrafopredeter"/>
    <w:link w:val="Prrafodelista"/>
    <w:uiPriority w:val="34"/>
    <w:qFormat/>
    <w:locked/>
    <w:rsid w:val="00644687"/>
  </w:style>
  <w:style w:type="paragraph" w:styleId="Encabezado">
    <w:name w:val="header"/>
    <w:basedOn w:val="Normal"/>
    <w:link w:val="EncabezadoCar"/>
    <w:uiPriority w:val="99"/>
    <w:unhideWhenUsed/>
    <w:rsid w:val="00162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26D4"/>
  </w:style>
  <w:style w:type="paragraph" w:styleId="Piedepgina">
    <w:name w:val="footer"/>
    <w:basedOn w:val="Normal"/>
    <w:link w:val="PiedepginaCar"/>
    <w:uiPriority w:val="99"/>
    <w:unhideWhenUsed/>
    <w:rsid w:val="001626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6D4"/>
  </w:style>
  <w:style w:type="character" w:styleId="Hipervnculo">
    <w:name w:val="Hyperlink"/>
    <w:basedOn w:val="Fuentedeprrafopredeter"/>
    <w:uiPriority w:val="99"/>
    <w:unhideWhenUsed/>
    <w:rsid w:val="0030642A"/>
    <w:rPr>
      <w:color w:val="467886" w:themeColor="hyperlink"/>
      <w:u w:val="single"/>
    </w:rPr>
  </w:style>
  <w:style w:type="paragraph" w:styleId="Textonotapie">
    <w:name w:val="footnote text"/>
    <w:basedOn w:val="Normal"/>
    <w:link w:val="TextonotapieCar"/>
    <w:uiPriority w:val="99"/>
    <w:semiHidden/>
    <w:unhideWhenUsed/>
    <w:rsid w:val="0030642A"/>
    <w:pPr>
      <w:spacing w:after="0" w:line="240" w:lineRule="auto"/>
    </w:pPr>
    <w:rPr>
      <w:kern w:val="0"/>
      <w:sz w:val="20"/>
      <w:szCs w:val="20"/>
      <w14:ligatures w14:val="none"/>
    </w:rPr>
  </w:style>
  <w:style w:type="character" w:customStyle="1" w:styleId="TextonotapieCar">
    <w:name w:val="Texto nota pie Car"/>
    <w:basedOn w:val="Fuentedeprrafopredeter"/>
    <w:link w:val="Textonotapie"/>
    <w:uiPriority w:val="99"/>
    <w:semiHidden/>
    <w:rsid w:val="0030642A"/>
    <w:rPr>
      <w:kern w:val="0"/>
      <w:sz w:val="20"/>
      <w:szCs w:val="20"/>
      <w14:ligatures w14:val="none"/>
    </w:rPr>
  </w:style>
  <w:style w:type="character" w:styleId="Refdenotaalpie">
    <w:name w:val="footnote reference"/>
    <w:basedOn w:val="Fuentedeprrafopredeter"/>
    <w:uiPriority w:val="99"/>
    <w:semiHidden/>
    <w:unhideWhenUsed/>
    <w:rsid w:val="003064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vu.gob.cl/atencion-ciudadan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1DC3B-F6FD-46CA-A806-AD9E76F0B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71</Pages>
  <Words>23408</Words>
  <Characters>128747</Characters>
  <Application>Microsoft Office Word</Application>
  <DocSecurity>0</DocSecurity>
  <Lines>1072</Lines>
  <Paragraphs>303</Paragraphs>
  <ScaleCrop>false</ScaleCrop>
  <HeadingPairs>
    <vt:vector size="2" baseType="variant">
      <vt:variant>
        <vt:lpstr>Título</vt:lpstr>
      </vt:variant>
      <vt:variant>
        <vt:i4>1</vt:i4>
      </vt:variant>
    </vt:vector>
  </HeadingPairs>
  <TitlesOfParts>
    <vt:vector size="1" baseType="lpstr">
      <vt:lpstr/>
    </vt:vector>
  </TitlesOfParts>
  <Company>Ministerio de Vivienda</Company>
  <LinksUpToDate>false</LinksUpToDate>
  <CharactersWithSpaces>151852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DPNU/RLP</dc:creator>
  <cp:keywords/>
  <dc:description/>
  <cp:lastModifiedBy>Vanessa Toledo Oliva</cp:lastModifiedBy>
  <cp:revision>19</cp:revision>
  <dcterms:created xsi:type="dcterms:W3CDTF">2024-08-06T15:22:00Z</dcterms:created>
  <dcterms:modified xsi:type="dcterms:W3CDTF">2024-08-08T22:02:00Z</dcterms:modified>
</cp:coreProperties>
</file>